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9"/>
        </w:rPr>
      </w:pPr>
    </w:p>
    <w:p>
      <w:pPr>
        <w:spacing w:after="0"/>
        <w:rPr>
          <w:rFonts w:ascii="Times New Roman"/>
          <w:sz w:val="29"/>
        </w:rPr>
        <w:sectPr>
          <w:type w:val="continuous"/>
          <w:pgSz w:w="16840" w:h="11910" w:orient="landscape"/>
          <w:pgMar w:top="1100" w:bottom="280" w:left="860" w:right="0"/>
        </w:sectPr>
      </w:pPr>
    </w:p>
    <w:p>
      <w:pPr>
        <w:pStyle w:val="Heading3"/>
        <w:spacing w:line="235" w:lineRule="auto" w:before="233"/>
        <w:ind w:left="728" w:firstLine="268"/>
      </w:pPr>
      <w:r>
        <w:rPr/>
        <w:pict>
          <v:group style="position:absolute;margin-left:.0pt;margin-top:0pt;width:841.9pt;height:595.3pt;mso-position-horizontal-relative:page;mso-position-vertical-relative:page;z-index:-88672" coordorigin="0,0" coordsize="16838,11906">
            <v:rect style="position:absolute;left:0;top:7710;width:16838;height:4196" filled="true" fillcolor="#e55648" stroked="false">
              <v:fill type="solid"/>
            </v:rect>
            <v:rect style="position:absolute;left:0;top:0;width:6067;height:7711" filled="true" fillcolor="#003f5f" stroked="false">
              <v:fill type="solid"/>
            </v:rect>
            <v:shape style="position:absolute;left:0;top:0;width:4436;height:7711" type="#_x0000_t75" stroked="false">
              <v:imagedata r:id="rId5" o:title=""/>
            </v:shape>
            <v:shape style="position:absolute;left:6066;top:0;width:10772;height:7711" type="#_x0000_t75" alt="Foto af typisk villa kvarter med rækkehuse." stroked="false">
              <v:imagedata r:id="rId6" o:title=""/>
            </v:shape>
            <w10:wrap type="none"/>
          </v:group>
        </w:pict>
      </w:r>
      <w:r>
        <w:rPr>
          <w:color w:val="003F5F"/>
          <w:w w:val="105"/>
        </w:rPr>
        <w:t>DEN</w:t>
      </w:r>
      <w:r>
        <w:rPr>
          <w:color w:val="003F5F"/>
          <w:spacing w:val="69"/>
          <w:w w:val="105"/>
        </w:rPr>
        <w:t> </w:t>
      </w:r>
      <w:r>
        <w:rPr>
          <w:color w:val="003F5F"/>
          <w:spacing w:val="-3"/>
          <w:w w:val="105"/>
        </w:rPr>
        <w:t>FÆLLESOFFENTLIGE</w:t>
      </w:r>
      <w:r>
        <w:rPr>
          <w:color w:val="003F5F"/>
          <w:w w:val="103"/>
        </w:rPr>
        <w:t> </w:t>
      </w:r>
      <w:r>
        <w:rPr>
          <w:color w:val="003F5F"/>
          <w:spacing w:val="-4"/>
          <w:w w:val="105"/>
        </w:rPr>
        <w:t>DIGITALISERINGSSTRATEGI</w:t>
      </w:r>
    </w:p>
    <w:p>
      <w:pPr>
        <w:spacing w:line="484" w:lineRule="exact" w:before="0"/>
        <w:ind w:left="0" w:right="0" w:firstLine="0"/>
        <w:jc w:val="right"/>
        <w:rPr>
          <w:sz w:val="40"/>
        </w:rPr>
      </w:pPr>
      <w:r>
        <w:rPr>
          <w:color w:val="003F5F"/>
          <w:spacing w:val="-1"/>
          <w:w w:val="85"/>
          <w:sz w:val="40"/>
        </w:rPr>
        <w:t>2011-2015</w:t>
      </w:r>
    </w:p>
    <w:p>
      <w:pPr>
        <w:pStyle w:val="BodyText"/>
        <w:spacing w:before="1"/>
        <w:rPr>
          <w:sz w:val="43"/>
        </w:rPr>
      </w:pPr>
    </w:p>
    <w:p>
      <w:pPr>
        <w:spacing w:line="280" w:lineRule="auto" w:before="0"/>
        <w:ind w:left="3513" w:right="0" w:hanging="369"/>
        <w:jc w:val="right"/>
        <w:rPr>
          <w:sz w:val="28"/>
        </w:rPr>
      </w:pPr>
      <w:r>
        <w:rPr>
          <w:color w:val="FFFFFF"/>
          <w:w w:val="105"/>
          <w:sz w:val="28"/>
        </w:rPr>
        <w:t>REGERINGEN</w:t>
      </w:r>
      <w:r>
        <w:rPr>
          <w:color w:val="FFFFFF"/>
          <w:spacing w:val="-7"/>
          <w:w w:val="105"/>
          <w:sz w:val="28"/>
        </w:rPr>
        <w:t> </w:t>
      </w:r>
      <w:r>
        <w:rPr>
          <w:color w:val="FFFFFF"/>
          <w:w w:val="105"/>
          <w:sz w:val="28"/>
        </w:rPr>
        <w:t>/</w:t>
      </w:r>
      <w:r>
        <w:rPr>
          <w:color w:val="FFFFFF"/>
          <w:spacing w:val="-7"/>
          <w:w w:val="105"/>
          <w:sz w:val="28"/>
        </w:rPr>
        <w:t> </w:t>
      </w:r>
      <w:r>
        <w:rPr>
          <w:color w:val="FFFFFF"/>
          <w:spacing w:val="-9"/>
          <w:w w:val="105"/>
          <w:sz w:val="28"/>
        </w:rPr>
        <w:t>KL</w:t>
      </w:r>
      <w:r>
        <w:rPr>
          <w:color w:val="FFFFFF"/>
          <w:w w:val="113"/>
          <w:sz w:val="28"/>
        </w:rPr>
        <w:t> </w:t>
      </w:r>
      <w:r>
        <w:rPr>
          <w:color w:val="FFFFFF"/>
          <w:sz w:val="28"/>
        </w:rPr>
        <w:t>OKTOBER</w:t>
      </w:r>
      <w:r>
        <w:rPr>
          <w:color w:val="FFFFFF"/>
          <w:spacing w:val="-21"/>
          <w:sz w:val="28"/>
        </w:rPr>
        <w:t> </w:t>
      </w:r>
      <w:r>
        <w:rPr>
          <w:color w:val="FFFFFF"/>
          <w:spacing w:val="-3"/>
          <w:sz w:val="28"/>
        </w:rPr>
        <w:t>2012</w:t>
      </w:r>
    </w:p>
    <w:p>
      <w:pPr>
        <w:spacing w:line="781" w:lineRule="exact" w:before="139"/>
        <w:ind w:left="673" w:right="0" w:firstLine="0"/>
        <w:jc w:val="left"/>
        <w:rPr>
          <w:b/>
          <w:sz w:val="69"/>
        </w:rPr>
      </w:pPr>
      <w:r>
        <w:rPr/>
        <w:br w:type="column"/>
      </w:r>
      <w:bookmarkStart w:name="FORSIDE" w:id="1"/>
      <w:bookmarkEnd w:id="1"/>
      <w:r>
        <w:rPr/>
      </w:r>
      <w:r>
        <w:rPr>
          <w:b/>
          <w:color w:val="FFFFFF"/>
          <w:w w:val="105"/>
          <w:sz w:val="69"/>
        </w:rPr>
        <w:t>GODE GRUNDDATA TIL ALLE</w:t>
      </w:r>
    </w:p>
    <w:p>
      <w:pPr>
        <w:pStyle w:val="Heading1"/>
        <w:spacing w:line="204" w:lineRule="auto"/>
      </w:pPr>
      <w:r>
        <w:rPr>
          <w:color w:val="FFFFFF"/>
          <w:w w:val="105"/>
        </w:rPr>
        <w:t>– EN KILDE TIL VÆKST OG EFFEKTIVISERING</w:t>
      </w:r>
    </w:p>
    <w:p>
      <w:pPr>
        <w:spacing w:after="0" w:line="204" w:lineRule="auto"/>
        <w:sectPr>
          <w:type w:val="continuous"/>
          <w:pgSz w:w="16840" w:h="11910" w:orient="landscape"/>
          <w:pgMar w:top="1100" w:bottom="280" w:left="860" w:right="0"/>
          <w:cols w:num="2" w:equalWidth="0">
            <w:col w:w="5230" w:space="40"/>
            <w:col w:w="10710"/>
          </w:cols>
        </w:sectPr>
      </w:pPr>
    </w:p>
    <w:p>
      <w:pPr>
        <w:pStyle w:val="BodyText"/>
        <w:rPr>
          <w:sz w:val="20"/>
        </w:rPr>
      </w:pPr>
      <w:r>
        <w:rPr/>
        <w:pict>
          <v:rect style="position:absolute;margin-left:0pt;margin-top:.000977pt;width:841.890015pt;height:595.275024pt;mso-position-horizontal-relative:page;mso-position-vertical-relative:page;z-index:-88648" filled="true" fillcolor="#e55648"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1"/>
        </w:rPr>
      </w:pPr>
    </w:p>
    <w:sdt>
      <w:sdtPr>
        <w:docPartObj>
          <w:docPartGallery w:val="Table of Contents"/>
          <w:docPartUnique/>
        </w:docPartObj>
      </w:sdtPr>
      <w:sdtEndPr/>
      <w:sdtContent>
        <w:p>
          <w:pPr>
            <w:pStyle w:val="TOC1"/>
            <w:tabs>
              <w:tab w:pos="4380" w:val="right" w:leader="none"/>
            </w:tabs>
          </w:pPr>
          <w:r>
            <w:rPr/>
            <w:pict>
              <v:group style="position:absolute;margin-left:275.096558pt;margin-top:-109.896187pt;width:541.3pt;height:465.3pt;mso-position-horizontal-relative:page;mso-position-vertical-relative:paragraph;z-index:1072" coordorigin="5502,-2198" coordsize="10826,9306">
                <v:shape style="position:absolute;left:5501;top:-2198;width:10826;height:9306" coordorigin="5502,-2198" coordsize="10826,9306" path="m16328,1586l15608,1660,15608,-1542,11705,-1542,11705,-2198,5502,-2198,5502,7107,11705,7107,11705,6522,13657,6522,13637,6586,16328,6905,16328,1586e" filled="true" fillcolor="#e55648" stroked="false">
                  <v:path arrowok="t"/>
                  <v:fill type="solid"/>
                </v:shape>
                <v:shape style="position:absolute;left:5501;top:-2198;width:6204;height:9306" type="#_x0000_t75" alt="Illustration med ung mand." stroked="false">
                  <v:imagedata r:id="rId7" o:title=""/>
                </v:shape>
                <v:shape style="position:absolute;left:10231;top:-1543;width:5377;height:8064" type="#_x0000_t75" alt="Illustration med ung kvinde." stroked="false">
                  <v:imagedata r:id="rId8" o:title=""/>
                </v:shape>
                <v:shape style="position:absolute;left:10231;top:-1404;width:1972;height:5454" type="#_x0000_t75" alt="Illustration med teenage dreng." stroked="false">
                  <v:imagedata r:id="rId9" o:title=""/>
                </v:shape>
                <v:shape style="position:absolute;left:13439;top:1586;width:2889;height:5319" type="#_x0000_t75" alt="Illustration med lille pige." stroked="false">
                  <v:imagedata r:id="rId10" o:title=""/>
                </v:shape>
                <w10:wrap type="none"/>
              </v:group>
            </w:pict>
          </w:r>
          <w:hyperlink w:history="true" w:anchor="_bookmark0">
            <w:r>
              <w:rPr>
                <w:rFonts w:ascii="Calibri" w:hAnsi="Calibri"/>
                <w:color w:val="FFFFFF"/>
              </w:rPr>
              <w:t>EN</w:t>
            </w:r>
            <w:r>
              <w:rPr>
                <w:rFonts w:ascii="Calibri" w:hAnsi="Calibri"/>
                <w:color w:val="FFFFFF"/>
                <w:spacing w:val="-25"/>
              </w:rPr>
              <w:t> </w:t>
            </w:r>
            <w:r>
              <w:rPr>
                <w:rFonts w:ascii="Calibri" w:hAnsi="Calibri"/>
                <w:color w:val="FFFFFF"/>
                <w:spacing w:val="-4"/>
              </w:rPr>
              <w:t>KILDE</w:t>
            </w:r>
            <w:r>
              <w:rPr>
                <w:rFonts w:ascii="Calibri" w:hAnsi="Calibri"/>
                <w:color w:val="FFFFFF"/>
                <w:spacing w:val="-24"/>
              </w:rPr>
              <w:t> </w:t>
            </w:r>
            <w:r>
              <w:rPr>
                <w:color w:val="FFFFFF"/>
                <w:spacing w:val="-3"/>
              </w:rPr>
              <w:t>TIL</w:t>
            </w:r>
            <w:r>
              <w:rPr>
                <w:color w:val="FFFFFF"/>
                <w:spacing w:val="-33"/>
              </w:rPr>
              <w:t> </w:t>
            </w:r>
            <w:r>
              <w:rPr>
                <w:color w:val="FFFFFF"/>
                <w:spacing w:val="-4"/>
              </w:rPr>
              <w:t>VÆKST</w:t>
            </w:r>
            <w:r>
              <w:rPr>
                <w:color w:val="FFFFFF"/>
                <w:spacing w:val="-34"/>
              </w:rPr>
              <w:t> </w:t>
            </w:r>
            <w:r>
              <w:rPr>
                <w:color w:val="FFFFFF"/>
              </w:rPr>
              <w:t>OG</w:t>
            </w:r>
            <w:r>
              <w:rPr>
                <w:color w:val="FFFFFF"/>
                <w:spacing w:val="-34"/>
              </w:rPr>
              <w:t> </w:t>
            </w:r>
            <w:r>
              <w:rPr>
                <w:color w:val="FFFFFF"/>
                <w:spacing w:val="-4"/>
              </w:rPr>
              <w:t>EFFEKTIVISERING</w:t>
              <w:tab/>
            </w:r>
            <w:r>
              <w:rPr>
                <w:color w:val="FFFFFF"/>
              </w:rPr>
              <w:t>3</w:t>
            </w:r>
          </w:hyperlink>
        </w:p>
        <w:p>
          <w:pPr>
            <w:pStyle w:val="TOC2"/>
            <w:tabs>
              <w:tab w:pos="4380" w:val="right" w:leader="none"/>
            </w:tabs>
          </w:pPr>
          <w:hyperlink w:history="true" w:anchor="_bookmark1">
            <w:r>
              <w:rPr>
                <w:color w:val="FFFFFF"/>
                <w:spacing w:val="-4"/>
                <w:w w:val="110"/>
              </w:rPr>
              <w:t>BARRIERERNE</w:t>
            </w:r>
            <w:r>
              <w:rPr>
                <w:color w:val="FFFFFF"/>
                <w:spacing w:val="-15"/>
                <w:w w:val="110"/>
              </w:rPr>
              <w:t> </w:t>
            </w:r>
          </w:hyperlink>
          <w:hyperlink w:history="true" w:anchor="_bookmark1">
            <w:r>
              <w:rPr>
                <w:color w:val="FFFFFF"/>
                <w:spacing w:val="-3"/>
                <w:w w:val="110"/>
              </w:rPr>
              <w:t>SKAL</w:t>
            </w:r>
            <w:r>
              <w:rPr>
                <w:color w:val="FFFFFF"/>
                <w:spacing w:val="-14"/>
                <w:w w:val="110"/>
              </w:rPr>
              <w:t> </w:t>
            </w:r>
            <w:r>
              <w:rPr>
                <w:color w:val="FFFFFF"/>
                <w:spacing w:val="-4"/>
                <w:w w:val="110"/>
              </w:rPr>
              <w:t>FJERNES</w:t>
              <w:tab/>
            </w:r>
            <w:r>
              <w:rPr>
                <w:color w:val="FFFFFF"/>
                <w:w w:val="110"/>
              </w:rPr>
              <w:t>4</w:t>
            </w:r>
          </w:hyperlink>
        </w:p>
        <w:p>
          <w:pPr>
            <w:pStyle w:val="TOC2"/>
            <w:tabs>
              <w:tab w:pos="4380" w:val="right" w:leader="none"/>
            </w:tabs>
          </w:pPr>
          <w:hyperlink w:history="true" w:anchor="_bookmark2">
            <w:r>
              <w:rPr>
                <w:color w:val="FFFFFF"/>
                <w:spacing w:val="-4"/>
                <w:w w:val="105"/>
              </w:rPr>
              <w:t>MÆRKBARE</w:t>
            </w:r>
            <w:r>
              <w:rPr>
                <w:color w:val="FFFFFF"/>
                <w:spacing w:val="-12"/>
                <w:w w:val="105"/>
              </w:rPr>
              <w:t> </w:t>
            </w:r>
            <w:r>
              <w:rPr>
                <w:color w:val="FFFFFF"/>
                <w:spacing w:val="-5"/>
                <w:w w:val="105"/>
              </w:rPr>
              <w:t>FORDELE</w:t>
              <w:tab/>
            </w:r>
            <w:r>
              <w:rPr>
                <w:color w:val="FFFFFF"/>
                <w:w w:val="105"/>
              </w:rPr>
              <w:t>5</w:t>
            </w:r>
          </w:hyperlink>
        </w:p>
        <w:p>
          <w:pPr>
            <w:pStyle w:val="TOC2"/>
            <w:tabs>
              <w:tab w:pos="4380" w:val="right" w:leader="none"/>
            </w:tabs>
          </w:pPr>
          <w:hyperlink w:history="true" w:anchor="_bookmark3">
            <w:r>
              <w:rPr>
                <w:color w:val="FFFFFF"/>
                <w:spacing w:val="-6"/>
                <w:w w:val="105"/>
              </w:rPr>
              <w:t>HVAD</w:t>
            </w:r>
            <w:r>
              <w:rPr>
                <w:color w:val="FFFFFF"/>
                <w:spacing w:val="-13"/>
                <w:w w:val="105"/>
              </w:rPr>
              <w:t> </w:t>
            </w:r>
            <w:r>
              <w:rPr>
                <w:color w:val="FFFFFF"/>
                <w:w w:val="105"/>
              </w:rPr>
              <w:t>ER</w:t>
            </w:r>
            <w:r>
              <w:rPr>
                <w:color w:val="FFFFFF"/>
                <w:spacing w:val="-12"/>
                <w:w w:val="105"/>
              </w:rPr>
              <w:t> </w:t>
            </w:r>
            <w:r>
              <w:rPr>
                <w:color w:val="FFFFFF"/>
                <w:spacing w:val="-8"/>
                <w:w w:val="105"/>
              </w:rPr>
              <w:t>GRUNDDATA?</w:t>
              <w:tab/>
            </w:r>
            <w:r>
              <w:rPr>
                <w:color w:val="FFFFFF"/>
                <w:w w:val="105"/>
              </w:rPr>
              <w:t>6</w:t>
            </w:r>
          </w:hyperlink>
        </w:p>
        <w:p>
          <w:pPr>
            <w:pStyle w:val="TOC2"/>
            <w:tabs>
              <w:tab w:pos="4380" w:val="right" w:leader="none"/>
            </w:tabs>
          </w:pPr>
          <w:hyperlink w:history="true" w:anchor="_bookmark4">
            <w:r>
              <w:rPr>
                <w:color w:val="FFFFFF"/>
                <w:spacing w:val="-3"/>
                <w:w w:val="105"/>
              </w:rPr>
              <w:t>FRI </w:t>
            </w:r>
            <w:r>
              <w:rPr>
                <w:color w:val="FFFFFF"/>
                <w:spacing w:val="-4"/>
                <w:w w:val="105"/>
              </w:rPr>
              <w:t>ADGANG </w:t>
            </w:r>
            <w:r>
              <w:rPr>
                <w:color w:val="FFFFFF"/>
                <w:spacing w:val="-3"/>
                <w:w w:val="105"/>
              </w:rPr>
              <w:t>TIL</w:t>
            </w:r>
            <w:r>
              <w:rPr>
                <w:color w:val="FFFFFF"/>
                <w:spacing w:val="-36"/>
                <w:w w:val="105"/>
              </w:rPr>
              <w:t> </w:t>
            </w:r>
            <w:r>
              <w:rPr>
                <w:color w:val="FFFFFF"/>
                <w:spacing w:val="-7"/>
                <w:w w:val="105"/>
              </w:rPr>
              <w:t>GRUNDDATA </w:t>
            </w:r>
            <w:r>
              <w:rPr>
                <w:color w:val="FFFFFF"/>
                <w:spacing w:val="-3"/>
                <w:w w:val="105"/>
              </w:rPr>
              <w:t>FOR</w:t>
            </w:r>
            <w:r>
              <w:rPr>
                <w:color w:val="FFFFFF"/>
                <w:spacing w:val="-12"/>
                <w:w w:val="105"/>
              </w:rPr>
              <w:t> </w:t>
            </w:r>
            <w:r>
              <w:rPr>
                <w:color w:val="FFFFFF"/>
                <w:spacing w:val="-4"/>
                <w:w w:val="105"/>
              </w:rPr>
              <w:t>ALLE</w:t>
              <w:tab/>
            </w:r>
            <w:r>
              <w:rPr>
                <w:color w:val="FFFFFF"/>
                <w:w w:val="105"/>
              </w:rPr>
              <w:t>7</w:t>
            </w:r>
          </w:hyperlink>
        </w:p>
        <w:p>
          <w:pPr>
            <w:pStyle w:val="TOC2"/>
            <w:tabs>
              <w:tab w:pos="4380" w:val="right" w:leader="none"/>
            </w:tabs>
          </w:pPr>
          <w:hyperlink w:history="true" w:anchor="_bookmark5">
            <w:r>
              <w:rPr>
                <w:color w:val="FFFFFF"/>
                <w:spacing w:val="-4"/>
                <w:w w:val="105"/>
              </w:rPr>
              <w:t>TIDSLINJE</w:t>
              <w:tab/>
            </w:r>
            <w:r>
              <w:rPr>
                <w:color w:val="FFFFFF"/>
                <w:w w:val="105"/>
              </w:rPr>
              <w:t>8</w:t>
            </w:r>
          </w:hyperlink>
        </w:p>
        <w:p>
          <w:pPr>
            <w:pStyle w:val="TOC2"/>
            <w:tabs>
              <w:tab w:pos="4376" w:val="right" w:leader="none"/>
            </w:tabs>
          </w:pPr>
          <w:hyperlink w:history="true" w:anchor="_bookmark6">
            <w:r>
              <w:rPr>
                <w:color w:val="FFFFFF"/>
                <w:spacing w:val="-4"/>
                <w:w w:val="105"/>
              </w:rPr>
              <w:t>FÆLLES </w:t>
            </w:r>
            <w:r>
              <w:rPr>
                <w:color w:val="FFFFFF"/>
                <w:spacing w:val="-3"/>
                <w:w w:val="105"/>
              </w:rPr>
              <w:t>STYRING</w:t>
            </w:r>
            <w:r>
              <w:rPr>
                <w:color w:val="FFFFFF"/>
                <w:spacing w:val="-20"/>
                <w:w w:val="105"/>
              </w:rPr>
              <w:t> </w:t>
            </w:r>
            <w:r>
              <w:rPr>
                <w:color w:val="FFFFFF"/>
                <w:w w:val="105"/>
              </w:rPr>
              <w:t>AF</w:t>
            </w:r>
            <w:r>
              <w:rPr>
                <w:color w:val="FFFFFF"/>
                <w:spacing w:val="-12"/>
                <w:w w:val="105"/>
              </w:rPr>
              <w:t> </w:t>
            </w:r>
            <w:r>
              <w:rPr>
                <w:color w:val="FFFFFF"/>
                <w:spacing w:val="-7"/>
                <w:w w:val="105"/>
              </w:rPr>
              <w:t>GRUNDDATA</w:t>
              <w:tab/>
            </w:r>
            <w:r>
              <w:rPr>
                <w:color w:val="FFFFFF"/>
                <w:spacing w:val="-4"/>
                <w:w w:val="105"/>
              </w:rPr>
              <w:t>10</w:t>
            </w:r>
          </w:hyperlink>
        </w:p>
        <w:p>
          <w:pPr>
            <w:pStyle w:val="TOC2"/>
            <w:tabs>
              <w:tab w:pos="4376" w:val="right" w:leader="none"/>
            </w:tabs>
          </w:pPr>
          <w:hyperlink w:history="true" w:anchor="_bookmark7">
            <w:r>
              <w:rPr>
                <w:color w:val="FFFFFF"/>
                <w:spacing w:val="-4"/>
                <w:w w:val="105"/>
              </w:rPr>
              <w:t>FÆLLES DISTRIBUTION</w:t>
            </w:r>
            <w:r>
              <w:rPr>
                <w:color w:val="FFFFFF"/>
                <w:spacing w:val="-21"/>
                <w:w w:val="105"/>
              </w:rPr>
              <w:t> </w:t>
            </w:r>
            <w:r>
              <w:rPr>
                <w:color w:val="FFFFFF"/>
                <w:w w:val="105"/>
              </w:rPr>
              <w:t>AF</w:t>
            </w:r>
            <w:r>
              <w:rPr>
                <w:color w:val="FFFFFF"/>
                <w:spacing w:val="-12"/>
                <w:w w:val="105"/>
              </w:rPr>
              <w:t> </w:t>
            </w:r>
            <w:r>
              <w:rPr>
                <w:color w:val="FFFFFF"/>
                <w:spacing w:val="-7"/>
                <w:w w:val="105"/>
              </w:rPr>
              <w:t>GRUNDDATA</w:t>
              <w:tab/>
            </w:r>
            <w:r>
              <w:rPr>
                <w:color w:val="FFFFFF"/>
                <w:spacing w:val="-4"/>
                <w:w w:val="105"/>
              </w:rPr>
              <w:t>12</w:t>
            </w:r>
          </w:hyperlink>
        </w:p>
        <w:p>
          <w:pPr>
            <w:pStyle w:val="TOC2"/>
            <w:tabs>
              <w:tab w:pos="4376" w:val="right" w:leader="none"/>
            </w:tabs>
          </w:pPr>
          <w:hyperlink w:history="true" w:anchor="_bookmark8">
            <w:r>
              <w:rPr>
                <w:color w:val="FFFFFF"/>
                <w:spacing w:val="-6"/>
              </w:rPr>
              <w:t>DATAFORDELEREN</w:t>
              <w:tab/>
            </w:r>
            <w:r>
              <w:rPr>
                <w:color w:val="FFFFFF"/>
                <w:spacing w:val="-4"/>
              </w:rPr>
              <w:t>13</w:t>
            </w:r>
          </w:hyperlink>
        </w:p>
        <w:p>
          <w:pPr>
            <w:pStyle w:val="TOC2"/>
          </w:pPr>
          <w:hyperlink w:history="true" w:anchor="_bookmark9">
            <w:r>
              <w:rPr>
                <w:color w:val="FFFFFF"/>
                <w:w w:val="105"/>
              </w:rPr>
              <w:t>EFFEKTIVSERING </w:t>
            </w:r>
          </w:hyperlink>
          <w:hyperlink w:history="true" w:anchor="_bookmark9">
            <w:r>
              <w:rPr>
                <w:color w:val="FFFFFF"/>
                <w:w w:val="105"/>
              </w:rPr>
              <w:t>– BEDRE ANVENDELSE</w:t>
            </w:r>
          </w:hyperlink>
        </w:p>
        <w:p>
          <w:pPr>
            <w:pStyle w:val="TOC2"/>
            <w:tabs>
              <w:tab w:pos="4376" w:val="right" w:leader="none"/>
            </w:tabs>
          </w:pPr>
          <w:hyperlink w:history="true" w:anchor="_bookmark9">
            <w:r>
              <w:rPr>
                <w:color w:val="FFFFFF"/>
              </w:rPr>
              <w:t>AF</w:t>
            </w:r>
            <w:r>
              <w:rPr>
                <w:color w:val="FFFFFF"/>
                <w:spacing w:val="-10"/>
              </w:rPr>
              <w:t> </w:t>
            </w:r>
            <w:r>
              <w:rPr>
                <w:color w:val="FFFFFF"/>
                <w:spacing w:val="-7"/>
              </w:rPr>
              <w:t>GRUNDDATA</w:t>
              <w:tab/>
            </w:r>
            <w:r>
              <w:rPr>
                <w:color w:val="FFFFFF"/>
                <w:spacing w:val="-4"/>
              </w:rPr>
              <w:t>14</w:t>
            </w:r>
          </w:hyperlink>
        </w:p>
        <w:p>
          <w:pPr>
            <w:pStyle w:val="TOC2"/>
            <w:tabs>
              <w:tab w:pos="4376" w:val="right" w:leader="none"/>
            </w:tabs>
          </w:pPr>
          <w:hyperlink w:history="true" w:anchor="_bookmark10">
            <w:r>
              <w:rPr>
                <w:color w:val="FFFFFF"/>
                <w:spacing w:val="-4"/>
                <w:w w:val="105"/>
              </w:rPr>
              <w:t>VÆKST</w:t>
            </w:r>
            <w:r>
              <w:rPr>
                <w:color w:val="FFFFFF"/>
                <w:spacing w:val="-12"/>
                <w:w w:val="105"/>
              </w:rPr>
              <w:t> </w:t>
            </w:r>
            <w:r>
              <w:rPr>
                <w:color w:val="FFFFFF"/>
                <w:w w:val="105"/>
              </w:rPr>
              <w:t>–</w:t>
            </w:r>
            <w:r>
              <w:rPr>
                <w:color w:val="FFFFFF"/>
                <w:spacing w:val="-12"/>
                <w:w w:val="105"/>
              </w:rPr>
              <w:t> </w:t>
            </w:r>
            <w:r>
              <w:rPr>
                <w:color w:val="FFFFFF"/>
                <w:spacing w:val="-3"/>
                <w:w w:val="105"/>
              </w:rPr>
              <w:t>FRI</w:t>
            </w:r>
            <w:r>
              <w:rPr>
                <w:color w:val="FFFFFF"/>
                <w:spacing w:val="-11"/>
                <w:w w:val="105"/>
              </w:rPr>
              <w:t> </w:t>
            </w:r>
            <w:r>
              <w:rPr>
                <w:color w:val="FFFFFF"/>
                <w:spacing w:val="-4"/>
                <w:w w:val="105"/>
              </w:rPr>
              <w:t>ANVENDELSE</w:t>
            </w:r>
            <w:r>
              <w:rPr>
                <w:color w:val="FFFFFF"/>
                <w:spacing w:val="-12"/>
                <w:w w:val="105"/>
              </w:rPr>
              <w:t> </w:t>
            </w:r>
            <w:r>
              <w:rPr>
                <w:color w:val="FFFFFF"/>
                <w:w w:val="105"/>
              </w:rPr>
              <w:t>AF</w:t>
            </w:r>
            <w:r>
              <w:rPr>
                <w:color w:val="FFFFFF"/>
                <w:spacing w:val="-11"/>
                <w:w w:val="105"/>
              </w:rPr>
              <w:t> </w:t>
            </w:r>
            <w:r>
              <w:rPr>
                <w:color w:val="FFFFFF"/>
                <w:spacing w:val="-7"/>
                <w:w w:val="105"/>
              </w:rPr>
              <w:t>GRUNDDATA</w:t>
              <w:tab/>
            </w:r>
            <w:r>
              <w:rPr>
                <w:color w:val="FFFFFF"/>
                <w:spacing w:val="-4"/>
                <w:w w:val="105"/>
              </w:rPr>
              <w:t>16</w:t>
            </w:r>
          </w:hyperlink>
        </w:p>
        <w:p>
          <w:pPr>
            <w:pStyle w:val="TOC2"/>
            <w:tabs>
              <w:tab w:pos="4376" w:val="right" w:leader="none"/>
            </w:tabs>
          </w:pPr>
          <w:hyperlink w:history="true" w:anchor="_bookmark11">
            <w:r>
              <w:rPr>
                <w:color w:val="FFFFFF"/>
                <w:w w:val="105"/>
              </w:rPr>
              <w:t>DE</w:t>
            </w:r>
            <w:r>
              <w:rPr>
                <w:color w:val="FFFFFF"/>
                <w:spacing w:val="-13"/>
                <w:w w:val="105"/>
              </w:rPr>
              <w:t> </w:t>
            </w:r>
            <w:r>
              <w:rPr>
                <w:color w:val="FFFFFF"/>
                <w:spacing w:val="-4"/>
                <w:w w:val="105"/>
              </w:rPr>
              <w:t>FØRSTE</w:t>
            </w:r>
            <w:r>
              <w:rPr>
                <w:color w:val="FFFFFF"/>
                <w:spacing w:val="-12"/>
                <w:w w:val="105"/>
              </w:rPr>
              <w:t> </w:t>
            </w:r>
            <w:r>
              <w:rPr>
                <w:color w:val="FFFFFF"/>
                <w:spacing w:val="-6"/>
                <w:w w:val="105"/>
              </w:rPr>
              <w:t>GRUNDDATAREGISTRE</w:t>
              <w:tab/>
            </w:r>
            <w:r>
              <w:rPr>
                <w:color w:val="FFFFFF"/>
                <w:spacing w:val="-4"/>
                <w:w w:val="105"/>
              </w:rPr>
              <w:t>19</w:t>
            </w:r>
          </w:hyperlink>
        </w:p>
        <w:p>
          <w:pPr>
            <w:pStyle w:val="TOC1"/>
            <w:tabs>
              <w:tab w:pos="4376" w:val="right" w:leader="none"/>
            </w:tabs>
            <w:spacing w:before="308"/>
            <w:rPr>
              <w:rFonts w:ascii="Calibri"/>
            </w:rPr>
          </w:pPr>
          <w:hyperlink w:history="true" w:anchor="_bookmark12">
            <w:r>
              <w:rPr>
                <w:color w:val="FFFFFF"/>
              </w:rPr>
              <w:t>EN </w:t>
            </w:r>
            <w:r>
              <w:rPr>
                <w:color w:val="FFFFFF"/>
                <w:spacing w:val="-3"/>
              </w:rPr>
              <w:t>DEL</w:t>
            </w:r>
            <w:r>
              <w:rPr>
                <w:color w:val="FFFFFF"/>
                <w:spacing w:val="-41"/>
              </w:rPr>
              <w:t> </w:t>
            </w:r>
            <w:r>
              <w:rPr>
                <w:color w:val="FFFFFF"/>
              </w:rPr>
              <w:t>AF</w:t>
            </w:r>
            <w:r>
              <w:rPr>
                <w:color w:val="FFFFFF"/>
                <w:spacing w:val="-20"/>
              </w:rPr>
              <w:t> </w:t>
            </w:r>
          </w:hyperlink>
          <w:hyperlink w:history="true" w:anchor="_bookmark12">
            <w:r>
              <w:rPr>
                <w:rFonts w:ascii="Calibri"/>
                <w:color w:val="FFFFFF"/>
                <w:spacing w:val="-5"/>
              </w:rPr>
              <w:t>DIGITALISERINGS</w:t>
            </w:r>
          </w:hyperlink>
          <w:hyperlink w:history="true" w:anchor="_bookmark12">
            <w:r>
              <w:rPr>
                <w:rFonts w:ascii="Calibri"/>
                <w:color w:val="FFFFFF"/>
                <w:spacing w:val="-5"/>
              </w:rPr>
              <w:t>STRATEGIEN</w:t>
              <w:tab/>
            </w:r>
            <w:r>
              <w:rPr>
                <w:rFonts w:ascii="Calibri"/>
                <w:color w:val="FFFFFF"/>
                <w:spacing w:val="-4"/>
              </w:rPr>
              <w:t>20</w:t>
            </w:r>
          </w:hyperlink>
        </w:p>
        <w:p>
          <w:pPr>
            <w:pStyle w:val="TOC1"/>
            <w:tabs>
              <w:tab w:pos="4376" w:val="right" w:leader="none"/>
            </w:tabs>
            <w:spacing w:before="311"/>
          </w:pPr>
          <w:hyperlink w:history="true" w:anchor="_bookmark13">
            <w:r>
              <w:rPr>
                <w:color w:val="FFFFFF"/>
                <w:spacing w:val="-4"/>
                <w:w w:val="95"/>
              </w:rPr>
              <w:t>APPENDIKS</w:t>
              <w:tab/>
              <w:t>21</w:t>
            </w:r>
          </w:hyperlink>
        </w:p>
        <w:p>
          <w:pPr>
            <w:pStyle w:val="TOC2"/>
            <w:tabs>
              <w:tab w:pos="4376" w:val="right" w:leader="none"/>
            </w:tabs>
            <w:spacing w:before="69"/>
          </w:pPr>
          <w:hyperlink w:history="true" w:anchor="_bookmark14">
            <w:r>
              <w:rPr>
                <w:color w:val="FFFFFF"/>
                <w:spacing w:val="-4"/>
                <w:w w:val="105"/>
              </w:rPr>
              <w:t>GEOGRAFISKE</w:t>
            </w:r>
            <w:r>
              <w:rPr>
                <w:color w:val="FFFFFF"/>
                <w:spacing w:val="-13"/>
                <w:w w:val="105"/>
              </w:rPr>
              <w:t> </w:t>
            </w:r>
            <w:r>
              <w:rPr>
                <w:color w:val="FFFFFF"/>
                <w:spacing w:val="-10"/>
                <w:w w:val="105"/>
              </w:rPr>
              <w:t>DATA</w:t>
              <w:tab/>
            </w:r>
            <w:r>
              <w:rPr>
                <w:color w:val="FFFFFF"/>
                <w:spacing w:val="-4"/>
                <w:w w:val="105"/>
              </w:rPr>
              <w:t>22</w:t>
            </w:r>
          </w:hyperlink>
        </w:p>
        <w:p>
          <w:pPr>
            <w:pStyle w:val="TOC2"/>
            <w:tabs>
              <w:tab w:pos="4376" w:val="right" w:leader="none"/>
            </w:tabs>
          </w:pPr>
          <w:hyperlink w:history="true" w:anchor="_bookmark15">
            <w:r>
              <w:rPr>
                <w:color w:val="FFFFFF"/>
                <w:spacing w:val="-6"/>
                <w:w w:val="105"/>
              </w:rPr>
              <w:t>ADRESSEDATA</w:t>
              <w:tab/>
            </w:r>
            <w:r>
              <w:rPr>
                <w:color w:val="FFFFFF"/>
                <w:spacing w:val="-4"/>
                <w:w w:val="105"/>
              </w:rPr>
              <w:t>26</w:t>
            </w:r>
          </w:hyperlink>
        </w:p>
        <w:p>
          <w:pPr>
            <w:pStyle w:val="TOC2"/>
            <w:tabs>
              <w:tab w:pos="4376" w:val="right" w:leader="none"/>
            </w:tabs>
          </w:pPr>
          <w:hyperlink w:history="true" w:anchor="_bookmark16">
            <w:r>
              <w:rPr>
                <w:color w:val="FFFFFF"/>
                <w:spacing w:val="-6"/>
              </w:rPr>
              <w:t>EJENDOMSDATA</w:t>
              <w:tab/>
            </w:r>
            <w:r>
              <w:rPr>
                <w:color w:val="FFFFFF"/>
                <w:spacing w:val="-4"/>
              </w:rPr>
              <w:t>30</w:t>
            </w:r>
          </w:hyperlink>
        </w:p>
        <w:p>
          <w:pPr>
            <w:pStyle w:val="TOC2"/>
            <w:tabs>
              <w:tab w:pos="4376" w:val="right" w:leader="none"/>
            </w:tabs>
          </w:pPr>
          <w:hyperlink w:history="true" w:anchor="_TOC_250000">
            <w:r>
              <w:rPr>
                <w:color w:val="FFFFFF"/>
                <w:spacing w:val="-6"/>
                <w:w w:val="105"/>
              </w:rPr>
              <w:t>VIRKSOMHEDSDATA</w:t>
              <w:tab/>
            </w:r>
            <w:r>
              <w:rPr>
                <w:color w:val="FFFFFF"/>
                <w:spacing w:val="-4"/>
                <w:w w:val="105"/>
              </w:rPr>
              <w:t>34</w:t>
            </w:r>
          </w:hyperlink>
        </w:p>
        <w:p>
          <w:pPr>
            <w:pStyle w:val="TOC2"/>
            <w:tabs>
              <w:tab w:pos="4376" w:val="right" w:leader="none"/>
            </w:tabs>
          </w:pPr>
          <w:hyperlink w:history="true" w:anchor="_bookmark18">
            <w:r>
              <w:rPr>
                <w:color w:val="FFFFFF"/>
                <w:spacing w:val="-7"/>
                <w:w w:val="105"/>
              </w:rPr>
              <w:t>PERSONDATA</w:t>
              <w:tab/>
            </w:r>
            <w:r>
              <w:rPr>
                <w:color w:val="FFFFFF"/>
                <w:spacing w:val="-4"/>
                <w:w w:val="105"/>
              </w:rPr>
              <w:t>38</w:t>
            </w:r>
          </w:hyperlink>
        </w:p>
      </w:sdtContent>
    </w:sdt>
    <w:p>
      <w:pPr>
        <w:spacing w:after="0"/>
        <w:sectPr>
          <w:pgSz w:w="16840" w:h="11910" w:orient="landscape"/>
          <w:pgMar w:top="1100" w:bottom="280" w:left="860" w:right="0"/>
        </w:sectPr>
      </w:pPr>
    </w:p>
    <w:p>
      <w:pPr>
        <w:spacing w:line="204" w:lineRule="auto" w:before="272"/>
        <w:ind w:left="1492" w:right="4920" w:firstLine="0"/>
        <w:jc w:val="left"/>
        <w:rPr>
          <w:sz w:val="100"/>
        </w:rPr>
      </w:pPr>
      <w:r>
        <w:rPr/>
        <w:drawing>
          <wp:anchor distT="0" distB="0" distL="0" distR="0" allowOverlap="1" layoutInCell="1" locked="0" behindDoc="0" simplePos="0" relativeHeight="1096">
            <wp:simplePos x="0" y="0"/>
            <wp:positionH relativeFrom="page">
              <wp:posOffset>5642256</wp:posOffset>
            </wp:positionH>
            <wp:positionV relativeFrom="paragraph">
              <wp:posOffset>1770687</wp:posOffset>
            </wp:positionV>
            <wp:extent cx="5049746" cy="5531704"/>
            <wp:effectExtent l="0" t="0" r="0" b="0"/>
            <wp:wrapNone/>
            <wp:docPr id="1" name="image7.png" descr="Illustration med kort over Danmark. "/>
            <wp:cNvGraphicFramePr>
              <a:graphicFrameLocks noChangeAspect="1"/>
            </wp:cNvGraphicFramePr>
            <a:graphic>
              <a:graphicData uri="http://schemas.openxmlformats.org/drawingml/2006/picture">
                <pic:pic>
                  <pic:nvPicPr>
                    <pic:cNvPr id="2" name="image7.png"/>
                    <pic:cNvPicPr/>
                  </pic:nvPicPr>
                  <pic:blipFill>
                    <a:blip r:embed="rId11" cstate="print"/>
                    <a:stretch>
                      <a:fillRect/>
                    </a:stretch>
                  </pic:blipFill>
                  <pic:spPr>
                    <a:xfrm>
                      <a:off x="0" y="0"/>
                      <a:ext cx="5049746" cy="5531704"/>
                    </a:xfrm>
                    <a:prstGeom prst="rect">
                      <a:avLst/>
                    </a:prstGeom>
                  </pic:spPr>
                </pic:pic>
              </a:graphicData>
            </a:graphic>
          </wp:anchor>
        </w:drawing>
      </w:r>
      <w:bookmarkStart w:name="EN KILDE TIL VÆKST  OG EFFEKTIVISERING" w:id="2"/>
      <w:bookmarkEnd w:id="2"/>
      <w:r>
        <w:rPr/>
      </w:r>
      <w:bookmarkStart w:name="_bookmark0" w:id="3"/>
      <w:bookmarkEnd w:id="3"/>
      <w:r>
        <w:rPr/>
      </w:r>
      <w:r>
        <w:rPr>
          <w:b/>
          <w:color w:val="003F5F"/>
          <w:w w:val="110"/>
          <w:sz w:val="100"/>
        </w:rPr>
        <w:t>EN KILDE </w:t>
      </w:r>
      <w:r>
        <w:rPr>
          <w:color w:val="003F5F"/>
          <w:w w:val="110"/>
          <w:sz w:val="100"/>
        </w:rPr>
        <w:t>TIL </w:t>
      </w:r>
      <w:r>
        <w:rPr>
          <w:color w:val="003F5F"/>
          <w:spacing w:val="-8"/>
          <w:w w:val="110"/>
          <w:sz w:val="100"/>
        </w:rPr>
        <w:t>VÆKST </w:t>
      </w:r>
      <w:r>
        <w:rPr>
          <w:color w:val="003F5F"/>
          <w:w w:val="105"/>
          <w:sz w:val="100"/>
        </w:rPr>
        <w:t>OG</w:t>
      </w:r>
      <w:r>
        <w:rPr>
          <w:color w:val="003F5F"/>
          <w:spacing w:val="60"/>
          <w:w w:val="105"/>
          <w:sz w:val="100"/>
        </w:rPr>
        <w:t> </w:t>
      </w:r>
      <w:r>
        <w:rPr>
          <w:color w:val="003F5F"/>
          <w:spacing w:val="-5"/>
          <w:w w:val="105"/>
          <w:sz w:val="100"/>
        </w:rPr>
        <w:t>EFFEKTIVISERING</w:t>
      </w:r>
    </w:p>
    <w:p>
      <w:pPr>
        <w:pStyle w:val="BodyText"/>
        <w:spacing w:before="11"/>
        <w:rPr>
          <w:sz w:val="95"/>
        </w:rPr>
      </w:pPr>
    </w:p>
    <w:p>
      <w:pPr>
        <w:spacing w:line="268" w:lineRule="auto" w:before="0"/>
        <w:ind w:left="1577" w:right="8661" w:firstLine="0"/>
        <w:jc w:val="left"/>
        <w:rPr>
          <w:sz w:val="22"/>
        </w:rPr>
      </w:pPr>
      <w:r>
        <w:rPr>
          <w:sz w:val="22"/>
        </w:rPr>
        <w:t>Det </w:t>
      </w:r>
      <w:r>
        <w:rPr>
          <w:spacing w:val="-4"/>
          <w:sz w:val="22"/>
        </w:rPr>
        <w:t>offentlige </w:t>
      </w:r>
      <w:r>
        <w:rPr>
          <w:spacing w:val="-3"/>
          <w:sz w:val="22"/>
        </w:rPr>
        <w:t>registrerer </w:t>
      </w:r>
      <w:r>
        <w:rPr>
          <w:sz w:val="22"/>
        </w:rPr>
        <w:t>en </w:t>
      </w:r>
      <w:r>
        <w:rPr>
          <w:spacing w:val="-3"/>
          <w:sz w:val="22"/>
        </w:rPr>
        <w:t>række grundlæggende </w:t>
      </w:r>
      <w:r>
        <w:rPr>
          <w:spacing w:val="-4"/>
          <w:sz w:val="22"/>
        </w:rPr>
        <w:t>oplysninger </w:t>
      </w:r>
      <w:r>
        <w:rPr>
          <w:sz w:val="22"/>
        </w:rPr>
        <w:t>om </w:t>
      </w:r>
      <w:r>
        <w:rPr>
          <w:spacing w:val="-3"/>
          <w:sz w:val="22"/>
        </w:rPr>
        <w:t>borgere, </w:t>
      </w:r>
      <w:r>
        <w:rPr>
          <w:spacing w:val="-4"/>
          <w:sz w:val="22"/>
        </w:rPr>
        <w:t>virksomheder, fast </w:t>
      </w:r>
      <w:r>
        <w:rPr>
          <w:spacing w:val="-3"/>
          <w:sz w:val="22"/>
        </w:rPr>
        <w:t>ejendom, </w:t>
      </w:r>
      <w:r>
        <w:rPr>
          <w:spacing w:val="-5"/>
          <w:sz w:val="22"/>
        </w:rPr>
        <w:t>bygninger, </w:t>
      </w:r>
      <w:r>
        <w:rPr>
          <w:spacing w:val="-3"/>
          <w:sz w:val="22"/>
        </w:rPr>
        <w:t>adresser </w:t>
      </w:r>
      <w:r>
        <w:rPr>
          <w:spacing w:val="-7"/>
          <w:sz w:val="22"/>
        </w:rPr>
        <w:t>mv.</w:t>
      </w:r>
    </w:p>
    <w:p>
      <w:pPr>
        <w:spacing w:line="268" w:lineRule="auto" w:before="0"/>
        <w:ind w:left="1577" w:right="8433" w:firstLine="0"/>
        <w:jc w:val="left"/>
        <w:rPr>
          <w:sz w:val="22"/>
        </w:rPr>
      </w:pPr>
      <w:r>
        <w:rPr>
          <w:spacing w:val="-3"/>
          <w:sz w:val="22"/>
        </w:rPr>
        <w:t>Oplysningerne betegnes grunddata </w:t>
      </w:r>
      <w:r>
        <w:rPr>
          <w:sz w:val="22"/>
        </w:rPr>
        <w:t>og </w:t>
      </w:r>
      <w:r>
        <w:rPr>
          <w:spacing w:val="-3"/>
          <w:sz w:val="22"/>
        </w:rPr>
        <w:t>anvendes overalt </w:t>
      </w:r>
      <w:r>
        <w:rPr>
          <w:sz w:val="22"/>
        </w:rPr>
        <w:t>i </w:t>
      </w:r>
      <w:r>
        <w:rPr>
          <w:spacing w:val="-3"/>
          <w:sz w:val="22"/>
        </w:rPr>
        <w:t>den </w:t>
      </w:r>
      <w:r>
        <w:rPr>
          <w:spacing w:val="-4"/>
          <w:sz w:val="22"/>
        </w:rPr>
        <w:t>offentlige </w:t>
      </w:r>
      <w:r>
        <w:rPr>
          <w:spacing w:val="-5"/>
          <w:sz w:val="22"/>
        </w:rPr>
        <w:t>sektor. </w:t>
      </w:r>
      <w:r>
        <w:rPr>
          <w:spacing w:val="-3"/>
          <w:sz w:val="22"/>
        </w:rPr>
        <w:t>Genbrug </w:t>
      </w:r>
      <w:r>
        <w:rPr>
          <w:sz w:val="22"/>
        </w:rPr>
        <w:t>af </w:t>
      </w:r>
      <w:r>
        <w:rPr>
          <w:spacing w:val="-3"/>
          <w:sz w:val="22"/>
        </w:rPr>
        <w:t>grunddata </w:t>
      </w:r>
      <w:r>
        <w:rPr>
          <w:sz w:val="22"/>
        </w:rPr>
        <w:t>af høj </w:t>
      </w:r>
      <w:r>
        <w:rPr>
          <w:spacing w:val="-3"/>
          <w:sz w:val="22"/>
        </w:rPr>
        <w:t>kvalitet </w:t>
      </w:r>
      <w:r>
        <w:rPr>
          <w:sz w:val="22"/>
        </w:rPr>
        <w:t>er en </w:t>
      </w:r>
      <w:r>
        <w:rPr>
          <w:spacing w:val="-4"/>
          <w:sz w:val="22"/>
        </w:rPr>
        <w:t>væsent- </w:t>
      </w:r>
      <w:r>
        <w:rPr>
          <w:sz w:val="22"/>
        </w:rPr>
        <w:t>lig </w:t>
      </w:r>
      <w:r>
        <w:rPr>
          <w:spacing w:val="-3"/>
          <w:sz w:val="22"/>
        </w:rPr>
        <w:t>forudsætning </w:t>
      </w:r>
      <w:r>
        <w:rPr>
          <w:spacing w:val="-7"/>
          <w:sz w:val="22"/>
        </w:rPr>
        <w:t>for, </w:t>
      </w:r>
      <w:r>
        <w:rPr>
          <w:sz w:val="22"/>
        </w:rPr>
        <w:t>at </w:t>
      </w:r>
      <w:r>
        <w:rPr>
          <w:spacing w:val="-3"/>
          <w:sz w:val="22"/>
        </w:rPr>
        <w:t>myndighederne kan varetage deres </w:t>
      </w:r>
      <w:r>
        <w:rPr>
          <w:spacing w:val="-4"/>
          <w:sz w:val="22"/>
        </w:rPr>
        <w:t>opgaver </w:t>
      </w:r>
      <w:r>
        <w:rPr>
          <w:spacing w:val="-3"/>
          <w:sz w:val="22"/>
        </w:rPr>
        <w:t>korrekt </w:t>
      </w:r>
      <w:r>
        <w:rPr>
          <w:sz w:val="22"/>
        </w:rPr>
        <w:t>og </w:t>
      </w:r>
      <w:r>
        <w:rPr>
          <w:spacing w:val="-3"/>
          <w:sz w:val="22"/>
        </w:rPr>
        <w:t>effektivt </w:t>
      </w:r>
      <w:r>
        <w:rPr>
          <w:sz w:val="22"/>
        </w:rPr>
        <w:t>på </w:t>
      </w:r>
      <w:r>
        <w:rPr>
          <w:spacing w:val="-3"/>
          <w:sz w:val="22"/>
        </w:rPr>
        <w:t>tværs </w:t>
      </w:r>
      <w:r>
        <w:rPr>
          <w:sz w:val="22"/>
        </w:rPr>
        <w:t>af </w:t>
      </w:r>
      <w:r>
        <w:rPr>
          <w:spacing w:val="-5"/>
          <w:sz w:val="22"/>
        </w:rPr>
        <w:t>enheder, </w:t>
      </w:r>
      <w:r>
        <w:rPr>
          <w:spacing w:val="-3"/>
          <w:sz w:val="22"/>
        </w:rPr>
        <w:t>forvaltninger </w:t>
      </w:r>
      <w:r>
        <w:rPr>
          <w:sz w:val="22"/>
        </w:rPr>
        <w:t>og </w:t>
      </w:r>
      <w:r>
        <w:rPr>
          <w:spacing w:val="-5"/>
          <w:sz w:val="22"/>
        </w:rPr>
        <w:t>sektorer.</w:t>
      </w:r>
    </w:p>
    <w:p>
      <w:pPr>
        <w:pStyle w:val="BodyText"/>
        <w:spacing w:before="4"/>
        <w:rPr>
          <w:sz w:val="16"/>
        </w:rPr>
      </w:pPr>
    </w:p>
    <w:p>
      <w:pPr>
        <w:spacing w:line="268" w:lineRule="auto" w:before="97"/>
        <w:ind w:left="1577" w:right="8433" w:firstLine="0"/>
        <w:jc w:val="left"/>
        <w:rPr>
          <w:sz w:val="22"/>
        </w:rPr>
      </w:pPr>
      <w:r>
        <w:rPr>
          <w:spacing w:val="-3"/>
          <w:sz w:val="22"/>
        </w:rPr>
        <w:t>Grunddata </w:t>
      </w:r>
      <w:r>
        <w:rPr>
          <w:sz w:val="22"/>
        </w:rPr>
        <w:t>er et </w:t>
      </w:r>
      <w:r>
        <w:rPr>
          <w:spacing w:val="-3"/>
          <w:sz w:val="22"/>
        </w:rPr>
        <w:t>væsentligt bidrag </w:t>
      </w:r>
      <w:r>
        <w:rPr>
          <w:sz w:val="22"/>
        </w:rPr>
        <w:t>til </w:t>
      </w:r>
      <w:r>
        <w:rPr>
          <w:spacing w:val="-3"/>
          <w:sz w:val="22"/>
        </w:rPr>
        <w:t>moderniseringen </w:t>
      </w:r>
      <w:r>
        <w:rPr>
          <w:sz w:val="22"/>
        </w:rPr>
        <w:t>af den </w:t>
      </w:r>
      <w:r>
        <w:rPr>
          <w:spacing w:val="-4"/>
          <w:sz w:val="22"/>
        </w:rPr>
        <w:t>offent- </w:t>
      </w:r>
      <w:r>
        <w:rPr>
          <w:spacing w:val="-3"/>
          <w:sz w:val="22"/>
        </w:rPr>
        <w:t>lige </w:t>
      </w:r>
      <w:r>
        <w:rPr>
          <w:spacing w:val="-5"/>
          <w:sz w:val="22"/>
        </w:rPr>
        <w:t>sektor. </w:t>
      </w:r>
      <w:r>
        <w:rPr>
          <w:sz w:val="22"/>
        </w:rPr>
        <w:t>Når </w:t>
      </w:r>
      <w:r>
        <w:rPr>
          <w:spacing w:val="-3"/>
          <w:sz w:val="22"/>
        </w:rPr>
        <w:t>allerede indberettede data deles </w:t>
      </w:r>
      <w:r>
        <w:rPr>
          <w:sz w:val="22"/>
        </w:rPr>
        <w:t>på </w:t>
      </w:r>
      <w:r>
        <w:rPr>
          <w:spacing w:val="-3"/>
          <w:sz w:val="22"/>
        </w:rPr>
        <w:t>tværs </w:t>
      </w:r>
      <w:r>
        <w:rPr>
          <w:sz w:val="22"/>
        </w:rPr>
        <w:t>og </w:t>
      </w:r>
      <w:r>
        <w:rPr>
          <w:spacing w:val="-3"/>
          <w:sz w:val="22"/>
        </w:rPr>
        <w:t>indgår direkte </w:t>
      </w:r>
      <w:r>
        <w:rPr>
          <w:sz w:val="22"/>
        </w:rPr>
        <w:t>i </w:t>
      </w:r>
      <w:r>
        <w:rPr>
          <w:spacing w:val="-3"/>
          <w:sz w:val="22"/>
        </w:rPr>
        <w:t>sagsbehandlingen, opnås </w:t>
      </w:r>
      <w:r>
        <w:rPr>
          <w:sz w:val="22"/>
        </w:rPr>
        <w:t>en </w:t>
      </w:r>
      <w:r>
        <w:rPr>
          <w:spacing w:val="-3"/>
          <w:sz w:val="22"/>
        </w:rPr>
        <w:t>bedre </w:t>
      </w:r>
      <w:r>
        <w:rPr>
          <w:sz w:val="22"/>
        </w:rPr>
        <w:t>og mere </w:t>
      </w:r>
      <w:r>
        <w:rPr>
          <w:spacing w:val="-3"/>
          <w:sz w:val="22"/>
        </w:rPr>
        <w:t>effektiv </w:t>
      </w:r>
      <w:r>
        <w:rPr>
          <w:sz w:val="22"/>
        </w:rPr>
        <w:t>service </w:t>
      </w:r>
      <w:r>
        <w:rPr>
          <w:spacing w:val="-3"/>
          <w:sz w:val="22"/>
        </w:rPr>
        <w:t>for borgere </w:t>
      </w:r>
      <w:r>
        <w:rPr>
          <w:sz w:val="22"/>
        </w:rPr>
        <w:t>og </w:t>
      </w:r>
      <w:r>
        <w:rPr>
          <w:spacing w:val="-4"/>
          <w:sz w:val="22"/>
        </w:rPr>
        <w:t>virksomheder. </w:t>
      </w:r>
      <w:r>
        <w:rPr>
          <w:spacing w:val="-3"/>
          <w:sz w:val="22"/>
        </w:rPr>
        <w:t>Medarbejderne </w:t>
      </w:r>
      <w:r>
        <w:rPr>
          <w:sz w:val="22"/>
        </w:rPr>
        <w:t>i den </w:t>
      </w:r>
      <w:r>
        <w:rPr>
          <w:spacing w:val="-4"/>
          <w:sz w:val="22"/>
        </w:rPr>
        <w:t>offentlige </w:t>
      </w:r>
      <w:r>
        <w:rPr>
          <w:spacing w:val="-3"/>
          <w:sz w:val="22"/>
        </w:rPr>
        <w:t>sektor </w:t>
      </w:r>
      <w:r>
        <w:rPr>
          <w:sz w:val="22"/>
        </w:rPr>
        <w:t>får </w:t>
      </w:r>
      <w:r>
        <w:rPr>
          <w:spacing w:val="-3"/>
          <w:sz w:val="22"/>
        </w:rPr>
        <w:t>færre tunge </w:t>
      </w:r>
      <w:r>
        <w:rPr>
          <w:sz w:val="22"/>
        </w:rPr>
        <w:t>og </w:t>
      </w:r>
      <w:r>
        <w:rPr>
          <w:spacing w:val="-3"/>
          <w:sz w:val="22"/>
        </w:rPr>
        <w:t>rutineprægede </w:t>
      </w:r>
      <w:r>
        <w:rPr>
          <w:spacing w:val="-5"/>
          <w:sz w:val="22"/>
        </w:rPr>
        <w:t>opgaver, </w:t>
      </w:r>
      <w:r>
        <w:rPr>
          <w:sz w:val="22"/>
        </w:rPr>
        <w:t>og der </w:t>
      </w:r>
      <w:r>
        <w:rPr>
          <w:spacing w:val="-3"/>
          <w:sz w:val="22"/>
        </w:rPr>
        <w:t>frigøres resurser </w:t>
      </w:r>
      <w:r>
        <w:rPr>
          <w:sz w:val="22"/>
        </w:rPr>
        <w:t>til </w:t>
      </w:r>
      <w:r>
        <w:rPr>
          <w:spacing w:val="-3"/>
          <w:sz w:val="22"/>
        </w:rPr>
        <w:t>øget </w:t>
      </w:r>
      <w:r>
        <w:rPr>
          <w:spacing w:val="-4"/>
          <w:sz w:val="22"/>
        </w:rPr>
        <w:t>velfærd </w:t>
      </w:r>
      <w:r>
        <w:rPr>
          <w:sz w:val="22"/>
        </w:rPr>
        <w:t>på fx </w:t>
      </w:r>
      <w:r>
        <w:rPr>
          <w:spacing w:val="-3"/>
          <w:sz w:val="22"/>
        </w:rPr>
        <w:t>sundheds- </w:t>
      </w:r>
      <w:r>
        <w:rPr>
          <w:sz w:val="22"/>
        </w:rPr>
        <w:t>og </w:t>
      </w:r>
      <w:r>
        <w:rPr>
          <w:spacing w:val="-3"/>
          <w:sz w:val="22"/>
        </w:rPr>
        <w:t>uddannelsesområdet.</w:t>
      </w:r>
    </w:p>
    <w:p>
      <w:pPr>
        <w:pStyle w:val="BodyText"/>
        <w:spacing w:before="2"/>
        <w:rPr>
          <w:sz w:val="24"/>
        </w:rPr>
      </w:pPr>
    </w:p>
    <w:p>
      <w:pPr>
        <w:spacing w:line="268" w:lineRule="auto" w:before="0"/>
        <w:ind w:left="1577" w:right="8720" w:firstLine="0"/>
        <w:jc w:val="left"/>
        <w:rPr>
          <w:sz w:val="22"/>
        </w:rPr>
      </w:pPr>
      <w:r>
        <w:rPr>
          <w:sz w:val="22"/>
        </w:rPr>
        <w:t>En </w:t>
      </w:r>
      <w:r>
        <w:rPr>
          <w:spacing w:val="-3"/>
          <w:sz w:val="22"/>
        </w:rPr>
        <w:t>åben </w:t>
      </w:r>
      <w:r>
        <w:rPr>
          <w:sz w:val="22"/>
        </w:rPr>
        <w:t>og </w:t>
      </w:r>
      <w:r>
        <w:rPr>
          <w:spacing w:val="-3"/>
          <w:sz w:val="22"/>
        </w:rPr>
        <w:t>ensartet praksis for videreanvendelse </w:t>
      </w:r>
      <w:r>
        <w:rPr>
          <w:sz w:val="22"/>
        </w:rPr>
        <w:t>af </w:t>
      </w:r>
      <w:r>
        <w:rPr>
          <w:spacing w:val="-3"/>
          <w:sz w:val="22"/>
        </w:rPr>
        <w:t>grunddata </w:t>
      </w:r>
      <w:r>
        <w:rPr>
          <w:sz w:val="22"/>
        </w:rPr>
        <w:t>har </w:t>
      </w:r>
      <w:r>
        <w:rPr>
          <w:spacing w:val="-3"/>
          <w:sz w:val="22"/>
        </w:rPr>
        <w:t>imidlertid også stor værdi for </w:t>
      </w:r>
      <w:r>
        <w:rPr>
          <w:sz w:val="22"/>
        </w:rPr>
        <w:t>den </w:t>
      </w:r>
      <w:r>
        <w:rPr>
          <w:spacing w:val="-3"/>
          <w:sz w:val="22"/>
        </w:rPr>
        <w:t>private </w:t>
      </w:r>
      <w:r>
        <w:rPr>
          <w:spacing w:val="-5"/>
          <w:sz w:val="22"/>
        </w:rPr>
        <w:t>sektor. </w:t>
      </w:r>
      <w:r>
        <w:rPr>
          <w:spacing w:val="-3"/>
          <w:sz w:val="22"/>
        </w:rPr>
        <w:t>Dels </w:t>
      </w:r>
      <w:r>
        <w:rPr>
          <w:spacing w:val="-4"/>
          <w:sz w:val="22"/>
        </w:rPr>
        <w:t>fordi </w:t>
      </w:r>
      <w:r>
        <w:rPr>
          <w:spacing w:val="-3"/>
          <w:sz w:val="22"/>
        </w:rPr>
        <w:t>virksomheder bruger disse data </w:t>
      </w:r>
      <w:r>
        <w:rPr>
          <w:sz w:val="22"/>
        </w:rPr>
        <w:t>i </w:t>
      </w:r>
      <w:r>
        <w:rPr>
          <w:spacing w:val="-3"/>
          <w:sz w:val="22"/>
        </w:rPr>
        <w:t>deres interne </w:t>
      </w:r>
      <w:r>
        <w:rPr>
          <w:spacing w:val="-5"/>
          <w:sz w:val="22"/>
        </w:rPr>
        <w:t>processer, </w:t>
      </w:r>
      <w:r>
        <w:rPr>
          <w:sz w:val="22"/>
        </w:rPr>
        <w:t>og </w:t>
      </w:r>
      <w:r>
        <w:rPr>
          <w:spacing w:val="-3"/>
          <w:sz w:val="22"/>
        </w:rPr>
        <w:t>dels </w:t>
      </w:r>
      <w:r>
        <w:rPr>
          <w:spacing w:val="-4"/>
          <w:sz w:val="22"/>
        </w:rPr>
        <w:t>fordi </w:t>
      </w:r>
      <w:r>
        <w:rPr>
          <w:spacing w:val="-3"/>
          <w:sz w:val="22"/>
        </w:rPr>
        <w:t>informationerne </w:t>
      </w:r>
      <w:r>
        <w:rPr>
          <w:sz w:val="22"/>
        </w:rPr>
        <w:t>i de </w:t>
      </w:r>
      <w:r>
        <w:rPr>
          <w:spacing w:val="-4"/>
          <w:sz w:val="22"/>
        </w:rPr>
        <w:t>offentlige </w:t>
      </w:r>
      <w:r>
        <w:rPr>
          <w:spacing w:val="-3"/>
          <w:sz w:val="22"/>
        </w:rPr>
        <w:t>data kan udnyttes </w:t>
      </w:r>
      <w:r>
        <w:rPr>
          <w:sz w:val="22"/>
        </w:rPr>
        <w:t>til </w:t>
      </w:r>
      <w:r>
        <w:rPr>
          <w:spacing w:val="-3"/>
          <w:sz w:val="22"/>
        </w:rPr>
        <w:t>helt </w:t>
      </w:r>
      <w:r>
        <w:rPr>
          <w:sz w:val="22"/>
        </w:rPr>
        <w:t>nye </w:t>
      </w:r>
      <w:r>
        <w:rPr>
          <w:spacing w:val="-3"/>
          <w:sz w:val="22"/>
        </w:rPr>
        <w:t>typer </w:t>
      </w:r>
      <w:r>
        <w:rPr>
          <w:sz w:val="22"/>
        </w:rPr>
        <w:t>af </w:t>
      </w:r>
      <w:r>
        <w:rPr>
          <w:spacing w:val="-3"/>
          <w:sz w:val="22"/>
        </w:rPr>
        <w:t>især digitale produkter </w:t>
      </w:r>
      <w:r>
        <w:rPr>
          <w:sz w:val="22"/>
        </w:rPr>
        <w:t>og </w:t>
      </w:r>
      <w:r>
        <w:rPr>
          <w:spacing w:val="-5"/>
          <w:sz w:val="22"/>
        </w:rPr>
        <w:t>løsninger. </w:t>
      </w:r>
      <w:r>
        <w:rPr>
          <w:spacing w:val="-3"/>
          <w:sz w:val="22"/>
        </w:rPr>
        <w:t>Frit tilgængelige grunddata</w:t>
      </w:r>
      <w:r>
        <w:rPr>
          <w:spacing w:val="-7"/>
          <w:sz w:val="22"/>
        </w:rPr>
        <w:t> </w:t>
      </w:r>
      <w:r>
        <w:rPr>
          <w:spacing w:val="-3"/>
          <w:sz w:val="22"/>
        </w:rPr>
        <w:t>for</w:t>
      </w:r>
      <w:r>
        <w:rPr>
          <w:spacing w:val="-6"/>
          <w:sz w:val="22"/>
        </w:rPr>
        <w:t> </w:t>
      </w:r>
      <w:r>
        <w:rPr>
          <w:sz w:val="22"/>
        </w:rPr>
        <w:t>den</w:t>
      </w:r>
      <w:r>
        <w:rPr>
          <w:spacing w:val="-6"/>
          <w:sz w:val="22"/>
        </w:rPr>
        <w:t> </w:t>
      </w:r>
      <w:r>
        <w:rPr>
          <w:spacing w:val="-3"/>
          <w:sz w:val="22"/>
        </w:rPr>
        <w:t>private</w:t>
      </w:r>
      <w:r>
        <w:rPr>
          <w:spacing w:val="-7"/>
          <w:sz w:val="22"/>
        </w:rPr>
        <w:t> </w:t>
      </w:r>
      <w:r>
        <w:rPr>
          <w:spacing w:val="-3"/>
          <w:sz w:val="22"/>
        </w:rPr>
        <w:t>sektor</w:t>
      </w:r>
      <w:r>
        <w:rPr>
          <w:spacing w:val="-6"/>
          <w:sz w:val="22"/>
        </w:rPr>
        <w:t> </w:t>
      </w:r>
      <w:r>
        <w:rPr>
          <w:sz w:val="22"/>
        </w:rPr>
        <w:t>er</w:t>
      </w:r>
      <w:r>
        <w:rPr>
          <w:spacing w:val="-6"/>
          <w:sz w:val="22"/>
        </w:rPr>
        <w:t> </w:t>
      </w:r>
      <w:r>
        <w:rPr>
          <w:spacing w:val="-3"/>
          <w:sz w:val="22"/>
        </w:rPr>
        <w:t>kort</w:t>
      </w:r>
      <w:r>
        <w:rPr>
          <w:spacing w:val="-7"/>
          <w:sz w:val="22"/>
        </w:rPr>
        <w:t> </w:t>
      </w:r>
      <w:r>
        <w:rPr>
          <w:spacing w:val="-3"/>
          <w:sz w:val="22"/>
        </w:rPr>
        <w:t>sagt</w:t>
      </w:r>
      <w:r>
        <w:rPr>
          <w:spacing w:val="-6"/>
          <w:sz w:val="22"/>
        </w:rPr>
        <w:t> </w:t>
      </w:r>
      <w:r>
        <w:rPr>
          <w:sz w:val="22"/>
        </w:rPr>
        <w:t>en</w:t>
      </w:r>
      <w:r>
        <w:rPr>
          <w:spacing w:val="-6"/>
          <w:sz w:val="22"/>
        </w:rPr>
        <w:t> </w:t>
      </w:r>
      <w:r>
        <w:rPr>
          <w:spacing w:val="-3"/>
          <w:sz w:val="22"/>
        </w:rPr>
        <w:t>potentiel</w:t>
      </w:r>
      <w:r>
        <w:rPr>
          <w:spacing w:val="-7"/>
          <w:sz w:val="22"/>
        </w:rPr>
        <w:t> </w:t>
      </w:r>
      <w:r>
        <w:rPr>
          <w:spacing w:val="-3"/>
          <w:sz w:val="22"/>
        </w:rPr>
        <w:t>kilde</w:t>
      </w:r>
    </w:p>
    <w:p>
      <w:pPr>
        <w:spacing w:line="264" w:lineRule="exact" w:before="0"/>
        <w:ind w:left="1577" w:right="0" w:firstLine="0"/>
        <w:jc w:val="left"/>
        <w:rPr>
          <w:sz w:val="22"/>
        </w:rPr>
      </w:pPr>
      <w:r>
        <w:rPr>
          <w:sz w:val="22"/>
        </w:rPr>
        <w:t>til innovation, vækst og nye arbejdspladser.</w:t>
      </w:r>
    </w:p>
    <w:p>
      <w:pPr>
        <w:spacing w:after="0" w:line="264" w:lineRule="exact"/>
        <w:jc w:val="left"/>
        <w:rPr>
          <w:sz w:val="22"/>
        </w:rPr>
        <w:sectPr>
          <w:pgSz w:w="16840" w:h="11910" w:orient="landscape"/>
          <w:pgMar w:top="400" w:bottom="0" w:left="860" w:right="0"/>
        </w:sectPr>
      </w:pPr>
    </w:p>
    <w:p>
      <w:pPr>
        <w:pStyle w:val="Heading2"/>
        <w:spacing w:line="182" w:lineRule="auto" w:before="208"/>
        <w:ind w:left="151" w:right="10655"/>
      </w:pPr>
      <w:bookmarkStart w:name="BARRIERERNE  SKAL FJERNES" w:id="4"/>
      <w:bookmarkEnd w:id="4"/>
      <w:r>
        <w:rPr/>
      </w:r>
      <w:bookmarkStart w:name="_bookmark1" w:id="5"/>
      <w:bookmarkEnd w:id="5"/>
      <w:r>
        <w:rPr/>
      </w:r>
      <w:r>
        <w:rPr>
          <w:w w:val="105"/>
        </w:rPr>
        <w:t>BARRIERERNE </w:t>
      </w:r>
      <w:r>
        <w:rPr>
          <w:w w:val="110"/>
        </w:rPr>
        <w:t>SKAL FJERNES</w:t>
      </w:r>
    </w:p>
    <w:p>
      <w:pPr>
        <w:pStyle w:val="BodyText"/>
        <w:rPr>
          <w:sz w:val="20"/>
        </w:rPr>
      </w:pPr>
    </w:p>
    <w:p>
      <w:pPr>
        <w:pStyle w:val="BodyText"/>
        <w:rPr>
          <w:sz w:val="20"/>
        </w:rPr>
      </w:pPr>
    </w:p>
    <w:p>
      <w:pPr>
        <w:pStyle w:val="BodyText"/>
        <w:rPr>
          <w:sz w:val="20"/>
        </w:rPr>
      </w:pPr>
    </w:p>
    <w:p>
      <w:pPr>
        <w:pStyle w:val="BodyText"/>
        <w:spacing w:before="3"/>
        <w:rPr>
          <w:sz w:val="21"/>
        </w:rPr>
      </w:pPr>
    </w:p>
    <w:p>
      <w:pPr>
        <w:spacing w:after="0"/>
        <w:rPr>
          <w:sz w:val="21"/>
        </w:rPr>
        <w:sectPr>
          <w:pgSz w:w="16840" w:h="11910" w:orient="landscape"/>
          <w:pgMar w:top="540" w:bottom="280" w:left="860" w:right="0"/>
        </w:sectPr>
      </w:pPr>
    </w:p>
    <w:p>
      <w:pPr>
        <w:pStyle w:val="BodyText"/>
        <w:spacing w:line="259" w:lineRule="auto" w:before="153"/>
        <w:ind w:left="160" w:right="-19"/>
      </w:pPr>
      <w:r>
        <w:rPr/>
        <w:t>I </w:t>
      </w:r>
      <w:r>
        <w:rPr>
          <w:spacing w:val="-3"/>
        </w:rPr>
        <w:t>forhold </w:t>
      </w:r>
      <w:r>
        <w:rPr/>
        <w:t>til mange andre lande er Danmark nået langt med grunddata. Men der er </w:t>
      </w:r>
      <w:r>
        <w:rPr>
          <w:spacing w:val="-6"/>
        </w:rPr>
        <w:t>stadig </w:t>
      </w:r>
      <w:r>
        <w:rPr/>
        <w:t>et stykke vej at gå, </w:t>
      </w:r>
      <w:r>
        <w:rPr>
          <w:spacing w:val="-3"/>
        </w:rPr>
        <w:t>før </w:t>
      </w:r>
      <w:r>
        <w:rPr/>
        <w:t>både myndigheder</w:t>
      </w:r>
    </w:p>
    <w:p>
      <w:pPr>
        <w:pStyle w:val="BodyText"/>
        <w:spacing w:line="259" w:lineRule="auto"/>
        <w:ind w:left="160" w:right="37"/>
      </w:pPr>
      <w:r>
        <w:rPr/>
        <w:t>og</w:t>
      </w:r>
      <w:r>
        <w:rPr>
          <w:spacing w:val="-12"/>
        </w:rPr>
        <w:t> </w:t>
      </w:r>
      <w:r>
        <w:rPr/>
        <w:t>virksomheder</w:t>
      </w:r>
      <w:r>
        <w:rPr>
          <w:spacing w:val="-11"/>
        </w:rPr>
        <w:t> </w:t>
      </w:r>
      <w:r>
        <w:rPr>
          <w:spacing w:val="-2"/>
        </w:rPr>
        <w:t>kan</w:t>
      </w:r>
      <w:r>
        <w:rPr>
          <w:spacing w:val="-11"/>
        </w:rPr>
        <w:t> </w:t>
      </w:r>
      <w:r>
        <w:rPr/>
        <w:t>høste</w:t>
      </w:r>
      <w:r>
        <w:rPr>
          <w:spacing w:val="-11"/>
        </w:rPr>
        <w:t> </w:t>
      </w:r>
      <w:r>
        <w:rPr/>
        <w:t>det</w:t>
      </w:r>
      <w:r>
        <w:rPr>
          <w:spacing w:val="-12"/>
        </w:rPr>
        <w:t> </w:t>
      </w:r>
      <w:r>
        <w:rPr/>
        <w:t>fulde</w:t>
      </w:r>
      <w:r>
        <w:rPr>
          <w:spacing w:val="-11"/>
        </w:rPr>
        <w:t> </w:t>
      </w:r>
      <w:r>
        <w:rPr>
          <w:spacing w:val="-4"/>
        </w:rPr>
        <w:t>udbytte </w:t>
      </w:r>
      <w:r>
        <w:rPr/>
        <w:t>af gode </w:t>
      </w:r>
      <w:r>
        <w:rPr>
          <w:spacing w:val="-3"/>
        </w:rPr>
        <w:t>fælles</w:t>
      </w:r>
      <w:r>
        <w:rPr>
          <w:spacing w:val="-14"/>
        </w:rPr>
        <w:t> </w:t>
      </w:r>
      <w:r>
        <w:rPr>
          <w:spacing w:val="-3"/>
        </w:rPr>
        <w:t>grunddata.</w:t>
      </w:r>
    </w:p>
    <w:p>
      <w:pPr>
        <w:pStyle w:val="BodyText"/>
        <w:spacing w:line="259" w:lineRule="auto" w:before="153"/>
        <w:ind w:left="160" w:right="53" w:hanging="1"/>
        <w:jc w:val="both"/>
      </w:pPr>
      <w:r>
        <w:rPr/>
        <w:br w:type="column"/>
      </w:r>
      <w:r>
        <w:rPr/>
        <w:t>For</w:t>
      </w:r>
      <w:r>
        <w:rPr>
          <w:spacing w:val="-13"/>
        </w:rPr>
        <w:t> </w:t>
      </w:r>
      <w:r>
        <w:rPr/>
        <w:t>det</w:t>
      </w:r>
      <w:r>
        <w:rPr>
          <w:spacing w:val="-13"/>
        </w:rPr>
        <w:t> </w:t>
      </w:r>
      <w:r>
        <w:rPr/>
        <w:t>andet</w:t>
      </w:r>
      <w:r>
        <w:rPr>
          <w:spacing w:val="-12"/>
        </w:rPr>
        <w:t> </w:t>
      </w:r>
      <w:r>
        <w:rPr/>
        <w:t>er</w:t>
      </w:r>
      <w:r>
        <w:rPr>
          <w:spacing w:val="-13"/>
        </w:rPr>
        <w:t> </w:t>
      </w:r>
      <w:r>
        <w:rPr/>
        <w:t>der</w:t>
      </w:r>
      <w:r>
        <w:rPr>
          <w:spacing w:val="-12"/>
        </w:rPr>
        <w:t> </w:t>
      </w:r>
      <w:r>
        <w:rPr/>
        <w:t>ud</w:t>
      </w:r>
      <w:r>
        <w:rPr>
          <w:spacing w:val="-13"/>
        </w:rPr>
        <w:t> </w:t>
      </w:r>
      <w:r>
        <w:rPr/>
        <w:t>over</w:t>
      </w:r>
      <w:r>
        <w:rPr>
          <w:spacing w:val="-12"/>
        </w:rPr>
        <w:t> </w:t>
      </w:r>
      <w:r>
        <w:rPr/>
        <w:t>de</w:t>
      </w:r>
      <w:r>
        <w:rPr>
          <w:spacing w:val="-13"/>
        </w:rPr>
        <w:t> </w:t>
      </w:r>
      <w:r>
        <w:rPr>
          <w:spacing w:val="-3"/>
        </w:rPr>
        <w:t>økonomiske </w:t>
      </w:r>
      <w:r>
        <w:rPr/>
        <w:t>barrierer</w:t>
      </w:r>
      <w:r>
        <w:rPr>
          <w:spacing w:val="-15"/>
        </w:rPr>
        <w:t> </w:t>
      </w:r>
      <w:r>
        <w:rPr/>
        <w:t>også</w:t>
      </w:r>
      <w:r>
        <w:rPr>
          <w:spacing w:val="-15"/>
        </w:rPr>
        <w:t> </w:t>
      </w:r>
      <w:r>
        <w:rPr>
          <w:spacing w:val="-3"/>
        </w:rPr>
        <w:t>tekniske</w:t>
      </w:r>
      <w:r>
        <w:rPr>
          <w:spacing w:val="-15"/>
        </w:rPr>
        <w:t> </w:t>
      </w:r>
      <w:r>
        <w:rPr/>
        <w:t>og</w:t>
      </w:r>
      <w:r>
        <w:rPr>
          <w:spacing w:val="-14"/>
        </w:rPr>
        <w:t> </w:t>
      </w:r>
      <w:r>
        <w:rPr>
          <w:spacing w:val="-2"/>
        </w:rPr>
        <w:t>juridiske</w:t>
      </w:r>
      <w:r>
        <w:rPr>
          <w:spacing w:val="-15"/>
        </w:rPr>
        <w:t> </w:t>
      </w:r>
      <w:r>
        <w:rPr>
          <w:spacing w:val="-2"/>
        </w:rPr>
        <w:t>barrierer </w:t>
      </w:r>
      <w:r>
        <w:rPr/>
        <w:t>i</w:t>
      </w:r>
      <w:r>
        <w:rPr>
          <w:spacing w:val="-10"/>
        </w:rPr>
        <w:t> </w:t>
      </w:r>
      <w:r>
        <w:rPr/>
        <w:t>vejen</w:t>
      </w:r>
      <w:r>
        <w:rPr>
          <w:spacing w:val="-10"/>
        </w:rPr>
        <w:t> </w:t>
      </w:r>
      <w:r>
        <w:rPr>
          <w:spacing w:val="-6"/>
        </w:rPr>
        <w:t>for,</w:t>
      </w:r>
      <w:r>
        <w:rPr>
          <w:spacing w:val="-10"/>
        </w:rPr>
        <w:t> </w:t>
      </w:r>
      <w:r>
        <w:rPr/>
        <w:t>at</w:t>
      </w:r>
      <w:r>
        <w:rPr>
          <w:spacing w:val="-10"/>
        </w:rPr>
        <w:t> </w:t>
      </w:r>
      <w:r>
        <w:rPr/>
        <w:t>både</w:t>
      </w:r>
      <w:r>
        <w:rPr>
          <w:spacing w:val="-10"/>
        </w:rPr>
        <w:t> </w:t>
      </w:r>
      <w:r>
        <w:rPr/>
        <w:t>myndigheder</w:t>
      </w:r>
      <w:r>
        <w:rPr>
          <w:spacing w:val="-10"/>
        </w:rPr>
        <w:t> </w:t>
      </w:r>
      <w:r>
        <w:rPr/>
        <w:t>og</w:t>
      </w:r>
      <w:r>
        <w:rPr>
          <w:spacing w:val="-10"/>
        </w:rPr>
        <w:t> </w:t>
      </w:r>
      <w:r>
        <w:rPr>
          <w:spacing w:val="-5"/>
        </w:rPr>
        <w:t>virksom- </w:t>
      </w:r>
      <w:r>
        <w:rPr/>
        <w:t>heder</w:t>
      </w:r>
      <w:r>
        <w:rPr>
          <w:spacing w:val="-12"/>
        </w:rPr>
        <w:t> </w:t>
      </w:r>
      <w:r>
        <w:rPr>
          <w:spacing w:val="-2"/>
        </w:rPr>
        <w:t>kan</w:t>
      </w:r>
      <w:r>
        <w:rPr>
          <w:spacing w:val="-11"/>
        </w:rPr>
        <w:t> </w:t>
      </w:r>
      <w:r>
        <w:rPr/>
        <w:t>udnytte</w:t>
      </w:r>
      <w:r>
        <w:rPr>
          <w:spacing w:val="-11"/>
        </w:rPr>
        <w:t> </w:t>
      </w:r>
      <w:r>
        <w:rPr/>
        <w:t>oplagte</w:t>
      </w:r>
      <w:r>
        <w:rPr>
          <w:spacing w:val="-11"/>
        </w:rPr>
        <w:t> </w:t>
      </w:r>
      <w:r>
        <w:rPr/>
        <w:t>muligheder</w:t>
      </w:r>
      <w:r>
        <w:rPr>
          <w:spacing w:val="-12"/>
        </w:rPr>
        <w:t> </w:t>
      </w:r>
      <w:r>
        <w:rPr>
          <w:spacing w:val="-3"/>
        </w:rPr>
        <w:t>for</w:t>
      </w:r>
    </w:p>
    <w:p>
      <w:pPr>
        <w:pStyle w:val="BodyText"/>
        <w:spacing w:line="230" w:lineRule="exact"/>
        <w:ind w:left="160"/>
        <w:jc w:val="both"/>
      </w:pPr>
      <w:r>
        <w:rPr/>
        <w:t>at</w:t>
      </w:r>
      <w:r>
        <w:rPr>
          <w:spacing w:val="-16"/>
        </w:rPr>
        <w:t> </w:t>
      </w:r>
      <w:r>
        <w:rPr>
          <w:spacing w:val="-3"/>
        </w:rPr>
        <w:t>erstatte</w:t>
      </w:r>
      <w:r>
        <w:rPr>
          <w:spacing w:val="-16"/>
        </w:rPr>
        <w:t> </w:t>
      </w:r>
      <w:r>
        <w:rPr/>
        <w:t>manuelle,</w:t>
      </w:r>
      <w:r>
        <w:rPr>
          <w:spacing w:val="-16"/>
        </w:rPr>
        <w:t> </w:t>
      </w:r>
      <w:r>
        <w:rPr/>
        <w:t>papirbaserede</w:t>
      </w:r>
      <w:r>
        <w:rPr>
          <w:spacing w:val="-15"/>
        </w:rPr>
        <w:t> </w:t>
      </w:r>
      <w:r>
        <w:rPr/>
        <w:t>arbejds-</w:t>
      </w:r>
    </w:p>
    <w:p>
      <w:pPr>
        <w:pStyle w:val="BodyText"/>
        <w:spacing w:line="62" w:lineRule="exact" w:before="18"/>
        <w:ind w:left="160"/>
        <w:jc w:val="both"/>
      </w:pPr>
      <w:r>
        <w:rPr/>
        <w:t>gange med automatiserede, digitale</w:t>
      </w:r>
    </w:p>
    <w:p>
      <w:pPr>
        <w:pStyle w:val="Heading4"/>
        <w:spacing w:before="112"/>
      </w:pPr>
      <w:r>
        <w:rPr/>
        <w:br w:type="column"/>
      </w:r>
      <w:bookmarkStart w:name="FEM SKRIDT MOD MÅLET" w:id="6"/>
      <w:bookmarkEnd w:id="6"/>
      <w:r>
        <w:rPr/>
      </w:r>
      <w:r>
        <w:rPr>
          <w:color w:val="FFFFFF"/>
          <w:w w:val="105"/>
        </w:rPr>
        <w:t>FEM SKRIDT MOD MÅLET</w:t>
      </w:r>
    </w:p>
    <w:p>
      <w:pPr>
        <w:pStyle w:val="Heading5"/>
        <w:spacing w:line="261" w:lineRule="auto" w:before="216"/>
        <w:ind w:right="3655"/>
      </w:pPr>
      <w:r>
        <w:rPr/>
        <w:pict>
          <v:rect style="position:absolute;margin-left:429.447998pt;margin-top:-40.998016pt;width:412.441pt;height:411.023987pt;mso-position-horizontal-relative:page;mso-position-vertical-relative:paragraph;z-index:-88576" filled="true" fillcolor="#003f5f" stroked="false">
            <v:fill type="solid"/>
            <w10:wrap type="none"/>
          </v:rect>
        </w:pict>
      </w:r>
      <w:r>
        <w:rPr>
          <w:color w:val="FFFFFF"/>
          <w:w w:val="85"/>
        </w:rPr>
        <w:t>VEJEN</w:t>
      </w:r>
      <w:r>
        <w:rPr>
          <w:color w:val="FFFFFF"/>
          <w:spacing w:val="-23"/>
          <w:w w:val="85"/>
        </w:rPr>
        <w:t> </w:t>
      </w:r>
      <w:r>
        <w:rPr>
          <w:color w:val="FFFFFF"/>
          <w:w w:val="85"/>
        </w:rPr>
        <w:t>TIL</w:t>
      </w:r>
      <w:r>
        <w:rPr>
          <w:color w:val="FFFFFF"/>
          <w:spacing w:val="-22"/>
          <w:w w:val="85"/>
        </w:rPr>
        <w:t> </w:t>
      </w:r>
      <w:r>
        <w:rPr>
          <w:color w:val="FFFFFF"/>
          <w:w w:val="85"/>
        </w:rPr>
        <w:t>LETTILGÆNGELIGE</w:t>
      </w:r>
      <w:r>
        <w:rPr>
          <w:color w:val="FFFFFF"/>
          <w:spacing w:val="-22"/>
          <w:w w:val="85"/>
        </w:rPr>
        <w:t> </w:t>
      </w:r>
      <w:r>
        <w:rPr>
          <w:color w:val="FFFFFF"/>
          <w:w w:val="85"/>
        </w:rPr>
        <w:t>OG</w:t>
      </w:r>
      <w:r>
        <w:rPr>
          <w:color w:val="FFFFFF"/>
          <w:spacing w:val="-22"/>
          <w:w w:val="85"/>
        </w:rPr>
        <w:t> </w:t>
      </w:r>
      <w:r>
        <w:rPr>
          <w:color w:val="FFFFFF"/>
          <w:w w:val="85"/>
        </w:rPr>
        <w:t>FRIE</w:t>
      </w:r>
      <w:r>
        <w:rPr>
          <w:color w:val="FFFFFF"/>
          <w:spacing w:val="-22"/>
          <w:w w:val="85"/>
        </w:rPr>
        <w:t> </w:t>
      </w:r>
      <w:r>
        <w:rPr>
          <w:color w:val="FFFFFF"/>
          <w:spacing w:val="-7"/>
          <w:w w:val="85"/>
        </w:rPr>
        <w:t>GRUNDDATA </w:t>
      </w:r>
      <w:r>
        <w:rPr>
          <w:color w:val="FFFFFF"/>
          <w:w w:val="85"/>
        </w:rPr>
        <w:t>AF</w:t>
      </w:r>
      <w:r>
        <w:rPr>
          <w:color w:val="FFFFFF"/>
          <w:spacing w:val="-9"/>
          <w:w w:val="85"/>
        </w:rPr>
        <w:t> </w:t>
      </w:r>
      <w:r>
        <w:rPr>
          <w:color w:val="FFFFFF"/>
          <w:w w:val="85"/>
        </w:rPr>
        <w:t>HØJ</w:t>
      </w:r>
      <w:r>
        <w:rPr>
          <w:color w:val="FFFFFF"/>
          <w:spacing w:val="-8"/>
          <w:w w:val="85"/>
        </w:rPr>
        <w:t> </w:t>
      </w:r>
      <w:r>
        <w:rPr>
          <w:color w:val="FFFFFF"/>
          <w:spacing w:val="-3"/>
          <w:w w:val="85"/>
        </w:rPr>
        <w:t>KVALITET</w:t>
      </w:r>
      <w:r>
        <w:rPr>
          <w:color w:val="FFFFFF"/>
          <w:spacing w:val="-8"/>
          <w:w w:val="85"/>
        </w:rPr>
        <w:t> </w:t>
      </w:r>
      <w:r>
        <w:rPr>
          <w:color w:val="FFFFFF"/>
          <w:w w:val="85"/>
        </w:rPr>
        <w:t>GÅR</w:t>
      </w:r>
      <w:r>
        <w:rPr>
          <w:color w:val="FFFFFF"/>
          <w:spacing w:val="-9"/>
          <w:w w:val="85"/>
        </w:rPr>
        <w:t> </w:t>
      </w:r>
      <w:r>
        <w:rPr>
          <w:color w:val="FFFFFF"/>
          <w:w w:val="85"/>
        </w:rPr>
        <w:t>AD</w:t>
      </w:r>
      <w:r>
        <w:rPr>
          <w:color w:val="FFFFFF"/>
          <w:spacing w:val="-8"/>
          <w:w w:val="85"/>
        </w:rPr>
        <w:t> </w:t>
      </w:r>
      <w:r>
        <w:rPr>
          <w:color w:val="FFFFFF"/>
          <w:w w:val="85"/>
        </w:rPr>
        <w:t>FEM</w:t>
      </w:r>
      <w:r>
        <w:rPr>
          <w:color w:val="FFFFFF"/>
          <w:spacing w:val="-8"/>
          <w:w w:val="85"/>
        </w:rPr>
        <w:t> </w:t>
      </w:r>
      <w:r>
        <w:rPr>
          <w:color w:val="FFFFFF"/>
          <w:spacing w:val="-3"/>
          <w:w w:val="85"/>
        </w:rPr>
        <w:t>PARALLELLE</w:t>
      </w:r>
      <w:r>
        <w:rPr>
          <w:color w:val="FFFFFF"/>
          <w:spacing w:val="-9"/>
          <w:w w:val="85"/>
        </w:rPr>
        <w:t> </w:t>
      </w:r>
      <w:r>
        <w:rPr>
          <w:color w:val="FFFFFF"/>
          <w:w w:val="85"/>
        </w:rPr>
        <w:t>SPOR</w:t>
      </w:r>
    </w:p>
    <w:p>
      <w:pPr>
        <w:spacing w:after="0" w:line="261" w:lineRule="auto"/>
        <w:sectPr>
          <w:type w:val="continuous"/>
          <w:pgSz w:w="16840" w:h="11910" w:orient="landscape"/>
          <w:pgMar w:top="1100" w:bottom="280" w:left="860" w:right="0"/>
          <w:cols w:num="3" w:equalWidth="0">
            <w:col w:w="3597" w:space="187"/>
            <w:col w:w="3556" w:space="540"/>
            <w:col w:w="8100"/>
          </w:cols>
        </w:sectPr>
      </w:pPr>
    </w:p>
    <w:p>
      <w:pPr>
        <w:pStyle w:val="BodyText"/>
        <w:spacing w:line="259" w:lineRule="auto" w:before="188"/>
        <w:ind w:left="160" w:right="137"/>
      </w:pPr>
      <w:r>
        <w:rPr/>
        <w:t>Der</w:t>
      </w:r>
      <w:r>
        <w:rPr>
          <w:spacing w:val="-15"/>
        </w:rPr>
        <w:t> </w:t>
      </w:r>
      <w:r>
        <w:rPr/>
        <w:t>er</w:t>
      </w:r>
      <w:r>
        <w:rPr>
          <w:spacing w:val="-15"/>
        </w:rPr>
        <w:t> </w:t>
      </w:r>
      <w:r>
        <w:rPr/>
        <w:t>såvel</w:t>
      </w:r>
      <w:r>
        <w:rPr>
          <w:spacing w:val="-15"/>
        </w:rPr>
        <w:t> </w:t>
      </w:r>
      <w:r>
        <w:rPr/>
        <w:t>huller</w:t>
      </w:r>
      <w:r>
        <w:rPr>
          <w:spacing w:val="-15"/>
        </w:rPr>
        <w:t> </w:t>
      </w:r>
      <w:r>
        <w:rPr/>
        <w:t>som</w:t>
      </w:r>
      <w:r>
        <w:rPr>
          <w:spacing w:val="-15"/>
        </w:rPr>
        <w:t> </w:t>
      </w:r>
      <w:r>
        <w:rPr/>
        <w:t>overlap</w:t>
      </w:r>
      <w:r>
        <w:rPr>
          <w:spacing w:val="-14"/>
        </w:rPr>
        <w:t> </w:t>
      </w:r>
      <w:r>
        <w:rPr/>
        <w:t>i</w:t>
      </w:r>
      <w:r>
        <w:rPr>
          <w:spacing w:val="-15"/>
        </w:rPr>
        <w:t> </w:t>
      </w:r>
      <w:r>
        <w:rPr/>
        <w:t>en</w:t>
      </w:r>
      <w:r>
        <w:rPr>
          <w:spacing w:val="-15"/>
        </w:rPr>
        <w:t> </w:t>
      </w:r>
      <w:r>
        <w:rPr>
          <w:spacing w:val="-3"/>
        </w:rPr>
        <w:t>række </w:t>
      </w:r>
      <w:r>
        <w:rPr/>
        <w:t>af de </w:t>
      </w:r>
      <w:r>
        <w:rPr>
          <w:spacing w:val="-4"/>
        </w:rPr>
        <w:t>oplysninger, </w:t>
      </w:r>
      <w:r>
        <w:rPr/>
        <w:t>som anvendes på</w:t>
      </w:r>
      <w:r>
        <w:rPr>
          <w:spacing w:val="-27"/>
        </w:rPr>
        <w:t> </w:t>
      </w:r>
      <w:r>
        <w:rPr>
          <w:spacing w:val="-6"/>
        </w:rPr>
        <w:t>tværs </w:t>
      </w:r>
      <w:r>
        <w:rPr/>
        <w:t>i den </w:t>
      </w:r>
      <w:r>
        <w:rPr>
          <w:spacing w:val="-3"/>
        </w:rPr>
        <w:t>offentlige </w:t>
      </w:r>
      <w:r>
        <w:rPr/>
        <w:t>forvaltning. Desuden </w:t>
      </w:r>
      <w:r>
        <w:rPr>
          <w:spacing w:val="-3"/>
        </w:rPr>
        <w:t>kan </w:t>
      </w:r>
      <w:r>
        <w:rPr/>
        <w:t>det</w:t>
      </w:r>
      <w:r>
        <w:rPr>
          <w:spacing w:val="-13"/>
        </w:rPr>
        <w:t> </w:t>
      </w:r>
      <w:r>
        <w:rPr/>
        <w:t>være</w:t>
      </w:r>
      <w:r>
        <w:rPr>
          <w:spacing w:val="-13"/>
        </w:rPr>
        <w:t> </w:t>
      </w:r>
      <w:r>
        <w:rPr/>
        <w:t>svært</w:t>
      </w:r>
      <w:r>
        <w:rPr>
          <w:spacing w:val="-12"/>
        </w:rPr>
        <w:t> </w:t>
      </w:r>
      <w:r>
        <w:rPr/>
        <w:t>at</w:t>
      </w:r>
      <w:r>
        <w:rPr>
          <w:spacing w:val="-13"/>
        </w:rPr>
        <w:t> </w:t>
      </w:r>
      <w:r>
        <w:rPr/>
        <w:t>gennemskue,</w:t>
      </w:r>
      <w:r>
        <w:rPr>
          <w:spacing w:val="-13"/>
        </w:rPr>
        <w:t> </w:t>
      </w:r>
      <w:r>
        <w:rPr/>
        <w:t>hvem</w:t>
      </w:r>
      <w:r>
        <w:rPr>
          <w:spacing w:val="-12"/>
        </w:rPr>
        <w:t> </w:t>
      </w:r>
      <w:r>
        <w:rPr>
          <w:spacing w:val="-2"/>
        </w:rPr>
        <w:t>der</w:t>
      </w:r>
    </w:p>
    <w:p>
      <w:pPr>
        <w:pStyle w:val="BodyText"/>
        <w:spacing w:line="259" w:lineRule="auto"/>
        <w:ind w:left="160" w:right="38"/>
        <w:jc w:val="both"/>
      </w:pPr>
      <w:r>
        <w:rPr/>
        <w:t>må</w:t>
      </w:r>
      <w:r>
        <w:rPr>
          <w:spacing w:val="-11"/>
        </w:rPr>
        <w:t> </w:t>
      </w:r>
      <w:r>
        <w:rPr/>
        <w:t>bruge</w:t>
      </w:r>
      <w:r>
        <w:rPr>
          <w:spacing w:val="-10"/>
        </w:rPr>
        <w:t> </w:t>
      </w:r>
      <w:r>
        <w:rPr/>
        <w:t>oplysningerne</w:t>
      </w:r>
      <w:r>
        <w:rPr>
          <w:spacing w:val="-11"/>
        </w:rPr>
        <w:t> </w:t>
      </w:r>
      <w:r>
        <w:rPr/>
        <w:t>til</w:t>
      </w:r>
      <w:r>
        <w:rPr>
          <w:spacing w:val="-10"/>
        </w:rPr>
        <w:t> </w:t>
      </w:r>
      <w:r>
        <w:rPr/>
        <w:t>hvad.</w:t>
      </w:r>
      <w:r>
        <w:rPr>
          <w:spacing w:val="-11"/>
        </w:rPr>
        <w:t> </w:t>
      </w:r>
      <w:r>
        <w:rPr/>
        <w:t>Og</w:t>
      </w:r>
      <w:r>
        <w:rPr>
          <w:spacing w:val="-10"/>
        </w:rPr>
        <w:t> </w:t>
      </w:r>
      <w:r>
        <w:rPr/>
        <w:t>så</w:t>
      </w:r>
      <w:r>
        <w:rPr>
          <w:spacing w:val="-11"/>
        </w:rPr>
        <w:t> </w:t>
      </w:r>
      <w:r>
        <w:rPr>
          <w:spacing w:val="-3"/>
        </w:rPr>
        <w:t>skal </w:t>
      </w:r>
      <w:r>
        <w:rPr/>
        <w:t>både</w:t>
      </w:r>
      <w:r>
        <w:rPr>
          <w:spacing w:val="-18"/>
        </w:rPr>
        <w:t> </w:t>
      </w:r>
      <w:r>
        <w:rPr/>
        <w:t>myndigheder</w:t>
      </w:r>
      <w:r>
        <w:rPr>
          <w:spacing w:val="-18"/>
        </w:rPr>
        <w:t> </w:t>
      </w:r>
      <w:r>
        <w:rPr/>
        <w:t>og</w:t>
      </w:r>
      <w:r>
        <w:rPr>
          <w:spacing w:val="-17"/>
        </w:rPr>
        <w:t> </w:t>
      </w:r>
      <w:r>
        <w:rPr/>
        <w:t>private</w:t>
      </w:r>
      <w:r>
        <w:rPr>
          <w:spacing w:val="-18"/>
        </w:rPr>
        <w:t> </w:t>
      </w:r>
      <w:r>
        <w:rPr>
          <w:spacing w:val="-5"/>
        </w:rPr>
        <w:t>virksomheder </w:t>
      </w:r>
      <w:r>
        <w:rPr/>
        <w:t>betale </w:t>
      </w:r>
      <w:r>
        <w:rPr>
          <w:spacing w:val="-3"/>
        </w:rPr>
        <w:t>for </w:t>
      </w:r>
      <w:r>
        <w:rPr/>
        <w:t>at få adgang til en</w:t>
      </w:r>
      <w:r>
        <w:rPr>
          <w:spacing w:val="-30"/>
        </w:rPr>
        <w:t> </w:t>
      </w:r>
      <w:r>
        <w:rPr>
          <w:spacing w:val="-3"/>
        </w:rPr>
        <w:t>række data.</w:t>
      </w:r>
    </w:p>
    <w:p>
      <w:pPr>
        <w:pStyle w:val="BodyText"/>
        <w:spacing w:before="2"/>
        <w:rPr>
          <w:sz w:val="20"/>
        </w:rPr>
      </w:pPr>
    </w:p>
    <w:p>
      <w:pPr>
        <w:pStyle w:val="BodyText"/>
        <w:spacing w:line="259" w:lineRule="auto"/>
        <w:ind w:left="160" w:right="16"/>
      </w:pPr>
      <w:r>
        <w:rPr/>
        <w:t>Det samlede resultat er </w:t>
      </w:r>
      <w:r>
        <w:rPr>
          <w:spacing w:val="-3"/>
        </w:rPr>
        <w:t>for </w:t>
      </w:r>
      <w:r>
        <w:rPr/>
        <w:t>det </w:t>
      </w:r>
      <w:r>
        <w:rPr>
          <w:spacing w:val="-3"/>
        </w:rPr>
        <w:t>første, </w:t>
      </w:r>
      <w:r>
        <w:rPr/>
        <w:t>at mange parter </w:t>
      </w:r>
      <w:r>
        <w:rPr>
          <w:spacing w:val="-3"/>
        </w:rPr>
        <w:t>foretrækker </w:t>
      </w:r>
      <w:r>
        <w:rPr/>
        <w:t>selv at indhente oplysningerne og </w:t>
      </w:r>
      <w:r>
        <w:rPr>
          <w:spacing w:val="-3"/>
        </w:rPr>
        <w:t>føre </w:t>
      </w:r>
      <w:r>
        <w:rPr/>
        <w:t>deres egne </w:t>
      </w:r>
      <w:r>
        <w:rPr>
          <w:spacing w:val="-3"/>
        </w:rPr>
        <w:t>såkaldte skyggeregistre. </w:t>
      </w:r>
      <w:r>
        <w:rPr/>
        <w:t>Dermed bruges helt unød- vendige resurser på at vedligeholde de samme data flere </w:t>
      </w:r>
      <w:r>
        <w:rPr>
          <w:spacing w:val="-4"/>
        </w:rPr>
        <w:t>steder, </w:t>
      </w:r>
      <w:r>
        <w:rPr/>
        <w:t>og borgere</w:t>
      </w:r>
    </w:p>
    <w:p>
      <w:pPr>
        <w:pStyle w:val="BodyText"/>
        <w:spacing w:line="259" w:lineRule="auto"/>
        <w:ind w:left="160" w:right="13"/>
      </w:pPr>
      <w:r>
        <w:rPr/>
        <w:t>og virksomheder besværes med at skulle afgive de samme oplysninger igen og igen.</w:t>
      </w:r>
    </w:p>
    <w:p>
      <w:pPr>
        <w:pStyle w:val="BodyText"/>
        <w:spacing w:before="188"/>
        <w:ind w:left="160"/>
      </w:pPr>
      <w:r>
        <w:rPr/>
        <w:br w:type="column"/>
      </w:r>
      <w:r>
        <w:rPr/>
        <w:t>arbejdsgange.</w:t>
      </w:r>
    </w:p>
    <w:p>
      <w:pPr>
        <w:pStyle w:val="BodyText"/>
        <w:spacing w:before="11"/>
        <w:rPr>
          <w:sz w:val="21"/>
        </w:rPr>
      </w:pPr>
    </w:p>
    <w:p>
      <w:pPr>
        <w:pStyle w:val="BodyText"/>
        <w:spacing w:line="259" w:lineRule="auto"/>
        <w:ind w:left="160" w:right="34"/>
      </w:pPr>
      <w:r>
        <w:rPr/>
        <w:t>For</w:t>
      </w:r>
      <w:r>
        <w:rPr>
          <w:spacing w:val="-15"/>
        </w:rPr>
        <w:t> </w:t>
      </w:r>
      <w:r>
        <w:rPr/>
        <w:t>det</w:t>
      </w:r>
      <w:r>
        <w:rPr>
          <w:spacing w:val="-14"/>
        </w:rPr>
        <w:t> </w:t>
      </w:r>
      <w:r>
        <w:rPr/>
        <w:t>tredje</w:t>
      </w:r>
      <w:r>
        <w:rPr>
          <w:spacing w:val="-15"/>
        </w:rPr>
        <w:t> </w:t>
      </w:r>
      <w:r>
        <w:rPr>
          <w:spacing w:val="-2"/>
        </w:rPr>
        <w:t>kan</w:t>
      </w:r>
      <w:r>
        <w:rPr>
          <w:spacing w:val="-14"/>
        </w:rPr>
        <w:t> </w:t>
      </w:r>
      <w:r>
        <w:rPr/>
        <w:t>bøvlet</w:t>
      </w:r>
      <w:r>
        <w:rPr>
          <w:spacing w:val="-15"/>
        </w:rPr>
        <w:t> </w:t>
      </w:r>
      <w:r>
        <w:rPr/>
        <w:t>og</w:t>
      </w:r>
      <w:r>
        <w:rPr>
          <w:spacing w:val="-14"/>
        </w:rPr>
        <w:t> </w:t>
      </w:r>
      <w:r>
        <w:rPr/>
        <w:t>prisen</w:t>
      </w:r>
      <w:r>
        <w:rPr>
          <w:spacing w:val="-15"/>
        </w:rPr>
        <w:t> </w:t>
      </w:r>
      <w:r>
        <w:rPr>
          <w:spacing w:val="-3"/>
        </w:rPr>
        <w:t>forhindre </w:t>
      </w:r>
      <w:r>
        <w:rPr/>
        <w:t>både </w:t>
      </w:r>
      <w:r>
        <w:rPr>
          <w:spacing w:val="-3"/>
        </w:rPr>
        <w:t>iværksættere </w:t>
      </w:r>
      <w:r>
        <w:rPr/>
        <w:t>og etablerede virksom- heder</w:t>
      </w:r>
      <w:r>
        <w:rPr>
          <w:spacing w:val="-11"/>
        </w:rPr>
        <w:t> </w:t>
      </w:r>
      <w:r>
        <w:rPr/>
        <w:t>i</w:t>
      </w:r>
      <w:r>
        <w:rPr>
          <w:spacing w:val="-11"/>
        </w:rPr>
        <w:t> </w:t>
      </w:r>
      <w:r>
        <w:rPr/>
        <w:t>at</w:t>
      </w:r>
      <w:r>
        <w:rPr>
          <w:spacing w:val="-11"/>
        </w:rPr>
        <w:t> </w:t>
      </w:r>
      <w:r>
        <w:rPr/>
        <w:t>afprøve</w:t>
      </w:r>
      <w:r>
        <w:rPr>
          <w:spacing w:val="-11"/>
        </w:rPr>
        <w:t> </w:t>
      </w:r>
      <w:r>
        <w:rPr/>
        <w:t>de</w:t>
      </w:r>
      <w:r>
        <w:rPr>
          <w:spacing w:val="-11"/>
        </w:rPr>
        <w:t> </w:t>
      </w:r>
      <w:r>
        <w:rPr>
          <w:spacing w:val="-4"/>
        </w:rPr>
        <w:t>forretningsmuligheder, </w:t>
      </w:r>
      <w:r>
        <w:rPr/>
        <w:t>der </w:t>
      </w:r>
      <w:r>
        <w:rPr>
          <w:spacing w:val="-3"/>
        </w:rPr>
        <w:t>ligger </w:t>
      </w:r>
      <w:r>
        <w:rPr/>
        <w:t>i at udnytte de </w:t>
      </w:r>
      <w:r>
        <w:rPr>
          <w:spacing w:val="-3"/>
        </w:rPr>
        <w:t>offentlige </w:t>
      </w:r>
      <w:r>
        <w:rPr/>
        <w:t>grund- data på nye, kreative</w:t>
      </w:r>
      <w:r>
        <w:rPr>
          <w:spacing w:val="-26"/>
        </w:rPr>
        <w:t> </w:t>
      </w:r>
      <w:r>
        <w:rPr>
          <w:spacing w:val="-4"/>
        </w:rPr>
        <w:t>måder.</w:t>
      </w:r>
    </w:p>
    <w:p>
      <w:pPr>
        <w:spacing w:line="729" w:lineRule="exact" w:before="0"/>
        <w:ind w:left="160" w:right="0" w:firstLine="0"/>
        <w:jc w:val="left"/>
        <w:rPr>
          <w:sz w:val="64"/>
        </w:rPr>
      </w:pPr>
      <w:r>
        <w:rPr/>
        <w:br w:type="column"/>
      </w:r>
      <w:bookmarkStart w:name="1" w:id="7"/>
      <w:bookmarkEnd w:id="7"/>
      <w:r>
        <w:rPr/>
      </w:r>
      <w:r>
        <w:rPr>
          <w:color w:val="FFFFFF"/>
          <w:w w:val="75"/>
          <w:sz w:val="64"/>
        </w:rPr>
        <w:t>1</w:t>
      </w:r>
    </w:p>
    <w:p>
      <w:pPr>
        <w:spacing w:line="191" w:lineRule="exact" w:before="0"/>
        <w:ind w:left="160" w:right="0" w:firstLine="0"/>
        <w:jc w:val="left"/>
        <w:rPr>
          <w:b/>
          <w:sz w:val="19"/>
        </w:rPr>
      </w:pPr>
      <w:r>
        <w:rPr>
          <w:color w:val="FFFFFF"/>
          <w:sz w:val="19"/>
        </w:rPr>
        <w:t>For at </w:t>
      </w:r>
      <w:r>
        <w:rPr>
          <w:b/>
          <w:color w:val="FFFFFF"/>
          <w:sz w:val="19"/>
        </w:rPr>
        <w:t>sikre genbrug og undgå dobbelt­</w:t>
      </w:r>
    </w:p>
    <w:p>
      <w:pPr>
        <w:pStyle w:val="BodyText"/>
        <w:spacing w:line="259" w:lineRule="auto" w:before="18"/>
        <w:ind w:left="160" w:right="28"/>
      </w:pPr>
      <w:r>
        <w:rPr>
          <w:b/>
          <w:color w:val="FFFFFF"/>
        </w:rPr>
        <w:t>registreringer og skyggeregistre </w:t>
      </w:r>
      <w:r>
        <w:rPr>
          <w:color w:val="FFFFFF"/>
          <w:spacing w:val="-3"/>
        </w:rPr>
        <w:t>frikøbes landkortdata, </w:t>
      </w:r>
      <w:r>
        <w:rPr>
          <w:color w:val="FFFFFF"/>
        </w:rPr>
        <w:t>matrikelkort, </w:t>
      </w:r>
      <w:r>
        <w:rPr>
          <w:color w:val="FFFFFF"/>
          <w:spacing w:val="-4"/>
        </w:rPr>
        <w:t>CVR- </w:t>
      </w:r>
      <w:r>
        <w:rPr>
          <w:color w:val="FFFFFF"/>
        </w:rPr>
        <w:t>og </w:t>
      </w:r>
      <w:r>
        <w:rPr>
          <w:color w:val="FFFFFF"/>
          <w:spacing w:val="-3"/>
        </w:rPr>
        <w:t>selskabsdata, </w:t>
      </w:r>
      <w:r>
        <w:rPr>
          <w:color w:val="FFFFFF"/>
        </w:rPr>
        <w:t>så de bliver frit tilgænge- lige</w:t>
      </w:r>
      <w:r>
        <w:rPr>
          <w:color w:val="FFFFFF"/>
          <w:spacing w:val="-11"/>
        </w:rPr>
        <w:t> </w:t>
      </w:r>
      <w:r>
        <w:rPr>
          <w:color w:val="FFFFFF"/>
          <w:spacing w:val="-3"/>
        </w:rPr>
        <w:t>for</w:t>
      </w:r>
      <w:r>
        <w:rPr>
          <w:color w:val="FFFFFF"/>
          <w:spacing w:val="-10"/>
        </w:rPr>
        <w:t> </w:t>
      </w:r>
      <w:r>
        <w:rPr>
          <w:color w:val="FFFFFF"/>
        </w:rPr>
        <w:t>både</w:t>
      </w:r>
      <w:r>
        <w:rPr>
          <w:color w:val="FFFFFF"/>
          <w:spacing w:val="-10"/>
        </w:rPr>
        <w:t> </w:t>
      </w:r>
      <w:r>
        <w:rPr>
          <w:color w:val="FFFFFF"/>
        </w:rPr>
        <w:t>den</w:t>
      </w:r>
      <w:r>
        <w:rPr>
          <w:color w:val="FFFFFF"/>
          <w:spacing w:val="-10"/>
        </w:rPr>
        <w:t> </w:t>
      </w:r>
      <w:r>
        <w:rPr>
          <w:color w:val="FFFFFF"/>
          <w:spacing w:val="-3"/>
        </w:rPr>
        <w:t>offentlige</w:t>
      </w:r>
      <w:r>
        <w:rPr>
          <w:color w:val="FFFFFF"/>
          <w:spacing w:val="-10"/>
        </w:rPr>
        <w:t> </w:t>
      </w:r>
      <w:r>
        <w:rPr>
          <w:color w:val="FFFFFF"/>
        </w:rPr>
        <w:t>og</w:t>
      </w:r>
      <w:r>
        <w:rPr>
          <w:color w:val="FFFFFF"/>
          <w:spacing w:val="-10"/>
        </w:rPr>
        <w:t> </w:t>
      </w:r>
      <w:r>
        <w:rPr>
          <w:color w:val="FFFFFF"/>
        </w:rPr>
        <w:t>den</w:t>
      </w:r>
      <w:r>
        <w:rPr>
          <w:color w:val="FFFFFF"/>
          <w:spacing w:val="-10"/>
        </w:rPr>
        <w:t> </w:t>
      </w:r>
      <w:r>
        <w:rPr>
          <w:color w:val="FFFFFF"/>
        </w:rPr>
        <w:t>private </w:t>
      </w:r>
      <w:r>
        <w:rPr>
          <w:color w:val="FFFFFF"/>
          <w:spacing w:val="-4"/>
        </w:rPr>
        <w:t>sektor, </w:t>
      </w:r>
      <w:r>
        <w:rPr>
          <w:color w:val="FFFFFF"/>
        </w:rPr>
        <w:t>ligesom adresse- og </w:t>
      </w:r>
      <w:r>
        <w:rPr>
          <w:color w:val="FFFFFF"/>
          <w:spacing w:val="-2"/>
        </w:rPr>
        <w:t>ejendoms- </w:t>
      </w:r>
      <w:r>
        <w:rPr>
          <w:color w:val="FFFFFF"/>
        </w:rPr>
        <w:t>data er det i dag. </w:t>
      </w:r>
      <w:r>
        <w:rPr>
          <w:color w:val="FFFFFF"/>
          <w:spacing w:val="-4"/>
        </w:rPr>
        <w:t>Ved </w:t>
      </w:r>
      <w:r>
        <w:rPr>
          <w:color w:val="FFFFFF"/>
        </w:rPr>
        <w:t>frikøb </w:t>
      </w:r>
      <w:r>
        <w:rPr>
          <w:color w:val="FFFFFF"/>
          <w:spacing w:val="-2"/>
        </w:rPr>
        <w:t>kan </w:t>
      </w:r>
      <w:r>
        <w:rPr>
          <w:color w:val="FFFFFF"/>
        </w:rPr>
        <w:t>disse grunddata frit anvendes af myndigheder og private virksomheder til </w:t>
      </w:r>
      <w:r>
        <w:rPr>
          <w:color w:val="FFFFFF"/>
          <w:spacing w:val="-3"/>
        </w:rPr>
        <w:t>kommercielle </w:t>
      </w:r>
      <w:r>
        <w:rPr>
          <w:color w:val="FFFFFF"/>
        </w:rPr>
        <w:t>og </w:t>
      </w:r>
      <w:r>
        <w:rPr>
          <w:color w:val="FFFFFF"/>
          <w:spacing w:val="-3"/>
        </w:rPr>
        <w:t>ikke-kommercielle formål, </w:t>
      </w:r>
      <w:r>
        <w:rPr>
          <w:color w:val="FFFFFF"/>
        </w:rPr>
        <w:t>idet gældende lovgivning naturligvis </w:t>
      </w:r>
      <w:r>
        <w:rPr>
          <w:color w:val="FFFFFF"/>
          <w:spacing w:val="-3"/>
        </w:rPr>
        <w:t>over- </w:t>
      </w:r>
      <w:r>
        <w:rPr>
          <w:color w:val="FFFFFF"/>
        </w:rPr>
        <w:t>holdes.</w:t>
      </w:r>
    </w:p>
    <w:p>
      <w:pPr>
        <w:spacing w:line="747" w:lineRule="exact" w:before="156"/>
        <w:ind w:left="160" w:right="0" w:firstLine="0"/>
        <w:jc w:val="left"/>
        <w:rPr>
          <w:sz w:val="64"/>
        </w:rPr>
      </w:pPr>
      <w:bookmarkStart w:name="2" w:id="8"/>
      <w:bookmarkEnd w:id="8"/>
      <w:r>
        <w:rPr/>
      </w:r>
      <w:r>
        <w:rPr>
          <w:color w:val="FFFFFF"/>
          <w:w w:val="95"/>
          <w:sz w:val="64"/>
        </w:rPr>
        <w:t>2</w:t>
      </w:r>
    </w:p>
    <w:p>
      <w:pPr>
        <w:spacing w:line="198" w:lineRule="exact" w:before="0"/>
        <w:ind w:left="160" w:right="0" w:firstLine="0"/>
        <w:jc w:val="left"/>
        <w:rPr>
          <w:sz w:val="19"/>
        </w:rPr>
      </w:pPr>
      <w:r>
        <w:rPr>
          <w:color w:val="FFFFFF"/>
          <w:sz w:val="19"/>
        </w:rPr>
        <w:t>For at </w:t>
      </w:r>
      <w:r>
        <w:rPr>
          <w:b/>
          <w:color w:val="FFFFFF"/>
          <w:sz w:val="19"/>
        </w:rPr>
        <w:t>styrke datakvaliteten </w:t>
      </w:r>
      <w:r>
        <w:rPr>
          <w:color w:val="FFFFFF"/>
          <w:sz w:val="19"/>
        </w:rPr>
        <w:t>udbygges</w:t>
      </w:r>
    </w:p>
    <w:p>
      <w:pPr>
        <w:pStyle w:val="BodyText"/>
        <w:spacing w:line="259" w:lineRule="auto" w:before="18"/>
        <w:ind w:left="160" w:right="64"/>
      </w:pPr>
      <w:r>
        <w:rPr>
          <w:color w:val="FFFFFF"/>
        </w:rPr>
        <w:t>kortdata-, ejendoms-, adresse-, og virksomhedsregistrene med nødvendige data. Som konsekvens bliver en række eksisterende registre overflødige og</w:t>
      </w:r>
    </w:p>
    <w:p>
      <w:pPr>
        <w:pStyle w:val="BodyText"/>
        <w:spacing w:line="230" w:lineRule="exact"/>
        <w:ind w:left="160"/>
      </w:pPr>
      <w:r>
        <w:rPr>
          <w:color w:val="FFFFFF"/>
        </w:rPr>
        <w:t>kan udfases.</w:t>
      </w:r>
    </w:p>
    <w:p>
      <w:pPr>
        <w:spacing w:line="729" w:lineRule="exact" w:before="0"/>
        <w:ind w:left="160" w:right="0" w:firstLine="0"/>
        <w:jc w:val="left"/>
        <w:rPr>
          <w:sz w:val="64"/>
        </w:rPr>
      </w:pPr>
      <w:r>
        <w:rPr/>
        <w:br w:type="column"/>
      </w:r>
      <w:bookmarkStart w:name="3" w:id="9"/>
      <w:bookmarkEnd w:id="9"/>
      <w:r>
        <w:rPr/>
      </w:r>
      <w:r>
        <w:rPr>
          <w:color w:val="FFFFFF"/>
          <w:sz w:val="64"/>
        </w:rPr>
        <w:t>3</w:t>
      </w:r>
    </w:p>
    <w:p>
      <w:pPr>
        <w:spacing w:line="191" w:lineRule="exact" w:before="0"/>
        <w:ind w:left="160" w:right="0" w:firstLine="0"/>
        <w:jc w:val="left"/>
        <w:rPr>
          <w:b/>
          <w:sz w:val="19"/>
        </w:rPr>
      </w:pPr>
      <w:r>
        <w:rPr>
          <w:color w:val="FFFFFF"/>
          <w:sz w:val="19"/>
        </w:rPr>
        <w:t>For at gøre det </w:t>
      </w:r>
      <w:r>
        <w:rPr>
          <w:b/>
          <w:color w:val="FFFFFF"/>
          <w:sz w:val="19"/>
        </w:rPr>
        <w:t>muligt at kombinere data</w:t>
      </w:r>
    </w:p>
    <w:p>
      <w:pPr>
        <w:pStyle w:val="BodyText"/>
        <w:spacing w:before="18"/>
        <w:ind w:left="160"/>
      </w:pPr>
      <w:r>
        <w:rPr>
          <w:color w:val="FFFFFF"/>
        </w:rPr>
        <w:t>sikres det, at data harmoniseres teknisk.</w:t>
      </w:r>
    </w:p>
    <w:p>
      <w:pPr>
        <w:spacing w:line="747" w:lineRule="exact" w:before="179"/>
        <w:ind w:left="160" w:right="0" w:firstLine="0"/>
        <w:jc w:val="left"/>
        <w:rPr>
          <w:sz w:val="64"/>
        </w:rPr>
      </w:pPr>
      <w:bookmarkStart w:name="4" w:id="10"/>
      <w:bookmarkEnd w:id="10"/>
      <w:r>
        <w:rPr/>
      </w:r>
      <w:r>
        <w:rPr>
          <w:color w:val="FFFFFF"/>
          <w:w w:val="106"/>
          <w:sz w:val="64"/>
        </w:rPr>
        <w:t>4</w:t>
      </w:r>
    </w:p>
    <w:p>
      <w:pPr>
        <w:spacing w:line="198" w:lineRule="exact" w:before="0"/>
        <w:ind w:left="160" w:right="0" w:firstLine="0"/>
        <w:jc w:val="left"/>
        <w:rPr>
          <w:sz w:val="19"/>
        </w:rPr>
      </w:pPr>
      <w:r>
        <w:rPr>
          <w:color w:val="FFFFFF"/>
          <w:sz w:val="19"/>
        </w:rPr>
        <w:t>For at </w:t>
      </w:r>
      <w:r>
        <w:rPr>
          <w:b/>
          <w:color w:val="FFFFFF"/>
          <w:sz w:val="19"/>
        </w:rPr>
        <w:t>forbedre distributionen </w:t>
      </w:r>
      <w:r>
        <w:rPr>
          <w:color w:val="FFFFFF"/>
          <w:sz w:val="19"/>
        </w:rPr>
        <w:t>af de</w:t>
      </w:r>
    </w:p>
    <w:p>
      <w:pPr>
        <w:pStyle w:val="BodyText"/>
        <w:spacing w:line="259" w:lineRule="auto" w:before="18"/>
        <w:ind w:left="160" w:right="1241"/>
      </w:pPr>
      <w:r>
        <w:rPr>
          <w:color w:val="FFFFFF"/>
          <w:spacing w:val="-3"/>
        </w:rPr>
        <w:t>fællesoffentlige </w:t>
      </w:r>
      <w:r>
        <w:rPr>
          <w:color w:val="FFFFFF"/>
        </w:rPr>
        <w:t>data etableres en </w:t>
      </w:r>
      <w:r>
        <w:rPr>
          <w:color w:val="FFFFFF"/>
          <w:spacing w:val="-3"/>
        </w:rPr>
        <w:t>fælles </w:t>
      </w:r>
      <w:r>
        <w:rPr>
          <w:color w:val="FFFFFF"/>
        </w:rPr>
        <w:t>infrastruktur til stabil og </w:t>
      </w:r>
      <w:r>
        <w:rPr>
          <w:color w:val="FFFFFF"/>
          <w:spacing w:val="-5"/>
        </w:rPr>
        <w:t>effektiv </w:t>
      </w:r>
      <w:r>
        <w:rPr>
          <w:color w:val="FFFFFF"/>
        </w:rPr>
        <w:t>distribution af data – en såkaldt data- </w:t>
      </w:r>
      <w:r>
        <w:rPr>
          <w:color w:val="FFFFFF"/>
          <w:spacing w:val="-4"/>
        </w:rPr>
        <w:t>fordeler.</w:t>
      </w:r>
    </w:p>
    <w:p>
      <w:pPr>
        <w:spacing w:line="747" w:lineRule="exact" w:before="160"/>
        <w:ind w:left="160" w:right="0" w:firstLine="0"/>
        <w:jc w:val="left"/>
        <w:rPr>
          <w:sz w:val="64"/>
        </w:rPr>
      </w:pPr>
      <w:bookmarkStart w:name="5" w:id="11"/>
      <w:bookmarkEnd w:id="11"/>
      <w:r>
        <w:rPr/>
      </w:r>
      <w:r>
        <w:rPr>
          <w:color w:val="FFFFFF"/>
          <w:w w:val="97"/>
          <w:sz w:val="64"/>
        </w:rPr>
        <w:t>5</w:t>
      </w:r>
    </w:p>
    <w:p>
      <w:pPr>
        <w:spacing w:line="198" w:lineRule="exact" w:before="0"/>
        <w:ind w:left="160" w:right="0" w:firstLine="0"/>
        <w:jc w:val="left"/>
        <w:rPr>
          <w:b/>
          <w:sz w:val="19"/>
        </w:rPr>
      </w:pPr>
      <w:r>
        <w:rPr>
          <w:color w:val="FFFFFF"/>
          <w:sz w:val="19"/>
        </w:rPr>
        <w:t>For at sikre en </w:t>
      </w:r>
      <w:r>
        <w:rPr>
          <w:b/>
          <w:color w:val="FFFFFF"/>
          <w:sz w:val="19"/>
        </w:rPr>
        <w:t>effektiv og koordineret</w:t>
      </w:r>
    </w:p>
    <w:p>
      <w:pPr>
        <w:spacing w:line="259" w:lineRule="auto" w:before="18"/>
        <w:ind w:left="160" w:right="1316" w:firstLine="0"/>
        <w:jc w:val="both"/>
        <w:rPr>
          <w:sz w:val="19"/>
        </w:rPr>
      </w:pPr>
      <w:r>
        <w:rPr>
          <w:b/>
          <w:color w:val="FFFFFF"/>
          <w:sz w:val="19"/>
        </w:rPr>
        <w:t>udvikling og anvendelse </w:t>
      </w:r>
      <w:r>
        <w:rPr>
          <w:color w:val="FFFFFF"/>
          <w:sz w:val="19"/>
        </w:rPr>
        <w:t>af </w:t>
      </w:r>
      <w:r>
        <w:rPr>
          <w:color w:val="FFFFFF"/>
          <w:spacing w:val="-4"/>
          <w:sz w:val="19"/>
        </w:rPr>
        <w:t>grunddata </w:t>
      </w:r>
      <w:r>
        <w:rPr>
          <w:color w:val="FFFFFF"/>
          <w:sz w:val="19"/>
        </w:rPr>
        <w:t>etableres en </w:t>
      </w:r>
      <w:r>
        <w:rPr>
          <w:color w:val="FFFFFF"/>
          <w:spacing w:val="-3"/>
          <w:sz w:val="19"/>
        </w:rPr>
        <w:t>tværoffentlig grunddata- </w:t>
      </w:r>
      <w:r>
        <w:rPr>
          <w:color w:val="FFFFFF"/>
          <w:sz w:val="19"/>
        </w:rPr>
        <w:t>bestyrelse.</w:t>
      </w:r>
    </w:p>
    <w:p>
      <w:pPr>
        <w:spacing w:after="0" w:line="259" w:lineRule="auto"/>
        <w:jc w:val="both"/>
        <w:rPr>
          <w:sz w:val="19"/>
        </w:rPr>
        <w:sectPr>
          <w:type w:val="continuous"/>
          <w:pgSz w:w="16840" w:h="11910" w:orient="landscape"/>
          <w:pgMar w:top="1100" w:bottom="280" w:left="860" w:right="0"/>
          <w:cols w:num="4" w:equalWidth="0">
            <w:col w:w="3461" w:space="323"/>
            <w:col w:w="3518" w:space="589"/>
            <w:col w:w="3348" w:space="366"/>
            <w:col w:w="4375"/>
          </w:cols>
        </w:sectPr>
      </w:pPr>
    </w:p>
    <w:p>
      <w:pPr>
        <w:pStyle w:val="BodyText"/>
        <w:rPr>
          <w:sz w:val="20"/>
        </w:rPr>
      </w:pPr>
    </w:p>
    <w:p>
      <w:pPr>
        <w:pStyle w:val="BodyText"/>
        <w:rPr>
          <w:sz w:val="20"/>
        </w:rPr>
      </w:pPr>
    </w:p>
    <w:p>
      <w:pPr>
        <w:pStyle w:val="BodyText"/>
        <w:spacing w:before="5"/>
        <w:rPr>
          <w:sz w:val="17"/>
        </w:rPr>
      </w:pPr>
    </w:p>
    <w:p>
      <w:pPr>
        <w:tabs>
          <w:tab w:pos="547" w:val="left" w:leader="none"/>
        </w:tabs>
        <w:spacing w:before="106"/>
        <w:ind w:left="151" w:right="0" w:firstLine="0"/>
        <w:jc w:val="left"/>
        <w:rPr>
          <w:sz w:val="16"/>
        </w:rPr>
      </w:pPr>
      <w:r>
        <w:rPr>
          <w:w w:val="105"/>
          <w:sz w:val="16"/>
        </w:rPr>
        <w:t>4</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Heading2"/>
        <w:spacing w:line="240" w:lineRule="auto"/>
      </w:pPr>
      <w:bookmarkStart w:name="MÆRKBARE FORDELE" w:id="12"/>
      <w:bookmarkEnd w:id="12"/>
      <w:r>
        <w:rPr/>
      </w:r>
      <w:bookmarkStart w:name="_bookmark2" w:id="13"/>
      <w:bookmarkEnd w:id="13"/>
      <w:r>
        <w:rPr/>
      </w:r>
      <w:r>
        <w:rPr>
          <w:w w:val="105"/>
        </w:rPr>
        <w:t>MÆRKBARE FORDELE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6"/>
        </w:rPr>
      </w:pPr>
    </w:p>
    <w:p>
      <w:pPr>
        <w:spacing w:after="0"/>
        <w:rPr>
          <w:sz w:val="26"/>
        </w:rPr>
        <w:sectPr>
          <w:pgSz w:w="16840" w:h="11910" w:orient="landscape"/>
          <w:pgMar w:top="540" w:bottom="280" w:left="860" w:right="0"/>
        </w:sectPr>
      </w:pPr>
    </w:p>
    <w:p>
      <w:pPr>
        <w:pStyle w:val="BodyText"/>
        <w:spacing w:line="259" w:lineRule="auto" w:before="153"/>
        <w:ind w:left="160" w:right="38"/>
      </w:pPr>
      <w:r>
        <w:rPr/>
        <w:pict>
          <v:group style="position:absolute;margin-left:0pt;margin-top:.016001pt;width:841.9pt;height:595.3pt;mso-position-horizontal-relative:page;mso-position-vertical-relative:page;z-index:-88552" coordorigin="0,0" coordsize="16838,11906">
            <v:shape style="position:absolute;left:0;top:0;width:16838;height:11906" type="#_x0000_t75" alt="Foto af havnekraner og færge i større havn " stroked="false">
              <v:imagedata r:id="rId12" o:title=""/>
            </v:shape>
            <v:line style="position:absolute" from="0,2665" to="0,10885" stroked="true" strokeweight="0pt" strokecolor="#003f5f">
              <v:stroke dashstyle="solid"/>
            </v:line>
            <v:shape style="position:absolute;left:4804;top:2664;width:11297;height:6265" coordorigin="4805,2665" coordsize="11297,6265" path="m16101,2665l4805,2665,4805,7512,4805,8022,4805,8929,12033,8929,12033,8022,16101,8022,16101,2665e" filled="true" fillcolor="#e55648" stroked="false">
              <v:path arrowok="t"/>
              <v:fill type="solid"/>
            </v:shape>
            <v:rect style="position:absolute;left:737;top:2664;width:4068;height:6265" filled="true" fillcolor="#ffffff" stroked="false">
              <v:fill type="solid"/>
            </v:rect>
            <w10:wrap type="none"/>
          </v:group>
        </w:pict>
      </w:r>
      <w:r>
        <w:rPr/>
        <w:t>Indsatsen</w:t>
      </w:r>
      <w:r>
        <w:rPr>
          <w:spacing w:val="-12"/>
        </w:rPr>
        <w:t> </w:t>
      </w:r>
      <w:r>
        <w:rPr/>
        <w:t>omkring</w:t>
      </w:r>
      <w:r>
        <w:rPr>
          <w:spacing w:val="-12"/>
        </w:rPr>
        <w:t> </w:t>
      </w:r>
      <w:r>
        <w:rPr/>
        <w:t>gode</w:t>
      </w:r>
      <w:r>
        <w:rPr>
          <w:spacing w:val="-12"/>
        </w:rPr>
        <w:t> </w:t>
      </w:r>
      <w:r>
        <w:rPr/>
        <w:t>grunddata</w:t>
      </w:r>
      <w:r>
        <w:rPr>
          <w:spacing w:val="-11"/>
        </w:rPr>
        <w:t> </w:t>
      </w:r>
      <w:r>
        <w:rPr/>
        <w:t>til</w:t>
      </w:r>
      <w:r>
        <w:rPr>
          <w:spacing w:val="-12"/>
        </w:rPr>
        <w:t> </w:t>
      </w:r>
      <w:r>
        <w:rPr/>
        <w:t>alle</w:t>
      </w:r>
      <w:r>
        <w:rPr>
          <w:spacing w:val="-12"/>
        </w:rPr>
        <w:t> </w:t>
      </w:r>
      <w:r>
        <w:rPr/>
        <w:t>er en del af den </w:t>
      </w:r>
      <w:r>
        <w:rPr>
          <w:spacing w:val="-3"/>
        </w:rPr>
        <w:t>fællesoffentlige </w:t>
      </w:r>
      <w:r>
        <w:rPr/>
        <w:t>digitaliserings- strategi </w:t>
      </w:r>
      <w:r>
        <w:rPr>
          <w:spacing w:val="-3"/>
        </w:rPr>
        <w:t>2011-15, </w:t>
      </w:r>
      <w:r>
        <w:rPr/>
        <w:t>aftalt mellem regeringen, KL og </w:t>
      </w:r>
      <w:r>
        <w:rPr>
          <w:spacing w:val="-2"/>
        </w:rPr>
        <w:t>Danske </w:t>
      </w:r>
      <w:r>
        <w:rPr/>
        <w:t>Regioner </w:t>
      </w:r>
      <w:r>
        <w:rPr>
          <w:spacing w:val="-3"/>
        </w:rPr>
        <w:t>(se </w:t>
      </w:r>
      <w:r>
        <w:rPr/>
        <w:t>side </w:t>
      </w:r>
      <w:r>
        <w:rPr>
          <w:spacing w:val="-3"/>
        </w:rPr>
        <w:t>20). </w:t>
      </w:r>
      <w:r>
        <w:rPr/>
        <w:t>Visionen </w:t>
      </w:r>
      <w:r>
        <w:rPr>
          <w:spacing w:val="-6"/>
        </w:rPr>
        <w:t>er, </w:t>
      </w:r>
      <w:r>
        <w:rPr/>
        <w:t>at grunddata skal være den </w:t>
      </w:r>
      <w:r>
        <w:rPr>
          <w:spacing w:val="-3"/>
        </w:rPr>
        <w:t>offentlige </w:t>
      </w:r>
      <w:r>
        <w:rPr/>
        <w:t>sektors </w:t>
      </w:r>
      <w:r>
        <w:rPr>
          <w:spacing w:val="-3"/>
        </w:rPr>
        <w:t>fælles </w:t>
      </w:r>
      <w:r>
        <w:rPr/>
        <w:t>forvaltningsgrundlag af </w:t>
      </w:r>
      <w:r>
        <w:rPr>
          <w:spacing w:val="-2"/>
        </w:rPr>
        <w:t>høj </w:t>
      </w:r>
      <w:r>
        <w:rPr/>
        <w:t>kvalitet, der </w:t>
      </w:r>
      <w:r>
        <w:rPr>
          <w:spacing w:val="-2"/>
        </w:rPr>
        <w:t>effektivt </w:t>
      </w:r>
      <w:r>
        <w:rPr/>
        <w:t>opdateres ét sted og anvendes af alle – også af private virksom- </w:t>
      </w:r>
      <w:r>
        <w:rPr>
          <w:spacing w:val="-4"/>
        </w:rPr>
        <w:t>heder. </w:t>
      </w:r>
      <w:r>
        <w:rPr/>
        <w:t>Frie grunddata vil være til gavn </w:t>
      </w:r>
      <w:r>
        <w:rPr>
          <w:spacing w:val="-3"/>
        </w:rPr>
        <w:t>for </w:t>
      </w:r>
      <w:r>
        <w:rPr/>
        <w:t>både den </w:t>
      </w:r>
      <w:r>
        <w:rPr>
          <w:spacing w:val="-3"/>
        </w:rPr>
        <w:t>offentlige </w:t>
      </w:r>
      <w:r>
        <w:rPr/>
        <w:t>sektors </w:t>
      </w:r>
      <w:r>
        <w:rPr>
          <w:spacing w:val="-3"/>
        </w:rPr>
        <w:t>effektivitet </w:t>
      </w:r>
      <w:r>
        <w:rPr/>
        <w:t>og </w:t>
      </w:r>
      <w:r>
        <w:rPr>
          <w:spacing w:val="-3"/>
        </w:rPr>
        <w:t>for </w:t>
      </w:r>
      <w:r>
        <w:rPr/>
        <w:t>innovationen og værdiskabelsen i hele samfundet. Med grunddata som et nyt digitalt råstof </w:t>
      </w:r>
      <w:r>
        <w:rPr>
          <w:spacing w:val="-2"/>
        </w:rPr>
        <w:t>kan </w:t>
      </w:r>
      <w:r>
        <w:rPr/>
        <w:t>der udvikles </w:t>
      </w:r>
      <w:r>
        <w:rPr>
          <w:spacing w:val="-3"/>
        </w:rPr>
        <w:t>kommercielle </w:t>
      </w:r>
      <w:r>
        <w:rPr>
          <w:spacing w:val="-2"/>
        </w:rPr>
        <w:t>produkter </w:t>
      </w:r>
      <w:r>
        <w:rPr/>
        <w:t>og </w:t>
      </w:r>
      <w:r>
        <w:rPr>
          <w:spacing w:val="-2"/>
        </w:rPr>
        <w:t>skabes </w:t>
      </w:r>
      <w:r>
        <w:rPr/>
        <w:t>bedre </w:t>
      </w:r>
      <w:r>
        <w:rPr>
          <w:spacing w:val="-3"/>
        </w:rPr>
        <w:t>offentlig </w:t>
      </w:r>
      <w:r>
        <w:rPr>
          <w:spacing w:val="-5"/>
        </w:rPr>
        <w:t>informa- </w:t>
      </w:r>
      <w:r>
        <w:rPr/>
        <w:t>tion og service, som vil lede til større indsigt og kunne </w:t>
      </w:r>
      <w:r>
        <w:rPr>
          <w:spacing w:val="-2"/>
        </w:rPr>
        <w:t>styrke</w:t>
      </w:r>
      <w:r>
        <w:rPr>
          <w:spacing w:val="-18"/>
        </w:rPr>
        <w:t> </w:t>
      </w:r>
      <w:r>
        <w:rPr/>
        <w:t>demokratiet.</w:t>
      </w:r>
    </w:p>
    <w:p>
      <w:pPr>
        <w:pStyle w:val="BodyText"/>
        <w:spacing w:before="10"/>
      </w:pPr>
    </w:p>
    <w:p>
      <w:pPr>
        <w:pStyle w:val="BodyText"/>
        <w:spacing w:line="259" w:lineRule="auto" w:before="1"/>
        <w:ind w:left="160" w:right="319" w:hanging="1"/>
      </w:pPr>
      <w:r>
        <w:rPr/>
        <w:t>Frie grunddata vil give både borgere, virksomheder og myndigheder en </w:t>
      </w:r>
      <w:r>
        <w:rPr>
          <w:spacing w:val="-6"/>
        </w:rPr>
        <w:t>række </w:t>
      </w:r>
      <w:r>
        <w:rPr/>
        <w:t>mærkbare fordele:</w:t>
      </w:r>
    </w:p>
    <w:p>
      <w:pPr>
        <w:pStyle w:val="Heading4"/>
        <w:spacing w:before="112"/>
        <w:ind w:left="330"/>
      </w:pPr>
      <w:r>
        <w:rPr/>
        <w:br w:type="column"/>
      </w:r>
      <w:bookmarkStart w:name="BORGERNE" w:id="14"/>
      <w:bookmarkEnd w:id="14"/>
      <w:r>
        <w:rPr/>
      </w:r>
      <w:r>
        <w:rPr>
          <w:color w:val="FFFFFF"/>
          <w:w w:val="105"/>
        </w:rPr>
        <w:t>BORGERNE</w:t>
      </w:r>
    </w:p>
    <w:p>
      <w:pPr>
        <w:pStyle w:val="Heading5"/>
        <w:spacing w:line="261" w:lineRule="auto" w:before="216"/>
        <w:ind w:left="330" w:right="1049"/>
      </w:pPr>
      <w:r>
        <w:rPr>
          <w:color w:val="FFFFFF"/>
          <w:w w:val="95"/>
        </w:rPr>
        <w:t>LETTERE SAMSPIL </w:t>
      </w:r>
      <w:r>
        <w:rPr>
          <w:color w:val="FFFFFF"/>
          <w:w w:val="85"/>
        </w:rPr>
        <w:t>MED DET OFFENTLIGE</w:t>
      </w:r>
    </w:p>
    <w:p>
      <w:pPr>
        <w:pStyle w:val="ListParagraph"/>
        <w:numPr>
          <w:ilvl w:val="0"/>
          <w:numId w:val="1"/>
        </w:numPr>
        <w:tabs>
          <w:tab w:pos="331" w:val="left" w:leader="none"/>
        </w:tabs>
        <w:spacing w:line="259" w:lineRule="auto" w:before="134" w:after="0"/>
        <w:ind w:left="330" w:right="83" w:hanging="170"/>
        <w:jc w:val="left"/>
        <w:rPr>
          <w:color w:val="FFFFFF"/>
          <w:sz w:val="19"/>
        </w:rPr>
      </w:pPr>
      <w:r>
        <w:rPr>
          <w:color w:val="FFFFFF"/>
          <w:sz w:val="19"/>
        </w:rPr>
        <w:t>Bedre </w:t>
      </w:r>
      <w:r>
        <w:rPr>
          <w:color w:val="FFFFFF"/>
          <w:spacing w:val="-3"/>
          <w:sz w:val="19"/>
        </w:rPr>
        <w:t>offentlig </w:t>
      </w:r>
      <w:r>
        <w:rPr>
          <w:color w:val="FFFFFF"/>
          <w:sz w:val="19"/>
        </w:rPr>
        <w:t>service i </w:t>
      </w:r>
      <w:r>
        <w:rPr>
          <w:color w:val="FFFFFF"/>
          <w:spacing w:val="-3"/>
          <w:sz w:val="19"/>
        </w:rPr>
        <w:t>form </w:t>
      </w:r>
      <w:r>
        <w:rPr>
          <w:color w:val="FFFFFF"/>
          <w:sz w:val="19"/>
        </w:rPr>
        <w:t>af hurtigere</w:t>
      </w:r>
      <w:r>
        <w:rPr>
          <w:color w:val="FFFFFF"/>
          <w:spacing w:val="-11"/>
          <w:sz w:val="19"/>
        </w:rPr>
        <w:t> </w:t>
      </w:r>
      <w:r>
        <w:rPr>
          <w:color w:val="FFFFFF"/>
          <w:sz w:val="19"/>
        </w:rPr>
        <w:t>sagsbehandling</w:t>
      </w:r>
      <w:r>
        <w:rPr>
          <w:color w:val="FFFFFF"/>
          <w:spacing w:val="-11"/>
          <w:sz w:val="19"/>
        </w:rPr>
        <w:t> </w:t>
      </w:r>
      <w:r>
        <w:rPr>
          <w:color w:val="FFFFFF"/>
          <w:sz w:val="19"/>
        </w:rPr>
        <w:t>og</w:t>
      </w:r>
      <w:r>
        <w:rPr>
          <w:color w:val="FFFFFF"/>
          <w:spacing w:val="-10"/>
          <w:sz w:val="19"/>
        </w:rPr>
        <w:t> </w:t>
      </w:r>
      <w:r>
        <w:rPr>
          <w:color w:val="FFFFFF"/>
          <w:spacing w:val="-3"/>
          <w:sz w:val="19"/>
        </w:rPr>
        <w:t>færre</w:t>
      </w:r>
      <w:r>
        <w:rPr>
          <w:color w:val="FFFFFF"/>
          <w:spacing w:val="-11"/>
          <w:sz w:val="19"/>
        </w:rPr>
        <w:t> </w:t>
      </w:r>
      <w:r>
        <w:rPr>
          <w:color w:val="FFFFFF"/>
          <w:spacing w:val="-7"/>
          <w:sz w:val="19"/>
        </w:rPr>
        <w:t>fejl </w:t>
      </w:r>
      <w:r>
        <w:rPr>
          <w:color w:val="FFFFFF"/>
          <w:sz w:val="19"/>
        </w:rPr>
        <w:t>i </w:t>
      </w:r>
      <w:r>
        <w:rPr>
          <w:color w:val="FFFFFF"/>
          <w:spacing w:val="-3"/>
          <w:sz w:val="19"/>
        </w:rPr>
        <w:t>borgernes</w:t>
      </w:r>
      <w:r>
        <w:rPr>
          <w:color w:val="FFFFFF"/>
          <w:spacing w:val="-13"/>
          <w:sz w:val="19"/>
        </w:rPr>
        <w:t> </w:t>
      </w:r>
      <w:r>
        <w:rPr>
          <w:color w:val="FFFFFF"/>
          <w:spacing w:val="-3"/>
          <w:sz w:val="19"/>
        </w:rPr>
        <w:t>sager</w:t>
      </w:r>
    </w:p>
    <w:p>
      <w:pPr>
        <w:pStyle w:val="ListParagraph"/>
        <w:numPr>
          <w:ilvl w:val="0"/>
          <w:numId w:val="1"/>
        </w:numPr>
        <w:tabs>
          <w:tab w:pos="331" w:val="left" w:leader="none"/>
        </w:tabs>
        <w:spacing w:line="259" w:lineRule="auto" w:before="124" w:after="0"/>
        <w:ind w:left="330" w:right="591" w:hanging="170"/>
        <w:jc w:val="left"/>
        <w:rPr>
          <w:color w:val="FFFFFF"/>
          <w:sz w:val="19"/>
        </w:rPr>
      </w:pPr>
      <w:r>
        <w:rPr>
          <w:color w:val="FFFFFF"/>
          <w:spacing w:val="-3"/>
          <w:sz w:val="19"/>
        </w:rPr>
        <w:t>Færre </w:t>
      </w:r>
      <w:r>
        <w:rPr>
          <w:color w:val="FFFFFF"/>
          <w:sz w:val="19"/>
        </w:rPr>
        <w:t>indberetninger til </w:t>
      </w:r>
      <w:r>
        <w:rPr>
          <w:color w:val="FFFFFF"/>
          <w:spacing w:val="-2"/>
          <w:sz w:val="19"/>
        </w:rPr>
        <w:t>det </w:t>
      </w:r>
      <w:r>
        <w:rPr>
          <w:color w:val="FFFFFF"/>
          <w:spacing w:val="-3"/>
          <w:sz w:val="19"/>
        </w:rPr>
        <w:t>offentlige for </w:t>
      </w:r>
      <w:r>
        <w:rPr>
          <w:color w:val="FFFFFF"/>
          <w:sz w:val="19"/>
        </w:rPr>
        <w:t>fx at </w:t>
      </w:r>
      <w:r>
        <w:rPr>
          <w:color w:val="FFFFFF"/>
          <w:spacing w:val="-2"/>
          <w:sz w:val="19"/>
        </w:rPr>
        <w:t>korrigere</w:t>
      </w:r>
      <w:r>
        <w:rPr>
          <w:color w:val="FFFFFF"/>
          <w:spacing w:val="6"/>
          <w:sz w:val="19"/>
        </w:rPr>
        <w:t> </w:t>
      </w:r>
      <w:r>
        <w:rPr>
          <w:color w:val="FFFFFF"/>
          <w:spacing w:val="-7"/>
          <w:sz w:val="19"/>
        </w:rPr>
        <w:t>fejl</w:t>
      </w:r>
    </w:p>
    <w:p>
      <w:pPr>
        <w:pStyle w:val="ListParagraph"/>
        <w:numPr>
          <w:ilvl w:val="0"/>
          <w:numId w:val="1"/>
        </w:numPr>
        <w:tabs>
          <w:tab w:pos="331" w:val="left" w:leader="none"/>
        </w:tabs>
        <w:spacing w:line="259" w:lineRule="auto" w:before="123" w:after="0"/>
        <w:ind w:left="330" w:right="38" w:hanging="170"/>
        <w:jc w:val="left"/>
        <w:rPr>
          <w:color w:val="FFFFFF"/>
          <w:sz w:val="19"/>
        </w:rPr>
      </w:pPr>
      <w:r>
        <w:rPr>
          <w:color w:val="FFFFFF"/>
          <w:sz w:val="19"/>
        </w:rPr>
        <w:t>Mindre genindtastning i digitale </w:t>
      </w:r>
      <w:r>
        <w:rPr>
          <w:color w:val="FFFFFF"/>
          <w:spacing w:val="-3"/>
          <w:sz w:val="19"/>
        </w:rPr>
        <w:t>selvbetjeningsløsninger, </w:t>
      </w:r>
      <w:r>
        <w:rPr>
          <w:color w:val="FFFFFF"/>
          <w:sz w:val="19"/>
        </w:rPr>
        <w:t>når </w:t>
      </w:r>
      <w:r>
        <w:rPr>
          <w:color w:val="FFFFFF"/>
          <w:spacing w:val="-5"/>
          <w:sz w:val="19"/>
        </w:rPr>
        <w:t>blanketter </w:t>
      </w:r>
      <w:r>
        <w:rPr>
          <w:color w:val="FFFFFF"/>
          <w:sz w:val="19"/>
        </w:rPr>
        <w:t>automatisk udfyldes med</w:t>
      </w:r>
      <w:r>
        <w:rPr>
          <w:color w:val="FFFFFF"/>
          <w:spacing w:val="-27"/>
          <w:sz w:val="19"/>
        </w:rPr>
        <w:t> </w:t>
      </w:r>
      <w:r>
        <w:rPr>
          <w:color w:val="FFFFFF"/>
          <w:sz w:val="19"/>
        </w:rPr>
        <w:t>relevante</w:t>
      </w:r>
    </w:p>
    <w:p>
      <w:pPr>
        <w:pStyle w:val="BodyText"/>
        <w:spacing w:line="231" w:lineRule="exact"/>
        <w:ind w:left="330"/>
      </w:pPr>
      <w:r>
        <w:rPr>
          <w:color w:val="FFFFFF"/>
        </w:rPr>
        <w:t>og fuldt opdaterede grunddata.</w:t>
      </w:r>
    </w:p>
    <w:p>
      <w:pPr>
        <w:pStyle w:val="Heading4"/>
        <w:spacing w:before="112"/>
      </w:pPr>
      <w:r>
        <w:rPr/>
        <w:br w:type="column"/>
      </w:r>
      <w:bookmarkStart w:name="VIRKSOMHEDERNE" w:id="15"/>
      <w:bookmarkEnd w:id="15"/>
      <w:r>
        <w:rPr/>
      </w:r>
      <w:r>
        <w:rPr>
          <w:color w:val="FFFFFF"/>
          <w:w w:val="105"/>
        </w:rPr>
        <w:t>VIRKSOMHEDERNE</w:t>
      </w:r>
    </w:p>
    <w:p>
      <w:pPr>
        <w:pStyle w:val="Heading5"/>
        <w:spacing w:line="261" w:lineRule="auto" w:before="216"/>
        <w:ind w:right="1937"/>
      </w:pPr>
      <w:r>
        <w:rPr>
          <w:color w:val="FFFFFF"/>
          <w:w w:val="85"/>
        </w:rPr>
        <w:t>MINDRE BØVL, </w:t>
      </w:r>
      <w:r>
        <w:rPr>
          <w:color w:val="FFFFFF"/>
          <w:w w:val="90"/>
        </w:rPr>
        <w:t>MERE VÆKST</w:t>
      </w:r>
    </w:p>
    <w:p>
      <w:pPr>
        <w:pStyle w:val="ListParagraph"/>
        <w:numPr>
          <w:ilvl w:val="0"/>
          <w:numId w:val="1"/>
        </w:numPr>
        <w:tabs>
          <w:tab w:pos="331" w:val="left" w:leader="none"/>
        </w:tabs>
        <w:spacing w:line="240" w:lineRule="auto" w:before="134" w:after="0"/>
        <w:ind w:left="330" w:right="0" w:hanging="170"/>
        <w:jc w:val="left"/>
        <w:rPr>
          <w:color w:val="FFFFFF"/>
          <w:sz w:val="19"/>
        </w:rPr>
      </w:pPr>
      <w:r>
        <w:rPr>
          <w:color w:val="FFFFFF"/>
          <w:sz w:val="19"/>
        </w:rPr>
        <w:t>Lettelse af de administrative</w:t>
      </w:r>
      <w:r>
        <w:rPr>
          <w:color w:val="FFFFFF"/>
          <w:spacing w:val="-30"/>
          <w:sz w:val="19"/>
        </w:rPr>
        <w:t> </w:t>
      </w:r>
      <w:r>
        <w:rPr>
          <w:color w:val="FFFFFF"/>
          <w:spacing w:val="-2"/>
          <w:sz w:val="19"/>
        </w:rPr>
        <w:t>byrder</w:t>
      </w:r>
    </w:p>
    <w:p>
      <w:pPr>
        <w:pStyle w:val="ListParagraph"/>
        <w:numPr>
          <w:ilvl w:val="1"/>
          <w:numId w:val="1"/>
        </w:numPr>
        <w:tabs>
          <w:tab w:pos="463" w:val="left" w:leader="none"/>
        </w:tabs>
        <w:spacing w:line="240" w:lineRule="auto" w:before="18" w:after="0"/>
        <w:ind w:left="462" w:right="0" w:hanging="132"/>
        <w:jc w:val="left"/>
        <w:rPr>
          <w:color w:val="FFFFFF"/>
          <w:sz w:val="19"/>
        </w:rPr>
      </w:pPr>
      <w:r>
        <w:rPr>
          <w:color w:val="FFFFFF"/>
          <w:sz w:val="19"/>
        </w:rPr>
        <w:t>bl.a. </w:t>
      </w:r>
      <w:r>
        <w:rPr>
          <w:color w:val="FFFFFF"/>
          <w:spacing w:val="-3"/>
          <w:sz w:val="19"/>
        </w:rPr>
        <w:t>færre</w:t>
      </w:r>
      <w:r>
        <w:rPr>
          <w:color w:val="FFFFFF"/>
          <w:spacing w:val="-15"/>
          <w:sz w:val="19"/>
        </w:rPr>
        <w:t> </w:t>
      </w:r>
      <w:r>
        <w:rPr>
          <w:color w:val="FFFFFF"/>
          <w:sz w:val="19"/>
        </w:rPr>
        <w:t>indberetninger</w:t>
      </w:r>
    </w:p>
    <w:p>
      <w:pPr>
        <w:pStyle w:val="ListParagraph"/>
        <w:numPr>
          <w:ilvl w:val="0"/>
          <w:numId w:val="1"/>
        </w:numPr>
        <w:tabs>
          <w:tab w:pos="331" w:val="left" w:leader="none"/>
        </w:tabs>
        <w:spacing w:line="259" w:lineRule="auto" w:before="143" w:after="0"/>
        <w:ind w:left="330" w:right="339" w:hanging="170"/>
        <w:jc w:val="left"/>
        <w:rPr>
          <w:color w:val="FFFFFF"/>
          <w:sz w:val="19"/>
        </w:rPr>
      </w:pPr>
      <w:r>
        <w:rPr>
          <w:color w:val="FFFFFF"/>
          <w:sz w:val="19"/>
        </w:rPr>
        <w:t>Hurtigere digitalisering, </w:t>
      </w:r>
      <w:r>
        <w:rPr>
          <w:color w:val="FFFFFF"/>
          <w:spacing w:val="-3"/>
          <w:sz w:val="19"/>
        </w:rPr>
        <w:t>færre fejl </w:t>
      </w:r>
      <w:r>
        <w:rPr>
          <w:color w:val="FFFFFF"/>
          <w:sz w:val="19"/>
        </w:rPr>
        <w:t>og mere </w:t>
      </w:r>
      <w:r>
        <w:rPr>
          <w:color w:val="FFFFFF"/>
          <w:spacing w:val="-3"/>
          <w:sz w:val="19"/>
        </w:rPr>
        <w:t>effektive</w:t>
      </w:r>
      <w:r>
        <w:rPr>
          <w:color w:val="FFFFFF"/>
          <w:spacing w:val="24"/>
          <w:sz w:val="19"/>
        </w:rPr>
        <w:t> </w:t>
      </w:r>
      <w:r>
        <w:rPr>
          <w:color w:val="FFFFFF"/>
          <w:spacing w:val="-4"/>
          <w:sz w:val="19"/>
        </w:rPr>
        <w:t>forretningsgange</w:t>
      </w:r>
    </w:p>
    <w:p>
      <w:pPr>
        <w:pStyle w:val="ListParagraph"/>
        <w:numPr>
          <w:ilvl w:val="0"/>
          <w:numId w:val="1"/>
        </w:numPr>
        <w:tabs>
          <w:tab w:pos="331" w:val="left" w:leader="none"/>
        </w:tabs>
        <w:spacing w:line="259" w:lineRule="auto" w:before="124" w:after="0"/>
        <w:ind w:left="330" w:right="1138" w:hanging="170"/>
        <w:jc w:val="left"/>
        <w:rPr>
          <w:color w:val="FFFFFF"/>
          <w:sz w:val="19"/>
        </w:rPr>
      </w:pPr>
      <w:r>
        <w:rPr>
          <w:color w:val="FFFFFF"/>
          <w:spacing w:val="-3"/>
          <w:sz w:val="19"/>
        </w:rPr>
        <w:t>Færre </w:t>
      </w:r>
      <w:r>
        <w:rPr>
          <w:color w:val="FFFFFF"/>
          <w:sz w:val="19"/>
        </w:rPr>
        <w:t>udgifter til at</w:t>
      </w:r>
      <w:r>
        <w:rPr>
          <w:color w:val="FFFFFF"/>
          <w:spacing w:val="-21"/>
          <w:sz w:val="19"/>
        </w:rPr>
        <w:t> </w:t>
      </w:r>
      <w:r>
        <w:rPr>
          <w:color w:val="FFFFFF"/>
          <w:spacing w:val="-7"/>
          <w:sz w:val="19"/>
        </w:rPr>
        <w:t>købe </w:t>
      </w:r>
      <w:r>
        <w:rPr>
          <w:color w:val="FFFFFF"/>
          <w:spacing w:val="-3"/>
          <w:sz w:val="19"/>
        </w:rPr>
        <w:t>offentlige</w:t>
      </w:r>
      <w:r>
        <w:rPr>
          <w:color w:val="FFFFFF"/>
          <w:spacing w:val="-5"/>
          <w:sz w:val="19"/>
        </w:rPr>
        <w:t> </w:t>
      </w:r>
      <w:r>
        <w:rPr>
          <w:color w:val="FFFFFF"/>
          <w:sz w:val="19"/>
        </w:rPr>
        <w:t>data</w:t>
      </w:r>
    </w:p>
    <w:p>
      <w:pPr>
        <w:pStyle w:val="ListParagraph"/>
        <w:numPr>
          <w:ilvl w:val="0"/>
          <w:numId w:val="1"/>
        </w:numPr>
        <w:tabs>
          <w:tab w:pos="331" w:val="left" w:leader="none"/>
        </w:tabs>
        <w:spacing w:line="240" w:lineRule="auto" w:before="124" w:after="0"/>
        <w:ind w:left="330" w:right="0" w:hanging="170"/>
        <w:jc w:val="left"/>
        <w:rPr>
          <w:color w:val="FFFFFF"/>
          <w:sz w:val="19"/>
        </w:rPr>
      </w:pPr>
      <w:r>
        <w:rPr>
          <w:color w:val="FFFFFF"/>
          <w:sz w:val="19"/>
        </w:rPr>
        <w:t>Bedre grundlag </w:t>
      </w:r>
      <w:r>
        <w:rPr>
          <w:color w:val="FFFFFF"/>
          <w:spacing w:val="-3"/>
          <w:sz w:val="19"/>
        </w:rPr>
        <w:t>for</w:t>
      </w:r>
      <w:r>
        <w:rPr>
          <w:color w:val="FFFFFF"/>
          <w:spacing w:val="-24"/>
          <w:sz w:val="19"/>
        </w:rPr>
        <w:t> </w:t>
      </w:r>
      <w:r>
        <w:rPr>
          <w:color w:val="FFFFFF"/>
          <w:sz w:val="19"/>
        </w:rPr>
        <w:t>samarbejde</w:t>
      </w:r>
    </w:p>
    <w:p>
      <w:pPr>
        <w:pStyle w:val="BodyText"/>
        <w:spacing w:before="18"/>
        <w:ind w:left="330"/>
      </w:pPr>
      <w:r>
        <w:rPr>
          <w:color w:val="FFFFFF"/>
          <w:w w:val="105"/>
        </w:rPr>
        <w:t>med</w:t>
      </w:r>
      <w:r>
        <w:rPr>
          <w:color w:val="FFFFFF"/>
          <w:spacing w:val="-18"/>
          <w:w w:val="105"/>
        </w:rPr>
        <w:t> </w:t>
      </w:r>
      <w:r>
        <w:rPr>
          <w:color w:val="FFFFFF"/>
          <w:w w:val="105"/>
        </w:rPr>
        <w:t>det</w:t>
      </w:r>
      <w:r>
        <w:rPr>
          <w:color w:val="FFFFFF"/>
          <w:spacing w:val="-18"/>
          <w:w w:val="105"/>
        </w:rPr>
        <w:t> </w:t>
      </w:r>
      <w:r>
        <w:rPr>
          <w:color w:val="FFFFFF"/>
          <w:spacing w:val="-3"/>
          <w:w w:val="105"/>
        </w:rPr>
        <w:t>offentlige</w:t>
      </w:r>
      <w:r>
        <w:rPr>
          <w:color w:val="FFFFFF"/>
          <w:spacing w:val="-18"/>
          <w:w w:val="105"/>
        </w:rPr>
        <w:t> </w:t>
      </w:r>
      <w:r>
        <w:rPr>
          <w:color w:val="FFFFFF"/>
          <w:w w:val="105"/>
        </w:rPr>
        <w:t>i</w:t>
      </w:r>
      <w:r>
        <w:rPr>
          <w:color w:val="FFFFFF"/>
          <w:spacing w:val="-17"/>
          <w:w w:val="105"/>
        </w:rPr>
        <w:t> </w:t>
      </w:r>
      <w:r>
        <w:rPr>
          <w:color w:val="FFFFFF"/>
          <w:w w:val="105"/>
        </w:rPr>
        <w:t>kraft</w:t>
      </w:r>
      <w:r>
        <w:rPr>
          <w:color w:val="FFFFFF"/>
          <w:spacing w:val="-18"/>
          <w:w w:val="105"/>
        </w:rPr>
        <w:t> </w:t>
      </w:r>
      <w:r>
        <w:rPr>
          <w:color w:val="FFFFFF"/>
          <w:w w:val="105"/>
        </w:rPr>
        <w:t>af</w:t>
      </w:r>
      <w:r>
        <w:rPr>
          <w:color w:val="FFFFFF"/>
          <w:spacing w:val="-18"/>
          <w:w w:val="105"/>
        </w:rPr>
        <w:t> </w:t>
      </w:r>
      <w:r>
        <w:rPr>
          <w:color w:val="FFFFFF"/>
          <w:spacing w:val="-3"/>
          <w:w w:val="105"/>
        </w:rPr>
        <w:t>fælles</w:t>
      </w:r>
      <w:r>
        <w:rPr>
          <w:color w:val="FFFFFF"/>
          <w:spacing w:val="-17"/>
          <w:w w:val="105"/>
        </w:rPr>
        <w:t> </w:t>
      </w:r>
      <w:r>
        <w:rPr>
          <w:color w:val="FFFFFF"/>
          <w:w w:val="105"/>
        </w:rPr>
        <w:t>data</w:t>
      </w:r>
    </w:p>
    <w:p>
      <w:pPr>
        <w:pStyle w:val="ListParagraph"/>
        <w:numPr>
          <w:ilvl w:val="0"/>
          <w:numId w:val="1"/>
        </w:numPr>
        <w:tabs>
          <w:tab w:pos="331" w:val="left" w:leader="none"/>
        </w:tabs>
        <w:spacing w:line="240" w:lineRule="auto" w:before="143" w:after="0"/>
        <w:ind w:left="330" w:right="0" w:hanging="170"/>
        <w:jc w:val="left"/>
        <w:rPr>
          <w:color w:val="FFFFFF"/>
          <w:sz w:val="19"/>
        </w:rPr>
      </w:pPr>
      <w:r>
        <w:rPr>
          <w:color w:val="FFFFFF"/>
          <w:sz w:val="19"/>
        </w:rPr>
        <w:t>Bedre og nye muligheder</w:t>
      </w:r>
      <w:r>
        <w:rPr>
          <w:color w:val="FFFFFF"/>
          <w:spacing w:val="-29"/>
          <w:sz w:val="19"/>
        </w:rPr>
        <w:t> </w:t>
      </w:r>
      <w:r>
        <w:rPr>
          <w:color w:val="FFFFFF"/>
          <w:spacing w:val="-3"/>
          <w:sz w:val="19"/>
        </w:rPr>
        <w:t>for</w:t>
      </w:r>
    </w:p>
    <w:p>
      <w:pPr>
        <w:pStyle w:val="BodyText"/>
        <w:spacing w:line="259" w:lineRule="auto" w:before="18"/>
        <w:ind w:left="330" w:right="260"/>
      </w:pPr>
      <w:r>
        <w:rPr>
          <w:color w:val="FFFFFF"/>
        </w:rPr>
        <w:t>at udvikle nye databaserede </w:t>
      </w:r>
      <w:r>
        <w:rPr>
          <w:color w:val="FFFFFF"/>
          <w:spacing w:val="-5"/>
        </w:rPr>
        <w:t>ydelser </w:t>
      </w:r>
      <w:r>
        <w:rPr>
          <w:color w:val="FFFFFF"/>
        </w:rPr>
        <w:t>og </w:t>
      </w:r>
      <w:r>
        <w:rPr>
          <w:color w:val="FFFFFF"/>
          <w:spacing w:val="-3"/>
        </w:rPr>
        <w:t>produkter</w:t>
      </w:r>
    </w:p>
    <w:p>
      <w:pPr>
        <w:pStyle w:val="Heading4"/>
        <w:spacing w:before="112"/>
      </w:pPr>
      <w:r>
        <w:rPr/>
        <w:br w:type="column"/>
      </w:r>
      <w:bookmarkStart w:name="MYNDIGHEDERNE" w:id="16"/>
      <w:bookmarkEnd w:id="16"/>
      <w:r>
        <w:rPr/>
      </w:r>
      <w:r>
        <w:rPr>
          <w:color w:val="FFFFFF"/>
          <w:w w:val="105"/>
        </w:rPr>
        <w:t>MYNDIGHEDERNE</w:t>
      </w:r>
    </w:p>
    <w:p>
      <w:pPr>
        <w:pStyle w:val="Heading5"/>
        <w:spacing w:line="261" w:lineRule="auto" w:before="216"/>
        <w:ind w:right="1472"/>
      </w:pPr>
      <w:r>
        <w:rPr>
          <w:color w:val="FFFFFF"/>
          <w:w w:val="85"/>
        </w:rPr>
        <w:t>EN MERE EFFEKTIV </w:t>
      </w:r>
      <w:r>
        <w:rPr>
          <w:color w:val="FFFFFF"/>
          <w:w w:val="95"/>
        </w:rPr>
        <w:t>FORVALTNING</w:t>
      </w:r>
    </w:p>
    <w:p>
      <w:pPr>
        <w:pStyle w:val="ListParagraph"/>
        <w:numPr>
          <w:ilvl w:val="0"/>
          <w:numId w:val="1"/>
        </w:numPr>
        <w:tabs>
          <w:tab w:pos="331" w:val="left" w:leader="none"/>
        </w:tabs>
        <w:spacing w:line="259" w:lineRule="auto" w:before="134" w:after="0"/>
        <w:ind w:left="330" w:right="1469" w:hanging="170"/>
        <w:jc w:val="left"/>
        <w:rPr>
          <w:color w:val="FFFFFF"/>
          <w:sz w:val="19"/>
        </w:rPr>
      </w:pPr>
      <w:r>
        <w:rPr>
          <w:color w:val="FFFFFF"/>
          <w:spacing w:val="-3"/>
          <w:sz w:val="19"/>
        </w:rPr>
        <w:t>Effektiv </w:t>
      </w:r>
      <w:r>
        <w:rPr>
          <w:color w:val="FFFFFF"/>
          <w:sz w:val="19"/>
        </w:rPr>
        <w:t>vedligeholdelse af </w:t>
      </w:r>
      <w:r>
        <w:rPr>
          <w:color w:val="FFFFFF"/>
          <w:spacing w:val="-4"/>
          <w:sz w:val="19"/>
        </w:rPr>
        <w:t>grunddata </w:t>
      </w:r>
      <w:r>
        <w:rPr>
          <w:color w:val="FFFFFF"/>
          <w:sz w:val="19"/>
        </w:rPr>
        <w:t>og </w:t>
      </w:r>
      <w:r>
        <w:rPr>
          <w:color w:val="FFFFFF"/>
          <w:spacing w:val="-3"/>
          <w:sz w:val="19"/>
        </w:rPr>
        <w:t>færre</w:t>
      </w:r>
      <w:r>
        <w:rPr>
          <w:color w:val="FFFFFF"/>
          <w:spacing w:val="-8"/>
          <w:sz w:val="19"/>
        </w:rPr>
        <w:t> </w:t>
      </w:r>
      <w:r>
        <w:rPr>
          <w:color w:val="FFFFFF"/>
          <w:spacing w:val="-3"/>
          <w:sz w:val="19"/>
        </w:rPr>
        <w:t>skyggeregistre</w:t>
      </w:r>
    </w:p>
    <w:p>
      <w:pPr>
        <w:pStyle w:val="ListParagraph"/>
        <w:numPr>
          <w:ilvl w:val="0"/>
          <w:numId w:val="1"/>
        </w:numPr>
        <w:tabs>
          <w:tab w:pos="331" w:val="left" w:leader="none"/>
        </w:tabs>
        <w:spacing w:line="259" w:lineRule="auto" w:before="124" w:after="0"/>
        <w:ind w:left="330" w:right="1453" w:hanging="170"/>
        <w:jc w:val="left"/>
        <w:rPr>
          <w:color w:val="FFFFFF"/>
          <w:sz w:val="19"/>
        </w:rPr>
      </w:pPr>
      <w:r>
        <w:rPr>
          <w:color w:val="FFFFFF"/>
          <w:sz w:val="19"/>
        </w:rPr>
        <w:t>Driftsbesparelser på egne </w:t>
      </w:r>
      <w:r>
        <w:rPr>
          <w:color w:val="FFFFFF"/>
          <w:spacing w:val="-5"/>
          <w:sz w:val="19"/>
        </w:rPr>
        <w:t>it-systemer </w:t>
      </w:r>
      <w:r>
        <w:rPr>
          <w:color w:val="FFFFFF"/>
          <w:sz w:val="19"/>
        </w:rPr>
        <w:t>og lokal opdatering af</w:t>
      </w:r>
      <w:r>
        <w:rPr>
          <w:color w:val="FFFFFF"/>
          <w:spacing w:val="-25"/>
          <w:sz w:val="19"/>
        </w:rPr>
        <w:t> </w:t>
      </w:r>
      <w:r>
        <w:rPr>
          <w:color w:val="FFFFFF"/>
          <w:sz w:val="19"/>
        </w:rPr>
        <w:t>data</w:t>
      </w:r>
    </w:p>
    <w:p>
      <w:pPr>
        <w:pStyle w:val="ListParagraph"/>
        <w:numPr>
          <w:ilvl w:val="0"/>
          <w:numId w:val="1"/>
        </w:numPr>
        <w:tabs>
          <w:tab w:pos="331" w:val="left" w:leader="none"/>
        </w:tabs>
        <w:spacing w:line="240" w:lineRule="auto" w:before="124" w:after="0"/>
        <w:ind w:left="330" w:right="0" w:hanging="170"/>
        <w:jc w:val="left"/>
        <w:rPr>
          <w:color w:val="FFFFFF"/>
          <w:sz w:val="19"/>
        </w:rPr>
      </w:pPr>
      <w:r>
        <w:rPr>
          <w:color w:val="FFFFFF"/>
          <w:w w:val="105"/>
          <w:sz w:val="19"/>
        </w:rPr>
        <w:t>Billigere udvikling af</w:t>
      </w:r>
      <w:r>
        <w:rPr>
          <w:color w:val="FFFFFF"/>
          <w:spacing w:val="-28"/>
          <w:w w:val="105"/>
          <w:sz w:val="19"/>
        </w:rPr>
        <w:t> </w:t>
      </w:r>
      <w:r>
        <w:rPr>
          <w:color w:val="FFFFFF"/>
          <w:spacing w:val="-4"/>
          <w:w w:val="105"/>
          <w:sz w:val="19"/>
        </w:rPr>
        <w:t>it-systemer,</w:t>
      </w:r>
    </w:p>
    <w:p>
      <w:pPr>
        <w:pStyle w:val="BodyText"/>
        <w:spacing w:before="18"/>
        <w:ind w:left="330"/>
      </w:pPr>
      <w:r>
        <w:rPr>
          <w:color w:val="FFFFFF"/>
        </w:rPr>
        <w:t>når grunddata er tilgængelige fra én kilde</w:t>
      </w:r>
    </w:p>
    <w:p>
      <w:pPr>
        <w:pStyle w:val="ListParagraph"/>
        <w:numPr>
          <w:ilvl w:val="0"/>
          <w:numId w:val="1"/>
        </w:numPr>
        <w:tabs>
          <w:tab w:pos="331" w:val="left" w:leader="none"/>
        </w:tabs>
        <w:spacing w:line="259" w:lineRule="auto" w:before="143" w:after="0"/>
        <w:ind w:left="330" w:right="1287" w:hanging="170"/>
        <w:jc w:val="left"/>
        <w:rPr>
          <w:color w:val="FFFFFF"/>
          <w:sz w:val="19"/>
        </w:rPr>
      </w:pPr>
      <w:r>
        <w:rPr>
          <w:color w:val="FFFFFF"/>
          <w:spacing w:val="-3"/>
          <w:sz w:val="19"/>
        </w:rPr>
        <w:t>Færre</w:t>
      </w:r>
      <w:r>
        <w:rPr>
          <w:color w:val="FFFFFF"/>
          <w:spacing w:val="-15"/>
          <w:sz w:val="19"/>
        </w:rPr>
        <w:t> </w:t>
      </w:r>
      <w:r>
        <w:rPr>
          <w:color w:val="FFFFFF"/>
          <w:sz w:val="19"/>
        </w:rPr>
        <w:t>manuelle</w:t>
      </w:r>
      <w:r>
        <w:rPr>
          <w:color w:val="FFFFFF"/>
          <w:spacing w:val="-15"/>
          <w:sz w:val="19"/>
        </w:rPr>
        <w:t> </w:t>
      </w:r>
      <w:r>
        <w:rPr>
          <w:color w:val="FFFFFF"/>
          <w:sz w:val="19"/>
        </w:rPr>
        <w:t>arbejdsgange,</w:t>
      </w:r>
      <w:r>
        <w:rPr>
          <w:color w:val="FFFFFF"/>
          <w:spacing w:val="-15"/>
          <w:sz w:val="19"/>
        </w:rPr>
        <w:t> </w:t>
      </w:r>
      <w:r>
        <w:rPr>
          <w:color w:val="FFFFFF"/>
          <w:spacing w:val="-3"/>
          <w:sz w:val="19"/>
        </w:rPr>
        <w:t>færre</w:t>
      </w:r>
      <w:r>
        <w:rPr>
          <w:color w:val="FFFFFF"/>
          <w:spacing w:val="-14"/>
          <w:sz w:val="19"/>
        </w:rPr>
        <w:t> </w:t>
      </w:r>
      <w:r>
        <w:rPr>
          <w:color w:val="FFFFFF"/>
          <w:spacing w:val="-6"/>
          <w:sz w:val="19"/>
        </w:rPr>
        <w:t>fejl </w:t>
      </w:r>
      <w:r>
        <w:rPr>
          <w:color w:val="FFFFFF"/>
          <w:sz w:val="19"/>
        </w:rPr>
        <w:t>og kortere</w:t>
      </w:r>
      <w:r>
        <w:rPr>
          <w:color w:val="FFFFFF"/>
          <w:spacing w:val="-13"/>
          <w:sz w:val="19"/>
        </w:rPr>
        <w:t> </w:t>
      </w:r>
      <w:r>
        <w:rPr>
          <w:color w:val="FFFFFF"/>
          <w:sz w:val="19"/>
        </w:rPr>
        <w:t>sagsbehandlingstid</w:t>
      </w:r>
    </w:p>
    <w:p>
      <w:pPr>
        <w:pStyle w:val="ListParagraph"/>
        <w:numPr>
          <w:ilvl w:val="0"/>
          <w:numId w:val="1"/>
        </w:numPr>
        <w:tabs>
          <w:tab w:pos="331" w:val="left" w:leader="none"/>
        </w:tabs>
        <w:spacing w:line="259" w:lineRule="auto" w:before="124" w:after="0"/>
        <w:ind w:left="330" w:right="1868" w:hanging="170"/>
        <w:jc w:val="left"/>
        <w:rPr>
          <w:color w:val="FFFFFF"/>
          <w:sz w:val="19"/>
        </w:rPr>
      </w:pPr>
      <w:r>
        <w:rPr>
          <w:color w:val="FFFFFF"/>
          <w:sz w:val="19"/>
        </w:rPr>
        <w:t>Bedre </w:t>
      </w:r>
      <w:r>
        <w:rPr>
          <w:color w:val="FFFFFF"/>
          <w:spacing w:val="-3"/>
          <w:sz w:val="19"/>
        </w:rPr>
        <w:t>kontrol </w:t>
      </w:r>
      <w:r>
        <w:rPr>
          <w:color w:val="FFFFFF"/>
          <w:sz w:val="19"/>
        </w:rPr>
        <w:t>af fx</w:t>
      </w:r>
      <w:r>
        <w:rPr>
          <w:color w:val="FFFFFF"/>
          <w:spacing w:val="-28"/>
          <w:sz w:val="19"/>
        </w:rPr>
        <w:t> </w:t>
      </w:r>
      <w:r>
        <w:rPr>
          <w:color w:val="FFFFFF"/>
          <w:spacing w:val="-4"/>
          <w:sz w:val="19"/>
        </w:rPr>
        <w:t>udbetalinger, </w:t>
      </w:r>
      <w:r>
        <w:rPr>
          <w:color w:val="FFFFFF"/>
          <w:sz w:val="19"/>
        </w:rPr>
        <w:t>så socialt snyd </w:t>
      </w:r>
      <w:r>
        <w:rPr>
          <w:color w:val="FFFFFF"/>
          <w:spacing w:val="-2"/>
          <w:sz w:val="19"/>
        </w:rPr>
        <w:t>kan</w:t>
      </w:r>
      <w:r>
        <w:rPr>
          <w:color w:val="FFFFFF"/>
          <w:spacing w:val="-11"/>
          <w:sz w:val="19"/>
        </w:rPr>
        <w:t> </w:t>
      </w:r>
      <w:r>
        <w:rPr>
          <w:color w:val="FFFFFF"/>
          <w:spacing w:val="-3"/>
          <w:sz w:val="19"/>
        </w:rPr>
        <w:t>mindskes.</w:t>
      </w:r>
    </w:p>
    <w:p>
      <w:pPr>
        <w:spacing w:after="0" w:line="259" w:lineRule="auto"/>
        <w:jc w:val="left"/>
        <w:rPr>
          <w:sz w:val="19"/>
        </w:rPr>
        <w:sectPr>
          <w:type w:val="continuous"/>
          <w:pgSz w:w="16840" w:h="11910" w:orient="landscape"/>
          <w:pgMar w:top="1100" w:bottom="280" w:left="860" w:right="0"/>
          <w:cols w:num="4" w:equalWidth="0">
            <w:col w:w="3594" w:space="371"/>
            <w:col w:w="3288" w:space="315"/>
            <w:col w:w="3355" w:space="429"/>
            <w:col w:w="4628"/>
          </w:cols>
        </w:sectPr>
      </w:pPr>
    </w:p>
    <w:p>
      <w:pPr>
        <w:pStyle w:val="Heading2"/>
        <w:spacing w:line="240" w:lineRule="auto"/>
        <w:ind w:left="160"/>
      </w:pPr>
      <w:bookmarkStart w:name="HVAD ER GRUNDDATA?" w:id="17"/>
      <w:bookmarkEnd w:id="17"/>
      <w:r>
        <w:rPr/>
      </w:r>
      <w:bookmarkStart w:name="_bookmark3" w:id="18"/>
      <w:bookmarkEnd w:id="18"/>
      <w:r>
        <w:rPr/>
      </w:r>
      <w:r>
        <w:rPr>
          <w:spacing w:val="-11"/>
          <w:w w:val="105"/>
        </w:rPr>
        <w:t>HVAD </w:t>
      </w:r>
      <w:r>
        <w:rPr>
          <w:w w:val="105"/>
        </w:rPr>
        <w:t>ER </w:t>
      </w:r>
      <w:r>
        <w:rPr>
          <w:spacing w:val="-13"/>
          <w:w w:val="105"/>
        </w:rPr>
        <w:t>GRUNDDATA?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540" w:bottom="280" w:left="860" w:right="0"/>
        </w:sectPr>
      </w:pPr>
    </w:p>
    <w:p>
      <w:pPr>
        <w:pStyle w:val="BodyText"/>
      </w:pPr>
    </w:p>
    <w:p>
      <w:pPr>
        <w:pStyle w:val="BodyText"/>
        <w:spacing w:line="259" w:lineRule="auto"/>
        <w:ind w:left="160" w:right="23"/>
      </w:pPr>
      <w:r>
        <w:rPr/>
        <w:t>Grunddata er de fundamentale </w:t>
      </w:r>
      <w:r>
        <w:rPr>
          <w:spacing w:val="-4"/>
        </w:rPr>
        <w:t>oplysninger, </w:t>
      </w:r>
      <w:r>
        <w:rPr/>
        <w:t>som indgår i myndighedernes daglige sagsbehandling. Det er fx oplysninger om </w:t>
      </w:r>
      <w:r>
        <w:rPr>
          <w:spacing w:val="-4"/>
        </w:rPr>
        <w:t>personer,</w:t>
      </w:r>
      <w:r>
        <w:rPr>
          <w:spacing w:val="-27"/>
        </w:rPr>
        <w:t> </w:t>
      </w:r>
      <w:r>
        <w:rPr>
          <w:spacing w:val="-3"/>
        </w:rPr>
        <w:t>virksomheder,</w:t>
      </w:r>
      <w:r>
        <w:rPr>
          <w:spacing w:val="-26"/>
        </w:rPr>
        <w:t> </w:t>
      </w:r>
      <w:r>
        <w:rPr>
          <w:spacing w:val="-4"/>
        </w:rPr>
        <w:t>adresser,</w:t>
      </w:r>
      <w:r>
        <w:rPr>
          <w:spacing w:val="-26"/>
        </w:rPr>
        <w:t> </w:t>
      </w:r>
      <w:r>
        <w:rPr/>
        <w:t>ejendomme og</w:t>
      </w:r>
      <w:r>
        <w:rPr>
          <w:spacing w:val="-10"/>
        </w:rPr>
        <w:t> </w:t>
      </w:r>
      <w:r>
        <w:rPr>
          <w:spacing w:val="-3"/>
        </w:rPr>
        <w:t>geografi,</w:t>
      </w:r>
      <w:r>
        <w:rPr>
          <w:spacing w:val="-9"/>
        </w:rPr>
        <w:t> </w:t>
      </w:r>
      <w:r>
        <w:rPr/>
        <w:t>dvs.</w:t>
      </w:r>
      <w:r>
        <w:rPr>
          <w:spacing w:val="-9"/>
        </w:rPr>
        <w:t> </w:t>
      </w:r>
      <w:r>
        <w:rPr/>
        <w:t>digitale</w:t>
      </w:r>
      <w:r>
        <w:rPr>
          <w:spacing w:val="-9"/>
        </w:rPr>
        <w:t> </w:t>
      </w:r>
      <w:r>
        <w:rPr/>
        <w:t>kort.</w:t>
      </w:r>
      <w:r>
        <w:rPr>
          <w:spacing w:val="-9"/>
        </w:rPr>
        <w:t> </w:t>
      </w:r>
      <w:r>
        <w:rPr/>
        <w:t>Grunddata</w:t>
      </w:r>
      <w:r>
        <w:rPr>
          <w:spacing w:val="-9"/>
        </w:rPr>
        <w:t> </w:t>
      </w:r>
      <w:r>
        <w:rPr>
          <w:spacing w:val="-3"/>
        </w:rPr>
        <w:t>kan </w:t>
      </w:r>
      <w:r>
        <w:rPr/>
        <w:t>indeholde</w:t>
      </w:r>
      <w:r>
        <w:rPr>
          <w:spacing w:val="-15"/>
        </w:rPr>
        <w:t> </w:t>
      </w:r>
      <w:r>
        <w:rPr>
          <w:spacing w:val="-3"/>
        </w:rPr>
        <w:t>personoplysninger,</w:t>
      </w:r>
      <w:r>
        <w:rPr>
          <w:spacing w:val="-14"/>
        </w:rPr>
        <w:t> </w:t>
      </w:r>
      <w:r>
        <w:rPr/>
        <w:t>der</w:t>
      </w:r>
      <w:r>
        <w:rPr>
          <w:spacing w:val="-15"/>
        </w:rPr>
        <w:t> </w:t>
      </w:r>
      <w:r>
        <w:rPr/>
        <w:t>er</w:t>
      </w:r>
      <w:r>
        <w:rPr>
          <w:spacing w:val="-14"/>
        </w:rPr>
        <w:t> </w:t>
      </w:r>
      <w:r>
        <w:rPr>
          <w:spacing w:val="-3"/>
        </w:rPr>
        <w:t>omfattet </w:t>
      </w:r>
      <w:r>
        <w:rPr/>
        <w:t>af persondataloven, og de vil </w:t>
      </w:r>
      <w:r>
        <w:rPr>
          <w:spacing w:val="-3"/>
        </w:rPr>
        <w:t>fortsat </w:t>
      </w:r>
      <w:r>
        <w:rPr/>
        <w:t>være beskyttet</w:t>
      </w:r>
      <w:r>
        <w:rPr>
          <w:spacing w:val="-6"/>
        </w:rPr>
        <w:t> </w:t>
      </w:r>
      <w:r>
        <w:rPr/>
        <w:t>på</w:t>
      </w:r>
      <w:r>
        <w:rPr>
          <w:spacing w:val="-6"/>
        </w:rPr>
        <w:t> </w:t>
      </w:r>
      <w:r>
        <w:rPr>
          <w:spacing w:val="-2"/>
        </w:rPr>
        <w:t>præcis</w:t>
      </w:r>
      <w:r>
        <w:rPr>
          <w:spacing w:val="-6"/>
        </w:rPr>
        <w:t> </w:t>
      </w:r>
      <w:r>
        <w:rPr/>
        <w:t>samme</w:t>
      </w:r>
      <w:r>
        <w:rPr>
          <w:spacing w:val="-5"/>
        </w:rPr>
        <w:t> </w:t>
      </w:r>
      <w:r>
        <w:rPr/>
        <w:t>måde</w:t>
      </w:r>
      <w:r>
        <w:rPr>
          <w:spacing w:val="-6"/>
        </w:rPr>
        <w:t> </w:t>
      </w:r>
      <w:r>
        <w:rPr/>
        <w:t>som</w:t>
      </w:r>
      <w:r>
        <w:rPr>
          <w:spacing w:val="-6"/>
        </w:rPr>
        <w:t> </w:t>
      </w:r>
      <w:r>
        <w:rPr/>
        <w:t>i</w:t>
      </w:r>
      <w:r>
        <w:rPr>
          <w:spacing w:val="-5"/>
        </w:rPr>
        <w:t> </w:t>
      </w:r>
      <w:r>
        <w:rPr/>
        <w:t>dag.</w:t>
      </w:r>
    </w:p>
    <w:p>
      <w:pPr>
        <w:pStyle w:val="BodyText"/>
        <w:spacing w:before="2"/>
        <w:rPr>
          <w:sz w:val="20"/>
        </w:rPr>
      </w:pPr>
    </w:p>
    <w:p>
      <w:pPr>
        <w:pStyle w:val="BodyText"/>
        <w:ind w:left="160"/>
      </w:pPr>
      <w:r>
        <w:rPr/>
        <w:t>Moderniseringen af grunddata omfatter</w:t>
      </w:r>
    </w:p>
    <w:p>
      <w:pPr>
        <w:pStyle w:val="BodyText"/>
        <w:spacing w:line="259" w:lineRule="auto" w:before="19"/>
        <w:ind w:left="160" w:right="23"/>
      </w:pPr>
      <w:r>
        <w:rPr/>
        <w:t>i </w:t>
      </w:r>
      <w:r>
        <w:rPr>
          <w:spacing w:val="-3"/>
        </w:rPr>
        <w:t>første </w:t>
      </w:r>
      <w:r>
        <w:rPr/>
        <w:t>omgang de vigtigste oplysninger om </w:t>
      </w:r>
      <w:r>
        <w:rPr>
          <w:spacing w:val="-3"/>
        </w:rPr>
        <w:t>virksomheder, </w:t>
      </w:r>
      <w:r>
        <w:rPr>
          <w:spacing w:val="-4"/>
        </w:rPr>
        <w:t>matrikler, </w:t>
      </w:r>
      <w:r>
        <w:rPr/>
        <w:t>landkort og bygnin- ger samt </w:t>
      </w:r>
      <w:r>
        <w:rPr>
          <w:spacing w:val="-2"/>
        </w:rPr>
        <w:t>etableringen </w:t>
      </w:r>
      <w:r>
        <w:rPr/>
        <w:t>af en ny </w:t>
      </w:r>
      <w:r>
        <w:rPr>
          <w:spacing w:val="-3"/>
        </w:rPr>
        <w:t>fortegnelse </w:t>
      </w:r>
      <w:r>
        <w:rPr/>
        <w:t>over ejere af </w:t>
      </w:r>
      <w:r>
        <w:rPr>
          <w:spacing w:val="-3"/>
        </w:rPr>
        <w:t>fast </w:t>
      </w:r>
      <w:r>
        <w:rPr/>
        <w:t>ejendom </w:t>
      </w:r>
      <w:r>
        <w:rPr>
          <w:spacing w:val="-4"/>
        </w:rPr>
        <w:t>(Ejerfortegnelsen). </w:t>
      </w:r>
      <w:r>
        <w:rPr/>
        <w:t>Senere </w:t>
      </w:r>
      <w:r>
        <w:rPr>
          <w:spacing w:val="-2"/>
        </w:rPr>
        <w:t>kan </w:t>
      </w:r>
      <w:r>
        <w:rPr/>
        <w:t>moderniseringen udvides til fx </w:t>
      </w:r>
      <w:r>
        <w:rPr>
          <w:spacing w:val="-3"/>
        </w:rPr>
        <w:t>personoplysninger, indkomstoplysninger, </w:t>
      </w:r>
      <w:r>
        <w:rPr>
          <w:spacing w:val="-2"/>
        </w:rPr>
        <w:t>det danske </w:t>
      </w:r>
      <w:r>
        <w:rPr/>
        <w:t>vejnet og virksomheders </w:t>
      </w:r>
      <w:r>
        <w:rPr>
          <w:spacing w:val="-4"/>
        </w:rPr>
        <w:t>regnskaber.</w:t>
      </w:r>
    </w:p>
    <w:p>
      <w:pPr>
        <w:pStyle w:val="BodyText"/>
        <w:spacing w:before="1"/>
      </w:pPr>
      <w:r>
        <w:rPr/>
        <w:br w:type="column"/>
      </w:r>
      <w:r>
        <w:rPr/>
      </w:r>
    </w:p>
    <w:p>
      <w:pPr>
        <w:pStyle w:val="BodyText"/>
        <w:spacing w:line="259" w:lineRule="auto"/>
        <w:ind w:left="160" w:right="1429"/>
      </w:pPr>
      <w:r>
        <w:rPr/>
        <w:t>Blandt de vigtigste mål for udviklingen af grunddata er:</w:t>
      </w:r>
    </w:p>
    <w:p>
      <w:pPr>
        <w:pStyle w:val="BodyText"/>
        <w:spacing w:before="4"/>
        <w:rPr>
          <w:sz w:val="20"/>
        </w:rPr>
      </w:pPr>
    </w:p>
    <w:p>
      <w:pPr>
        <w:pStyle w:val="ListParagraph"/>
        <w:numPr>
          <w:ilvl w:val="0"/>
          <w:numId w:val="1"/>
        </w:numPr>
        <w:tabs>
          <w:tab w:pos="331" w:val="left" w:leader="none"/>
        </w:tabs>
        <w:spacing w:line="259" w:lineRule="auto" w:before="0" w:after="0"/>
        <w:ind w:left="330" w:right="1544" w:hanging="170"/>
        <w:jc w:val="both"/>
        <w:rPr>
          <w:sz w:val="19"/>
        </w:rPr>
      </w:pPr>
      <w:r>
        <w:rPr>
          <w:spacing w:val="-3"/>
          <w:sz w:val="19"/>
        </w:rPr>
        <w:t>At</w:t>
      </w:r>
      <w:r>
        <w:rPr>
          <w:spacing w:val="-12"/>
          <w:sz w:val="19"/>
        </w:rPr>
        <w:t> </w:t>
      </w:r>
      <w:r>
        <w:rPr>
          <w:sz w:val="19"/>
        </w:rPr>
        <w:t>grunddata</w:t>
      </w:r>
      <w:r>
        <w:rPr>
          <w:spacing w:val="-12"/>
          <w:sz w:val="19"/>
        </w:rPr>
        <w:t> </w:t>
      </w:r>
      <w:r>
        <w:rPr>
          <w:sz w:val="19"/>
        </w:rPr>
        <w:t>skal</w:t>
      </w:r>
      <w:r>
        <w:rPr>
          <w:spacing w:val="-13"/>
          <w:sz w:val="19"/>
        </w:rPr>
        <w:t> </w:t>
      </w:r>
      <w:r>
        <w:rPr>
          <w:sz w:val="19"/>
        </w:rPr>
        <w:t>være</w:t>
      </w:r>
      <w:r>
        <w:rPr>
          <w:spacing w:val="-12"/>
          <w:sz w:val="19"/>
        </w:rPr>
        <w:t> </w:t>
      </w:r>
      <w:r>
        <w:rPr>
          <w:sz w:val="19"/>
        </w:rPr>
        <w:t>så</w:t>
      </w:r>
      <w:r>
        <w:rPr>
          <w:spacing w:val="-12"/>
          <w:sz w:val="19"/>
        </w:rPr>
        <w:t> </w:t>
      </w:r>
      <w:r>
        <w:rPr>
          <w:sz w:val="19"/>
        </w:rPr>
        <w:t>korrekte, fyldestgørende</w:t>
      </w:r>
      <w:r>
        <w:rPr>
          <w:spacing w:val="-24"/>
          <w:sz w:val="19"/>
        </w:rPr>
        <w:t> </w:t>
      </w:r>
      <w:r>
        <w:rPr>
          <w:sz w:val="19"/>
        </w:rPr>
        <w:t>og</w:t>
      </w:r>
      <w:r>
        <w:rPr>
          <w:spacing w:val="-24"/>
          <w:sz w:val="19"/>
        </w:rPr>
        <w:t> </w:t>
      </w:r>
      <w:r>
        <w:rPr>
          <w:sz w:val="19"/>
        </w:rPr>
        <w:t>opdaterede,</w:t>
      </w:r>
      <w:r>
        <w:rPr>
          <w:spacing w:val="-23"/>
          <w:sz w:val="19"/>
        </w:rPr>
        <w:t> </w:t>
      </w:r>
      <w:r>
        <w:rPr>
          <w:spacing w:val="-2"/>
          <w:sz w:val="19"/>
        </w:rPr>
        <w:t>som </w:t>
      </w:r>
      <w:r>
        <w:rPr>
          <w:sz w:val="19"/>
        </w:rPr>
        <w:t>det er praktisk</w:t>
      </w:r>
      <w:r>
        <w:rPr>
          <w:spacing w:val="-16"/>
          <w:sz w:val="19"/>
        </w:rPr>
        <w:t> </w:t>
      </w:r>
      <w:r>
        <w:rPr>
          <w:spacing w:val="-2"/>
          <w:sz w:val="19"/>
        </w:rPr>
        <w:t>muligt</w:t>
      </w:r>
    </w:p>
    <w:p>
      <w:pPr>
        <w:pStyle w:val="ListParagraph"/>
        <w:numPr>
          <w:ilvl w:val="0"/>
          <w:numId w:val="1"/>
        </w:numPr>
        <w:tabs>
          <w:tab w:pos="331" w:val="left" w:leader="none"/>
        </w:tabs>
        <w:spacing w:line="259" w:lineRule="auto" w:before="123" w:after="0"/>
        <w:ind w:left="330" w:right="1469" w:hanging="170"/>
        <w:jc w:val="left"/>
        <w:rPr>
          <w:sz w:val="19"/>
        </w:rPr>
      </w:pPr>
      <w:r>
        <w:rPr>
          <w:spacing w:val="-3"/>
          <w:sz w:val="19"/>
        </w:rPr>
        <w:t>At</w:t>
      </w:r>
      <w:r>
        <w:rPr>
          <w:spacing w:val="-14"/>
          <w:sz w:val="19"/>
        </w:rPr>
        <w:t> </w:t>
      </w:r>
      <w:r>
        <w:rPr>
          <w:sz w:val="19"/>
        </w:rPr>
        <w:t>alle</w:t>
      </w:r>
      <w:r>
        <w:rPr>
          <w:spacing w:val="-14"/>
          <w:sz w:val="19"/>
        </w:rPr>
        <w:t> </w:t>
      </w:r>
      <w:r>
        <w:rPr>
          <w:sz w:val="19"/>
        </w:rPr>
        <w:t>myndigheder</w:t>
      </w:r>
      <w:r>
        <w:rPr>
          <w:spacing w:val="-13"/>
          <w:sz w:val="19"/>
        </w:rPr>
        <w:t> </w:t>
      </w:r>
      <w:r>
        <w:rPr>
          <w:sz w:val="19"/>
        </w:rPr>
        <w:t>skal</w:t>
      </w:r>
      <w:r>
        <w:rPr>
          <w:spacing w:val="-14"/>
          <w:sz w:val="19"/>
        </w:rPr>
        <w:t> </w:t>
      </w:r>
      <w:r>
        <w:rPr>
          <w:sz w:val="19"/>
        </w:rPr>
        <w:t>anvende</w:t>
      </w:r>
      <w:r>
        <w:rPr>
          <w:spacing w:val="-13"/>
          <w:sz w:val="19"/>
        </w:rPr>
        <w:t> </w:t>
      </w:r>
      <w:r>
        <w:rPr>
          <w:spacing w:val="-8"/>
          <w:sz w:val="19"/>
        </w:rPr>
        <w:t>de </w:t>
      </w:r>
      <w:r>
        <w:rPr>
          <w:spacing w:val="-3"/>
          <w:sz w:val="19"/>
        </w:rPr>
        <w:t>offentlige</w:t>
      </w:r>
      <w:r>
        <w:rPr>
          <w:spacing w:val="-5"/>
          <w:sz w:val="19"/>
        </w:rPr>
        <w:t> </w:t>
      </w:r>
      <w:r>
        <w:rPr>
          <w:sz w:val="19"/>
        </w:rPr>
        <w:t>grunddata</w:t>
      </w:r>
    </w:p>
    <w:p>
      <w:pPr>
        <w:pStyle w:val="ListParagraph"/>
        <w:numPr>
          <w:ilvl w:val="0"/>
          <w:numId w:val="1"/>
        </w:numPr>
        <w:tabs>
          <w:tab w:pos="331" w:val="left" w:leader="none"/>
        </w:tabs>
        <w:spacing w:line="259" w:lineRule="auto" w:before="124" w:after="0"/>
        <w:ind w:left="330" w:right="1216" w:hanging="170"/>
        <w:jc w:val="left"/>
        <w:rPr>
          <w:sz w:val="19"/>
        </w:rPr>
      </w:pPr>
      <w:r>
        <w:rPr>
          <w:spacing w:val="-3"/>
          <w:sz w:val="19"/>
        </w:rPr>
        <w:t>At </w:t>
      </w:r>
      <w:r>
        <w:rPr>
          <w:sz w:val="19"/>
        </w:rPr>
        <w:t>grunddata så vidt muligt stilles frit til</w:t>
      </w:r>
      <w:r>
        <w:rPr>
          <w:spacing w:val="-18"/>
          <w:sz w:val="19"/>
        </w:rPr>
        <w:t> </w:t>
      </w:r>
      <w:r>
        <w:rPr>
          <w:sz w:val="19"/>
        </w:rPr>
        <w:t>rådighed</w:t>
      </w:r>
      <w:r>
        <w:rPr>
          <w:spacing w:val="-18"/>
          <w:sz w:val="19"/>
        </w:rPr>
        <w:t> </w:t>
      </w:r>
      <w:r>
        <w:rPr>
          <w:spacing w:val="-3"/>
          <w:sz w:val="19"/>
        </w:rPr>
        <w:t>for</w:t>
      </w:r>
      <w:r>
        <w:rPr>
          <w:spacing w:val="-18"/>
          <w:sz w:val="19"/>
        </w:rPr>
        <w:t> </w:t>
      </w:r>
      <w:r>
        <w:rPr>
          <w:sz w:val="19"/>
        </w:rPr>
        <w:t>virksomheder</w:t>
      </w:r>
      <w:r>
        <w:rPr>
          <w:spacing w:val="-18"/>
          <w:sz w:val="19"/>
        </w:rPr>
        <w:t> </w:t>
      </w:r>
      <w:r>
        <w:rPr>
          <w:sz w:val="19"/>
        </w:rPr>
        <w:t>og</w:t>
      </w:r>
      <w:r>
        <w:rPr>
          <w:spacing w:val="-18"/>
          <w:sz w:val="19"/>
        </w:rPr>
        <w:t> </w:t>
      </w:r>
      <w:r>
        <w:rPr>
          <w:spacing w:val="-5"/>
          <w:sz w:val="19"/>
        </w:rPr>
        <w:t>borgere</w:t>
      </w:r>
    </w:p>
    <w:p>
      <w:pPr>
        <w:pStyle w:val="ListParagraph"/>
        <w:numPr>
          <w:ilvl w:val="1"/>
          <w:numId w:val="1"/>
        </w:numPr>
        <w:tabs>
          <w:tab w:pos="463" w:val="left" w:leader="none"/>
        </w:tabs>
        <w:spacing w:line="259" w:lineRule="auto" w:before="0" w:after="0"/>
        <w:ind w:left="330" w:right="1492" w:firstLine="0"/>
        <w:jc w:val="left"/>
        <w:rPr>
          <w:sz w:val="19"/>
        </w:rPr>
      </w:pPr>
      <w:r>
        <w:rPr>
          <w:sz w:val="19"/>
        </w:rPr>
        <w:t>dette gælder selvsagt ikke</w:t>
      </w:r>
      <w:r>
        <w:rPr>
          <w:spacing w:val="-25"/>
          <w:sz w:val="19"/>
        </w:rPr>
        <w:t> </w:t>
      </w:r>
      <w:r>
        <w:rPr>
          <w:spacing w:val="-5"/>
          <w:sz w:val="19"/>
        </w:rPr>
        <w:t>person- </w:t>
      </w:r>
      <w:r>
        <w:rPr>
          <w:spacing w:val="-3"/>
          <w:sz w:val="19"/>
        </w:rPr>
        <w:t>følsomme</w:t>
      </w:r>
      <w:r>
        <w:rPr>
          <w:spacing w:val="-5"/>
          <w:sz w:val="19"/>
        </w:rPr>
        <w:t> </w:t>
      </w:r>
      <w:r>
        <w:rPr>
          <w:spacing w:val="-3"/>
          <w:sz w:val="19"/>
        </w:rPr>
        <w:t>oplysninger</w:t>
      </w:r>
    </w:p>
    <w:p>
      <w:pPr>
        <w:pStyle w:val="ListParagraph"/>
        <w:numPr>
          <w:ilvl w:val="0"/>
          <w:numId w:val="1"/>
        </w:numPr>
        <w:tabs>
          <w:tab w:pos="331" w:val="left" w:leader="none"/>
        </w:tabs>
        <w:spacing w:line="259" w:lineRule="auto" w:before="123" w:after="0"/>
        <w:ind w:left="330" w:right="1305" w:hanging="170"/>
        <w:jc w:val="left"/>
        <w:rPr>
          <w:sz w:val="19"/>
        </w:rPr>
      </w:pPr>
      <w:r>
        <w:rPr>
          <w:spacing w:val="-3"/>
          <w:sz w:val="19"/>
        </w:rPr>
        <w:t>At </w:t>
      </w:r>
      <w:r>
        <w:rPr>
          <w:sz w:val="19"/>
        </w:rPr>
        <w:t>grunddata skal distribueres på en </w:t>
      </w:r>
      <w:r>
        <w:rPr>
          <w:spacing w:val="-3"/>
          <w:sz w:val="19"/>
        </w:rPr>
        <w:t>effektiv </w:t>
      </w:r>
      <w:r>
        <w:rPr>
          <w:sz w:val="19"/>
        </w:rPr>
        <w:t>måde, som opfylder</w:t>
      </w:r>
      <w:r>
        <w:rPr>
          <w:spacing w:val="-19"/>
          <w:sz w:val="19"/>
        </w:rPr>
        <w:t> </w:t>
      </w:r>
      <w:r>
        <w:rPr>
          <w:spacing w:val="-5"/>
          <w:sz w:val="19"/>
        </w:rPr>
        <w:t>brugernes </w:t>
      </w:r>
      <w:r>
        <w:rPr>
          <w:spacing w:val="-4"/>
          <w:sz w:val="19"/>
        </w:rPr>
        <w:t>behov.</w:t>
      </w:r>
    </w:p>
    <w:p>
      <w:pPr>
        <w:pStyle w:val="BodyText"/>
        <w:rPr>
          <w:sz w:val="22"/>
        </w:rPr>
      </w:pPr>
    </w:p>
    <w:p>
      <w:pPr>
        <w:pStyle w:val="BodyText"/>
        <w:rPr>
          <w:sz w:val="22"/>
        </w:rPr>
      </w:pPr>
    </w:p>
    <w:p>
      <w:pPr>
        <w:pStyle w:val="BodyText"/>
        <w:rPr>
          <w:sz w:val="22"/>
        </w:rPr>
      </w:pPr>
    </w:p>
    <w:p>
      <w:pPr>
        <w:pStyle w:val="BodyText"/>
        <w:rPr>
          <w:sz w:val="22"/>
        </w:rPr>
      </w:pPr>
    </w:p>
    <w:p>
      <w:pPr>
        <w:spacing w:before="182"/>
        <w:ind w:left="1166" w:right="6" w:firstLine="0"/>
        <w:jc w:val="left"/>
        <w:rPr>
          <w:sz w:val="18"/>
        </w:rPr>
      </w:pPr>
      <w:r>
        <w:rPr>
          <w:color w:val="003F5F"/>
          <w:sz w:val="18"/>
        </w:rPr>
        <w:t>Oplysningerne om </w:t>
      </w:r>
      <w:r>
        <w:rPr>
          <w:color w:val="003F5F"/>
          <w:spacing w:val="-4"/>
          <w:sz w:val="18"/>
        </w:rPr>
        <w:t>personer, </w:t>
      </w:r>
      <w:r>
        <w:rPr>
          <w:color w:val="003F5F"/>
          <w:spacing w:val="-3"/>
          <w:sz w:val="18"/>
        </w:rPr>
        <w:t>virksomheder, </w:t>
      </w:r>
      <w:r>
        <w:rPr>
          <w:color w:val="003F5F"/>
          <w:sz w:val="18"/>
        </w:rPr>
        <w:t>ejendomme, </w:t>
      </w:r>
      <w:r>
        <w:rPr>
          <w:color w:val="003F5F"/>
          <w:spacing w:val="-3"/>
          <w:sz w:val="18"/>
        </w:rPr>
        <w:t>geografi </w:t>
      </w:r>
      <w:r>
        <w:rPr>
          <w:color w:val="003F5F"/>
          <w:spacing w:val="-6"/>
          <w:sz w:val="18"/>
        </w:rPr>
        <w:t>mv. </w:t>
      </w:r>
      <w:r>
        <w:rPr>
          <w:color w:val="003F5F"/>
          <w:sz w:val="18"/>
        </w:rPr>
        <w:t>hænger naturligt sammen. Med </w:t>
      </w:r>
      <w:r>
        <w:rPr>
          <w:color w:val="003F5F"/>
          <w:spacing w:val="-2"/>
          <w:sz w:val="18"/>
        </w:rPr>
        <w:t>etableringen </w:t>
      </w:r>
      <w:r>
        <w:rPr>
          <w:color w:val="003F5F"/>
          <w:sz w:val="18"/>
        </w:rPr>
        <w:t>af en </w:t>
      </w:r>
      <w:r>
        <w:rPr>
          <w:color w:val="003F5F"/>
          <w:spacing w:val="-3"/>
          <w:sz w:val="18"/>
        </w:rPr>
        <w:t>fælles </w:t>
      </w:r>
      <w:r>
        <w:rPr>
          <w:color w:val="003F5F"/>
          <w:sz w:val="18"/>
        </w:rPr>
        <w:t>grund- </w:t>
      </w:r>
      <w:r>
        <w:rPr>
          <w:color w:val="003F5F"/>
          <w:spacing w:val="-3"/>
          <w:sz w:val="18"/>
        </w:rPr>
        <w:t>data-infrastruktur </w:t>
      </w:r>
      <w:r>
        <w:rPr>
          <w:color w:val="003F5F"/>
          <w:sz w:val="18"/>
        </w:rPr>
        <w:t>sikres det både, at data stilles frit til rådighed og nemt </w:t>
      </w:r>
      <w:r>
        <w:rPr>
          <w:color w:val="003F5F"/>
          <w:spacing w:val="-2"/>
          <w:sz w:val="18"/>
        </w:rPr>
        <w:t>kan </w:t>
      </w:r>
      <w:r>
        <w:rPr>
          <w:color w:val="003F5F"/>
          <w:sz w:val="18"/>
        </w:rPr>
        <w:t>anvendes</w:t>
      </w:r>
    </w:p>
    <w:p>
      <w:pPr>
        <w:spacing w:before="1"/>
        <w:ind w:left="1166" w:right="280" w:firstLine="0"/>
        <w:jc w:val="left"/>
        <w:rPr>
          <w:sz w:val="18"/>
        </w:rPr>
      </w:pPr>
      <w:r>
        <w:rPr>
          <w:color w:val="003F5F"/>
          <w:sz w:val="18"/>
        </w:rPr>
        <w:t>i den </w:t>
      </w:r>
      <w:r>
        <w:rPr>
          <w:color w:val="003F5F"/>
          <w:spacing w:val="-3"/>
          <w:sz w:val="18"/>
        </w:rPr>
        <w:t>offentlige </w:t>
      </w:r>
      <w:r>
        <w:rPr>
          <w:color w:val="003F5F"/>
          <w:sz w:val="18"/>
        </w:rPr>
        <w:t>og den private </w:t>
      </w:r>
      <w:r>
        <w:rPr>
          <w:color w:val="003F5F"/>
          <w:spacing w:val="-4"/>
          <w:sz w:val="18"/>
        </w:rPr>
        <w:t>sektor, </w:t>
      </w:r>
      <w:r>
        <w:rPr>
          <w:color w:val="003F5F"/>
          <w:sz w:val="18"/>
        </w:rPr>
        <w:t>og at alle grunddata er harmoniseret teknisk og passer sammen, så de </w:t>
      </w:r>
      <w:r>
        <w:rPr>
          <w:color w:val="003F5F"/>
          <w:spacing w:val="-2"/>
          <w:sz w:val="18"/>
        </w:rPr>
        <w:t>kan </w:t>
      </w:r>
      <w:r>
        <w:rPr>
          <w:color w:val="003F5F"/>
          <w:sz w:val="18"/>
        </w:rPr>
        <w:t>bruges i </w:t>
      </w:r>
      <w:r>
        <w:rPr>
          <w:color w:val="003F5F"/>
          <w:spacing w:val="-3"/>
          <w:sz w:val="18"/>
        </w:rPr>
        <w:t>digitale </w:t>
      </w:r>
      <w:r>
        <w:rPr>
          <w:color w:val="003F5F"/>
          <w:sz w:val="18"/>
        </w:rPr>
        <w:t>sags- og </w:t>
      </w:r>
      <w:r>
        <w:rPr>
          <w:color w:val="003F5F"/>
          <w:spacing w:val="-3"/>
          <w:sz w:val="18"/>
        </w:rPr>
        <w:t>forretningsgange.</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4"/>
        <w:rPr>
          <w:sz w:val="13"/>
        </w:rPr>
      </w:pPr>
    </w:p>
    <w:p>
      <w:pPr>
        <w:spacing w:before="1"/>
        <w:ind w:left="160" w:right="0" w:firstLine="0"/>
        <w:jc w:val="left"/>
        <w:rPr>
          <w:rFonts w:ascii="Arial"/>
          <w:b/>
          <w:sz w:val="11"/>
        </w:rPr>
      </w:pPr>
      <w:r>
        <w:rPr>
          <w:rFonts w:ascii="Arial"/>
          <w:b/>
          <w:color w:val="6B6764"/>
          <w:sz w:val="11"/>
        </w:rPr>
        <w:t>EJER</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1"/>
        <w:rPr>
          <w:rFonts w:ascii="Arial"/>
          <w:b/>
          <w:sz w:val="17"/>
        </w:rPr>
      </w:pPr>
    </w:p>
    <w:p>
      <w:pPr>
        <w:spacing w:before="0"/>
        <w:ind w:left="230" w:right="51" w:hanging="49"/>
        <w:jc w:val="left"/>
        <w:rPr>
          <w:rFonts w:ascii="Arial" w:hAnsi="Arial"/>
          <w:b/>
          <w:sz w:val="11"/>
        </w:rPr>
      </w:pPr>
      <w:r>
        <w:rPr>
          <w:rFonts w:ascii="Arial" w:hAnsi="Arial"/>
          <w:b/>
          <w:color w:val="6B6764"/>
          <w:sz w:val="11"/>
        </w:rPr>
        <w:t>BOR PÅ</w:t>
      </w:r>
    </w:p>
    <w:p>
      <w:pPr>
        <w:pStyle w:val="BodyText"/>
        <w:rPr>
          <w:rFonts w:ascii="Arial"/>
          <w:b/>
          <w:sz w:val="20"/>
        </w:rPr>
      </w:pPr>
      <w:r>
        <w:rPr/>
        <w:br w:type="column"/>
      </w:r>
      <w:r>
        <w:rPr>
          <w:rFonts w:ascii="Arial"/>
          <w:b/>
          <w:sz w:val="20"/>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8"/>
        </w:rPr>
      </w:pPr>
    </w:p>
    <w:p>
      <w:pPr>
        <w:spacing w:before="0"/>
        <w:ind w:left="160" w:right="0" w:firstLine="0"/>
        <w:jc w:val="left"/>
        <w:rPr>
          <w:rFonts w:ascii="Arial"/>
          <w:b/>
          <w:sz w:val="17"/>
        </w:rPr>
      </w:pPr>
      <w:r>
        <w:rPr>
          <w:rFonts w:ascii="Arial"/>
          <w:b/>
          <w:color w:val="003F5F"/>
          <w:sz w:val="17"/>
        </w:rPr>
        <w:t>PERSONER</w:t>
      </w:r>
    </w:p>
    <w:p>
      <w:pPr>
        <w:pStyle w:val="BodyText"/>
        <w:rPr>
          <w:rFonts w:ascii="Arial"/>
          <w:b/>
          <w:sz w:val="14"/>
        </w:rPr>
      </w:pPr>
      <w:r>
        <w:rPr/>
        <w:br w:type="column"/>
      </w:r>
      <w:r>
        <w:rPr>
          <w:rFonts w:ascii="Arial"/>
          <w:b/>
          <w:sz w:val="14"/>
        </w:rPr>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9"/>
        <w:rPr>
          <w:rFonts w:ascii="Arial"/>
          <w:b/>
          <w:sz w:val="11"/>
        </w:rPr>
      </w:pPr>
    </w:p>
    <w:p>
      <w:pPr>
        <w:spacing w:before="1"/>
        <w:ind w:left="313" w:right="0" w:firstLine="0"/>
        <w:jc w:val="left"/>
        <w:rPr>
          <w:rFonts w:ascii="Arial"/>
          <w:b/>
          <w:sz w:val="11"/>
        </w:rPr>
      </w:pPr>
      <w:r>
        <w:rPr>
          <w:rFonts w:ascii="Arial"/>
          <w:b/>
          <w:color w:val="6B6764"/>
          <w:sz w:val="11"/>
        </w:rPr>
        <w:t>EJER</w:t>
      </w:r>
    </w:p>
    <w:p>
      <w:pPr>
        <w:pStyle w:val="BodyText"/>
        <w:rPr>
          <w:rFonts w:ascii="Arial"/>
          <w:b/>
          <w:sz w:val="14"/>
        </w:rPr>
      </w:pPr>
    </w:p>
    <w:p>
      <w:pPr>
        <w:pStyle w:val="BodyText"/>
        <w:rPr>
          <w:rFonts w:ascii="Arial"/>
          <w:b/>
          <w:sz w:val="14"/>
        </w:rPr>
      </w:pPr>
    </w:p>
    <w:p>
      <w:pPr>
        <w:pStyle w:val="BodyText"/>
        <w:rPr>
          <w:rFonts w:ascii="Arial"/>
          <w:b/>
          <w:sz w:val="16"/>
        </w:rPr>
      </w:pPr>
    </w:p>
    <w:p>
      <w:pPr>
        <w:spacing w:before="0"/>
        <w:ind w:left="444" w:right="1098" w:hanging="173"/>
        <w:jc w:val="left"/>
        <w:rPr>
          <w:rFonts w:ascii="Arial"/>
          <w:b/>
          <w:sz w:val="11"/>
        </w:rPr>
      </w:pPr>
      <w:r>
        <w:rPr>
          <w:rFonts w:ascii="Arial"/>
          <w:b/>
          <w:color w:val="6B6764"/>
          <w:sz w:val="11"/>
        </w:rPr>
        <w:t>ANSAT </w:t>
      </w:r>
      <w:r>
        <w:rPr>
          <w:rFonts w:ascii="Arial"/>
          <w:b/>
          <w:color w:val="6B6764"/>
          <w:w w:val="105"/>
          <w:sz w:val="11"/>
        </w:rPr>
        <w:t>I</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7"/>
        <w:rPr>
          <w:rFonts w:ascii="Arial"/>
          <w:b/>
          <w:sz w:val="18"/>
        </w:rPr>
      </w:pPr>
    </w:p>
    <w:p>
      <w:pPr>
        <w:spacing w:before="0"/>
        <w:ind w:left="304" w:right="0" w:firstLine="0"/>
        <w:jc w:val="left"/>
        <w:rPr>
          <w:rFonts w:ascii="Arial"/>
          <w:b/>
          <w:sz w:val="17"/>
        </w:rPr>
      </w:pPr>
      <w:r>
        <w:rPr>
          <w:rFonts w:ascii="Arial"/>
          <w:b/>
          <w:color w:val="003F5F"/>
          <w:sz w:val="17"/>
        </w:rPr>
        <w:t>FAST EJENDOM</w:t>
      </w:r>
    </w:p>
    <w:p>
      <w:pPr>
        <w:pStyle w:val="BodyText"/>
        <w:rPr>
          <w:rFonts w:ascii="Arial"/>
          <w:b/>
          <w:sz w:val="20"/>
        </w:rPr>
      </w:pPr>
    </w:p>
    <w:p>
      <w:pPr>
        <w:pStyle w:val="BodyText"/>
        <w:rPr>
          <w:rFonts w:ascii="Arial"/>
          <w:b/>
          <w:sz w:val="20"/>
        </w:rPr>
      </w:pPr>
    </w:p>
    <w:p>
      <w:pPr>
        <w:pStyle w:val="BodyText"/>
        <w:spacing w:before="8"/>
        <w:rPr>
          <w:rFonts w:ascii="Arial"/>
          <w:b/>
          <w:sz w:val="21"/>
        </w:rPr>
      </w:pPr>
    </w:p>
    <w:p>
      <w:pPr>
        <w:spacing w:before="0"/>
        <w:ind w:left="160" w:right="0" w:firstLine="0"/>
        <w:jc w:val="left"/>
        <w:rPr>
          <w:rFonts w:ascii="Arial" w:hAnsi="Arial"/>
          <w:b/>
          <w:sz w:val="11"/>
        </w:rPr>
      </w:pPr>
      <w:r>
        <w:rPr>
          <w:rFonts w:ascii="Arial" w:hAnsi="Arial"/>
          <w:b/>
          <w:color w:val="6B6764"/>
          <w:sz w:val="11"/>
        </w:rPr>
        <w:t>HØRER TIL</w:t>
      </w: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spacing w:before="10"/>
        <w:rPr>
          <w:rFonts w:ascii="Arial"/>
          <w:b/>
          <w:sz w:val="16"/>
        </w:rPr>
      </w:pPr>
    </w:p>
    <w:p>
      <w:pPr>
        <w:spacing w:line="249" w:lineRule="auto" w:before="0"/>
        <w:ind w:left="450" w:right="20" w:hanging="286"/>
        <w:jc w:val="left"/>
        <w:rPr>
          <w:rFonts w:ascii="Arial" w:hAnsi="Arial"/>
          <w:b/>
          <w:sz w:val="17"/>
        </w:rPr>
      </w:pPr>
      <w:r>
        <w:rPr>
          <w:rFonts w:ascii="Arial" w:hAnsi="Arial"/>
          <w:b/>
          <w:color w:val="003F5F"/>
          <w:spacing w:val="7"/>
          <w:sz w:val="17"/>
        </w:rPr>
        <w:t>ADRESSER, </w:t>
      </w:r>
      <w:r>
        <w:rPr>
          <w:rFonts w:ascii="Arial" w:hAnsi="Arial"/>
          <w:b/>
          <w:color w:val="003F5F"/>
          <w:spacing w:val="5"/>
          <w:sz w:val="17"/>
        </w:rPr>
        <w:t>VEJE </w:t>
      </w:r>
      <w:r>
        <w:rPr>
          <w:rFonts w:ascii="Arial" w:hAnsi="Arial"/>
          <w:b/>
          <w:color w:val="003F5F"/>
          <w:spacing w:val="4"/>
          <w:sz w:val="17"/>
        </w:rPr>
        <w:t>OG</w:t>
      </w:r>
      <w:r>
        <w:rPr>
          <w:rFonts w:ascii="Arial" w:hAnsi="Arial"/>
          <w:b/>
          <w:color w:val="003F5F"/>
          <w:spacing w:val="19"/>
          <w:sz w:val="17"/>
        </w:rPr>
        <w:t> </w:t>
      </w:r>
      <w:r>
        <w:rPr>
          <w:rFonts w:ascii="Arial" w:hAnsi="Arial"/>
          <w:b/>
          <w:color w:val="003F5F"/>
          <w:spacing w:val="6"/>
          <w:sz w:val="17"/>
        </w:rPr>
        <w:t>OMRÅDER</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4"/>
        </w:rPr>
      </w:pPr>
    </w:p>
    <w:p>
      <w:pPr>
        <w:spacing w:line="249" w:lineRule="auto" w:before="0"/>
        <w:ind w:left="435" w:right="35" w:firstLine="276"/>
        <w:jc w:val="left"/>
        <w:rPr>
          <w:rFonts w:ascii="Arial"/>
          <w:b/>
          <w:sz w:val="17"/>
        </w:rPr>
      </w:pPr>
      <w:r>
        <w:rPr>
          <w:rFonts w:ascii="Arial"/>
          <w:b/>
          <w:color w:val="003F5F"/>
          <w:spacing w:val="6"/>
          <w:sz w:val="17"/>
        </w:rPr>
        <w:t>LANDKORT </w:t>
      </w:r>
      <w:r>
        <w:rPr>
          <w:rFonts w:ascii="Arial"/>
          <w:b/>
          <w:color w:val="003F5F"/>
          <w:spacing w:val="4"/>
          <w:sz w:val="17"/>
        </w:rPr>
        <w:t>OG</w:t>
      </w:r>
      <w:r>
        <w:rPr>
          <w:rFonts w:ascii="Arial"/>
          <w:b/>
          <w:color w:val="003F5F"/>
          <w:spacing w:val="-1"/>
          <w:sz w:val="17"/>
        </w:rPr>
        <w:t> </w:t>
      </w:r>
      <w:r>
        <w:rPr>
          <w:rFonts w:ascii="Arial"/>
          <w:b/>
          <w:color w:val="003F5F"/>
          <w:spacing w:val="6"/>
          <w:sz w:val="17"/>
        </w:rPr>
        <w:t>GEOGRAFI</w:t>
      </w:r>
    </w:p>
    <w:p>
      <w:pPr>
        <w:pStyle w:val="BodyText"/>
        <w:rPr>
          <w:rFonts w:ascii="Arial"/>
          <w:b/>
          <w:sz w:val="20"/>
        </w:rPr>
      </w:pPr>
      <w:r>
        <w:rPr/>
        <w:br w:type="column"/>
      </w:r>
      <w:r>
        <w:rPr>
          <w:rFonts w:ascii="Arial"/>
          <w:b/>
          <w:sz w:val="20"/>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8"/>
        </w:rPr>
      </w:pPr>
    </w:p>
    <w:p>
      <w:pPr>
        <w:spacing w:before="0"/>
        <w:ind w:left="546" w:right="0" w:firstLine="0"/>
        <w:jc w:val="left"/>
        <w:rPr>
          <w:rFonts w:ascii="Arial"/>
          <w:b/>
          <w:sz w:val="17"/>
        </w:rPr>
      </w:pPr>
      <w:r>
        <w:rPr>
          <w:rFonts w:ascii="Arial"/>
          <w:b/>
          <w:color w:val="003F5F"/>
          <w:sz w:val="17"/>
        </w:rPr>
        <w:t>VIRKSOMHEDER</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0"/>
        </w:rPr>
      </w:pPr>
    </w:p>
    <w:p>
      <w:pPr>
        <w:spacing w:before="0"/>
        <w:ind w:left="1052" w:right="1523" w:firstLine="0"/>
        <w:jc w:val="center"/>
        <w:rPr>
          <w:rFonts w:ascii="Arial"/>
          <w:b/>
          <w:sz w:val="11"/>
        </w:rPr>
      </w:pPr>
      <w:r>
        <w:rPr>
          <w:rFonts w:ascii="Arial"/>
          <w:b/>
          <w:color w:val="6B6764"/>
          <w:sz w:val="11"/>
        </w:rPr>
        <w:t>EJER</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8"/>
        <w:rPr>
          <w:rFonts w:ascii="Arial"/>
          <w:b/>
          <w:sz w:val="16"/>
        </w:rPr>
      </w:pPr>
    </w:p>
    <w:p>
      <w:pPr>
        <w:spacing w:before="1"/>
        <w:ind w:left="1052" w:right="1523" w:firstLine="0"/>
        <w:jc w:val="center"/>
        <w:rPr>
          <w:rFonts w:ascii="Arial" w:hAnsi="Arial"/>
          <w:b/>
          <w:sz w:val="11"/>
        </w:rPr>
      </w:pPr>
      <w:r>
        <w:rPr>
          <w:rFonts w:ascii="Arial" w:hAnsi="Arial"/>
          <w:b/>
          <w:color w:val="6B6764"/>
          <w:sz w:val="11"/>
        </w:rPr>
        <w:t>BOR PÅ</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spacing w:before="86"/>
        <w:ind w:left="160" w:right="0" w:firstLine="0"/>
        <w:jc w:val="left"/>
        <w:rPr>
          <w:rFonts w:ascii="Arial"/>
          <w:b/>
          <w:sz w:val="11"/>
        </w:rPr>
      </w:pPr>
      <w:r>
        <w:rPr>
          <w:rFonts w:ascii="Arial"/>
          <w:b/>
          <w:color w:val="6B6764"/>
          <w:spacing w:val="5"/>
          <w:w w:val="105"/>
          <w:sz w:val="11"/>
        </w:rPr>
        <w:t>STEDBESTEMMER</w:t>
      </w:r>
    </w:p>
    <w:p>
      <w:pPr>
        <w:spacing w:after="0"/>
        <w:jc w:val="left"/>
        <w:rPr>
          <w:rFonts w:ascii="Arial"/>
          <w:sz w:val="11"/>
        </w:rPr>
        <w:sectPr>
          <w:type w:val="continuous"/>
          <w:pgSz w:w="16840" w:h="11910" w:orient="landscape"/>
          <w:pgMar w:top="1100" w:bottom="280" w:left="860" w:right="0"/>
          <w:cols w:num="6" w:equalWidth="0">
            <w:col w:w="3637" w:space="147"/>
            <w:col w:w="4565" w:space="382"/>
            <w:col w:w="497" w:space="252"/>
            <w:col w:w="1215" w:space="487"/>
            <w:col w:w="1768" w:space="126"/>
            <w:col w:w="2904"/>
          </w:cols>
        </w:sectPr>
      </w:pPr>
    </w:p>
    <w:p>
      <w:pPr>
        <w:pStyle w:val="BodyText"/>
        <w:rPr>
          <w:rFonts w:ascii="Arial"/>
          <w:b/>
          <w:sz w:val="20"/>
        </w:rPr>
      </w:pPr>
      <w:r>
        <w:rPr/>
        <w:pict>
          <v:rect style="position:absolute;margin-left:0pt;margin-top:.000977pt;width:841.890015pt;height:595.275024pt;mso-position-horizontal-relative:page;mso-position-vertical-relative:page;z-index:-88528" filled="true" fillcolor="#acd7ec" stroked="false">
            <v:fill type="solid"/>
            <w10:wrap type="none"/>
          </v:rect>
        </w:pict>
      </w:r>
      <w:r>
        <w:rPr/>
        <w:pict>
          <v:group style="position:absolute;margin-left:13.199pt;margin-top:133.227997pt;width:828.7pt;height:418.85pt;mso-position-horizontal-relative:page;mso-position-vertical-relative:page;z-index:-88504" coordorigin="264,2665" coordsize="16574,8377">
            <v:rect style="position:absolute;left:510;top:2664;width:16328;height:8164" filled="true" fillcolor="#ffffff" stroked="false">
              <v:fill type="solid"/>
            </v:rect>
            <v:rect style="position:absolute;left:263;top:8107;width:4541;height:2934" filled="true" fillcolor="#acd7ec" stroked="false">
              <v:fill type="solid"/>
            </v:rect>
            <v:shape style="position:absolute;left:14515;top:5983;width:116;height:2676" coordorigin="14516,5984" coordsize="116,2676" path="m14631,8659l14631,6099,14622,6054,14598,6017,14561,5993,14516,5984e" filled="false" stroked="true" strokeweight="2.412pt" strokecolor="#d3d3d2">
              <v:path arrowok="t"/>
              <v:stroke dashstyle="solid"/>
            </v:shape>
            <v:shape style="position:absolute;left:13599;top:6871;width:1031;height:2585" coordorigin="13600,6872" coordsize="1031,2585" path="m14631,6872l14631,9341,14622,9386,14597,9423,14560,9447,14515,9456,13600,9456e" filled="false" stroked="true" strokeweight="2.412pt" strokecolor="#d3d3d2">
              <v:path arrowok="t"/>
              <v:stroke dashstyle="solid"/>
            </v:shape>
            <v:line style="position:absolute" from="12694,9785" to="13357,9785" stroked="true" strokeweight="5.904pt" strokecolor="#949290">
              <v:stroke dashstyle="solid"/>
            </v:line>
            <v:line style="position:absolute" from="11694,4496" to="13138,4496" stroked="true" strokeweight="2.412pt" strokecolor="#a9a8a6">
              <v:stroke dashstyle="solid"/>
            </v:line>
            <v:shape style="position:absolute;left:12987;top:4419;width:219;height:154" type="#_x0000_t75" stroked="false">
              <v:imagedata r:id="rId13" o:title=""/>
            </v:shape>
            <v:line style="position:absolute" from="11694,3862" to="13138,3862" stroked="true" strokeweight="2.412pt" strokecolor="#a9a8a6">
              <v:stroke dashstyle="solid"/>
            </v:line>
            <v:shape style="position:absolute;left:12987;top:3785;width:219;height:154" type="#_x0000_t75" stroked="false">
              <v:imagedata r:id="rId14" o:title=""/>
            </v:shape>
            <v:shape style="position:absolute;left:14827;top:4639;width:858;height:997" coordorigin="14827,4639" coordsize="858,997" path="m15685,4639l15685,5520,15676,5565,15651,5602,15614,5627,15569,5636,14827,5636e" filled="false" stroked="true" strokeweight="2.412pt" strokecolor="#a9a8a6">
              <v:path arrowok="t"/>
              <v:stroke dashstyle="solid"/>
            </v:shape>
            <v:shape style="position:absolute;left:14808;top:4632;width:1031;height:2970" coordorigin="14808,4632" coordsize="1031,2970" path="m15839,4632l15839,7486,15830,7531,15805,7568,15768,7593,15723,7602,14808,7602e" filled="false" stroked="true" strokeweight="2.412pt" strokecolor="#a9a8a6">
              <v:path arrowok="t"/>
              <v:stroke dashstyle="solid"/>
            </v:shape>
            <v:line style="position:absolute" from="15059,5636" to="14140,5636" stroked="true" strokeweight="2.412pt" strokecolor="#a9a8a6">
              <v:stroke dashstyle="solid"/>
            </v:line>
            <v:shape style="position:absolute;left:14071;top:5559;width:219;height:154" type="#_x0000_t75" stroked="false">
              <v:imagedata r:id="rId15" o:title=""/>
            </v:shape>
            <v:shape style="position:absolute;left:11268;top:4327;width:2416;height:2303" coordorigin="11269,4327" coordsize="2416,2303" path="m11291,6624l11282,6624,11269,6629,11278,6629,11291,6624m11452,5466l11438,5466,11428,5474,11442,5474,11452,5466m13684,4327l13667,4327,13664,4337,13681,4337,13684,4327e" filled="true" fillcolor="#a1c024" stroked="false">
              <v:path arrowok="t"/>
              <v:fill type="solid"/>
            </v:shape>
            <v:shape style="position:absolute;left:9371;top:4658;width:858;height:974" coordorigin="9372,4659" coordsize="858,974" path="m9372,4659l9372,5517,9381,5562,9405,5599,9442,5623,9487,5632,10229,5632e" filled="false" stroked="true" strokeweight="2.412pt" strokecolor="#a9a8a6">
              <v:path arrowok="t"/>
              <v:stroke dashstyle="solid"/>
            </v:shape>
            <v:shape style="position:absolute;left:9198;top:4387;width:1031;height:3219" coordorigin="9198,4388" coordsize="1031,3219" path="m9198,4388l9198,7491,9207,7536,9232,7572,9269,7597,9314,7606,10229,7606e" filled="false" stroked="true" strokeweight="2.412pt" strokecolor="#a9a8a6">
              <v:path arrowok="t"/>
              <v:stroke dashstyle="solid"/>
            </v:shape>
            <v:shape style="position:absolute;left:13544;top:4164;width:26;height:14" coordorigin="13545,4164" coordsize="26,14" path="m13563,4164l13555,4166,13548,4171,13545,4175,13552,4177,13560,4175,13568,4171,13570,4166,13563,4164xe" filled="true" fillcolor="#a2bf30" stroked="false">
              <v:path arrowok="t"/>
              <v:fill type="solid"/>
            </v:shape>
            <v:shape style="position:absolute;left:13465;top:3673;width:1124;height:885" type="#_x0000_t75" alt="Figur der viser sammenhængen mellem oplysningerne om virksomheder, ejendomme, personer, geografi mv." stroked="false">
              <v:imagedata r:id="rId16" o:title=""/>
            </v:shape>
            <v:shape style="position:absolute;left:13286;top:3627;width:2887;height:1076" type="#_x0000_t75" stroked="false">
              <v:imagedata r:id="rId17" o:title=""/>
            </v:shape>
            <v:shape style="position:absolute;left:8872;top:3627;width:2887;height:1076" type="#_x0000_t75" stroked="false">
              <v:imagedata r:id="rId18" o:title=""/>
            </v:shape>
            <v:shape style="position:absolute;left:9765;top:3813;width:24;height:10" coordorigin="9765,3813" coordsize="24,10" path="m9789,3813l9774,3813,9765,3823,9781,3823,9789,3813xe" filled="true" fillcolor="#a1c024" stroked="false">
              <v:path arrowok="t"/>
              <v:fill type="solid"/>
            </v:shape>
            <v:shape style="position:absolute;left:9412;top:3768;width:464;height:696" type="#_x0000_t75" stroked="false">
              <v:imagedata r:id="rId19" o:title=""/>
            </v:shape>
            <v:shape style="position:absolute;left:9082;top:3698;width:586;height:879" type="#_x0000_t75" stroked="false">
              <v:imagedata r:id="rId20" o:title=""/>
            </v:shape>
            <v:shape style="position:absolute;left:9634;top:3651;width:658;height:987" type="#_x0000_t75" stroked="false">
              <v:imagedata r:id="rId21" o:title=""/>
            </v:shape>
            <v:shape style="position:absolute;left:9017;top:4038;width:508;height:579" type="#_x0000_t75" stroked="false">
              <v:imagedata r:id="rId22" o:title=""/>
            </v:shape>
            <v:shape style="position:absolute;left:11076;top:7088;width:2887;height:1076" type="#_x0000_t75" stroked="false">
              <v:imagedata r:id="rId23" o:title=""/>
            </v:shape>
            <v:shape style="position:absolute;left:11093;top:6932;width:1292;height:1200" type="#_x0000_t75" stroked="false">
              <v:imagedata r:id="rId24" o:title=""/>
            </v:shape>
            <v:shape style="position:absolute;left:11076;top:8913;width:2887;height:1076" type="#_x0000_t75" stroked="false">
              <v:imagedata r:id="rId25" o:title=""/>
            </v:shape>
            <v:shape style="position:absolute;left:11343;top:8975;width:794;height:947" type="#_x0000_t75" stroked="false">
              <v:imagedata r:id="rId26" o:title=""/>
            </v:shape>
            <v:line style="position:absolute" from="15059,7602" to="14140,7602" stroked="true" strokeweight="2.412pt" strokecolor="#a9a8a6">
              <v:stroke dashstyle="solid"/>
            </v:line>
            <v:shape style="position:absolute;left:14071;top:7525;width:219;height:154" type="#_x0000_t75" stroked="false">
              <v:imagedata r:id="rId15" o:title=""/>
            </v:shape>
            <v:line style="position:absolute" from="10000,7606" to="10902,7606" stroked="true" strokeweight="2.412pt" strokecolor="#a9a8a6">
              <v:stroke dashstyle="solid"/>
            </v:line>
            <v:shape style="position:absolute;left:10750;top:7529;width:219;height:154" type="#_x0000_t75" stroked="false">
              <v:imagedata r:id="rId27" o:title=""/>
            </v:shape>
            <v:line style="position:absolute" from="10000,5632" to="10902,5632" stroked="true" strokeweight="2.412pt" strokecolor="#a9a8a6">
              <v:stroke dashstyle="solid"/>
            </v:line>
            <v:shape style="position:absolute;left:10750;top:5555;width:219;height:154" type="#_x0000_t75" stroked="false">
              <v:imagedata r:id="rId28" o:title=""/>
            </v:shape>
            <v:line style="position:absolute" from="14618,7989" to="14140,7989" stroked="true" strokeweight="2.412pt" strokecolor="#d3d3d2">
              <v:stroke dashstyle="solid"/>
            </v:line>
            <v:shape style="position:absolute;left:14071;top:7912;width:219;height:154" type="#_x0000_t75" stroked="false">
              <v:imagedata r:id="rId29" o:title=""/>
            </v:shape>
            <v:shape style="position:absolute;left:14071;top:5906;width:445;height:154" type="#_x0000_t75" stroked="false">
              <v:imagedata r:id="rId30" o:title=""/>
            </v:shape>
            <v:shape style="position:absolute;left:12220;top:4236;width:568;height:568" coordorigin="12220,4236" coordsize="568,568" path="m12504,4236l12427,4246,12360,4274,12302,4317,12258,4373,12230,4439,12220,4514,12230,4591,12259,4660,12303,4718,12361,4764,12428,4793,12504,4803,12579,4793,12647,4764,12704,4718,12749,4660,12777,4591,12787,4514,12777,4439,12749,4373,12705,4317,12648,4274,12580,4246,12504,4236xe" filled="true" fillcolor="#e9e9e9" stroked="false">
              <v:path arrowok="t"/>
              <v:fill type="solid"/>
            </v:shape>
            <v:shape style="position:absolute;left:12179;top:4195;width:648;height:648" coordorigin="12180,4196" coordsize="648,648" path="m12504,4196l12429,4204,12360,4228,12300,4265,12250,4314,12212,4373,12188,4440,12180,4514,12188,4589,12213,4659,12251,4720,12301,4771,12361,4810,12430,4835,12504,4844,12578,4835,12646,4810,12706,4771,12714,4763,12504,4763,12427,4750,12360,4715,12307,4661,12273,4592,12260,4514,12273,4436,12307,4371,12360,4320,12427,4288,12504,4276,12719,4276,12707,4265,12647,4228,12579,4204,12504,4196xm12719,4276l12504,4276,12581,4288,12647,4320,12700,4371,12735,4436,12747,4514,12735,4592,12700,4661,12647,4715,12581,4750,12504,4763,12714,4763,12756,4720,12795,4659,12819,4589,12828,4514,12819,4440,12795,4373,12757,4314,12719,4276xe" filled="true" fillcolor="#a9a8a6" stroked="false">
              <v:path arrowok="t"/>
              <v:fill type="solid"/>
            </v:shape>
            <v:shape style="position:absolute;left:12220;top:3578;width:568;height:568" coordorigin="12220,3578" coordsize="568,568" path="m12504,3578l12427,3588,12360,3616,12302,3659,12258,3715,12230,3781,12220,3856,12230,3933,12259,4002,12303,4061,12361,4106,12428,4135,12504,4146,12579,4135,12647,4106,12704,4061,12749,4002,12777,3933,12787,3856,12777,3781,12749,3715,12705,3659,12648,3616,12580,3588,12504,3578xe" filled="true" fillcolor="#e9e9e9" stroked="false">
              <v:path arrowok="t"/>
              <v:fill type="solid"/>
            </v:shape>
            <v:shape style="position:absolute;left:12179;top:3538;width:648;height:648" coordorigin="12180,3538" coordsize="648,648" path="m12504,3538l12429,3546,12360,3570,12300,3607,12250,3656,12212,3715,12188,3782,12180,3856,12188,3931,12213,4001,12251,4062,12301,4113,12361,4152,12430,4177,12504,4186,12578,4177,12646,4152,12706,4113,12714,4105,12504,4105,12427,4093,12360,4057,12307,4003,12273,3935,12260,3856,12273,3778,12307,3713,12360,3662,12427,3630,12504,3619,12719,3619,12707,3607,12647,3570,12579,3546,12504,3538xm12719,3619l12504,3619,12581,3630,12647,3662,12700,3713,12735,3778,12747,3856,12735,3935,12700,4003,12647,4057,12581,4093,12504,4105,12714,4105,12756,4062,12795,4001,12819,3931,12828,3856,12819,3782,12795,3715,12757,3656,12719,3619xe" filled="true" fillcolor="#a9a8a6" stroked="false">
              <v:path arrowok="t"/>
              <v:fill type="solid"/>
            </v:shape>
            <v:shape style="position:absolute;left:14857;top:5330;width:594;height:594" coordorigin="14857,5331" coordsize="594,594" path="m15154,5331l15074,5341,15003,5370,14943,5415,14897,5473,14868,5543,14857,5621,14865,5690,14888,5754,14923,5810,14969,5857,15024,5893,15086,5916,15154,5924,15222,5916,15285,5893,15340,5857,15386,5810,15421,5754,15443,5690,15451,5621,15441,5543,15411,5473,15365,5415,15305,5370,15234,5341,15154,5331xe" filled="true" fillcolor="#e9e9e9" stroked="false">
              <v:path arrowok="t"/>
              <v:fill type="solid"/>
            </v:shape>
            <v:shape style="position:absolute;left:14815;top:5288;width:678;height:678" coordorigin="14815,5289" coordsize="678,678" path="m15154,5289l15076,5297,15004,5322,14941,5361,14889,5412,14849,5473,14824,5544,14815,5621,14824,5700,14850,5773,14890,5837,14942,5890,15005,5931,15077,5957,15154,5966,15232,5957,15303,5931,15366,5890,15374,5882,15154,5882,15087,5873,15026,5846,14974,5806,14934,5753,14909,5690,14900,5621,14913,5540,14949,5471,15004,5419,15074,5385,15154,5373,15380,5373,15367,5361,15304,5322,15233,5297,15154,5289xm15380,5373l15154,5373,15235,5385,15305,5419,15360,5471,15396,5540,15409,5621,15400,5690,15374,5753,15334,5806,15283,5846,15222,5873,15154,5882,15374,5882,15419,5837,15459,5773,15484,5700,15493,5621,15484,5544,15459,5473,15420,5412,15380,5373xe" filled="true" fillcolor="#a9a8a6" stroked="false">
              <v:path arrowok="t"/>
              <v:fill type="solid"/>
            </v:shape>
            <v:shape style="position:absolute;left:9607;top:5341;width:594;height:594" coordorigin="9607,5342" coordsize="594,594" path="m9904,5342l9824,5352,9753,5381,9693,5426,9647,5485,9618,5554,9607,5632,9615,5702,9638,5765,9673,5822,9719,5869,9774,5905,9836,5927,9904,5935,9972,5927,10035,5905,10090,5869,10136,5822,10171,5765,10193,5702,10201,5632,10191,5554,10161,5485,10115,5426,10055,5381,9984,5352,9904,5342xe" filled="true" fillcolor="#e9e9e9" stroked="false">
              <v:path arrowok="t"/>
              <v:fill type="solid"/>
            </v:shape>
            <v:shape style="position:absolute;left:9565;top:5299;width:678;height:678" coordorigin="9565,5300" coordsize="678,678" path="m9904,5300l9826,5308,9754,5333,9691,5372,9639,5423,9599,5485,9574,5555,9565,5632,9574,5711,9600,5784,9640,5848,9692,5902,9755,5942,9827,5968,9904,5978,9982,5968,10053,5942,10116,5902,10124,5893,9904,5893,9836,5884,9776,5858,9724,5817,9684,5764,9659,5702,9649,5632,9662,5551,9699,5483,9754,5430,9824,5396,9904,5384,10130,5384,10117,5372,10054,5333,9983,5308,9904,5300xm10130,5384l9904,5384,9985,5396,10055,5430,10110,5483,10146,5551,10159,5632,10150,5702,10124,5764,10084,5817,10033,5858,9972,5884,9904,5893,10124,5893,10168,5848,10209,5784,10234,5711,10243,5632,10234,5555,10209,5485,10169,5423,10130,5384xe" filled="true" fillcolor="#a9a8a6" stroked="false">
              <v:path arrowok="t"/>
              <v:fill type="solid"/>
            </v:shape>
            <v:shape style="position:absolute;left:14857;top:7304;width:594;height:594" coordorigin="14857,7305" coordsize="594,594" path="m15154,7305l15074,7315,15003,7344,14943,7389,14897,7447,14868,7517,14857,7595,14865,7664,14888,7728,14923,7785,14969,7832,15024,7867,15086,7890,15154,7898,15222,7890,15285,7867,15340,7832,15386,7785,15421,7728,15443,7664,15451,7595,15441,7517,15411,7447,15365,7389,15305,7344,15234,7315,15154,7305xe" filled="true" fillcolor="#e9e9e9" stroked="false">
              <v:path arrowok="t"/>
              <v:fill type="solid"/>
            </v:shape>
            <v:shape style="position:absolute;left:14815;top:7262;width:678;height:678" coordorigin="14815,7263" coordsize="678,678" path="m15154,7263l15076,7271,15004,7296,14941,7335,14889,7386,14849,7448,14824,7518,14815,7595,14824,7674,14850,7747,14890,7811,14942,7864,15005,7905,15077,7931,15154,7940,15232,7931,15303,7905,15366,7864,15374,7856,15154,7856,15087,7847,15026,7821,14974,7780,14934,7727,14909,7664,14900,7595,14913,7514,14949,7445,15004,7393,15074,7359,15154,7347,15380,7347,15367,7335,15304,7296,15233,7271,15154,7263xm15380,7347l15154,7347,15235,7359,15305,7393,15360,7445,15396,7514,15409,7595,15400,7664,15374,7727,15334,7780,15283,7821,15222,7847,15154,7856,15374,7856,15419,7811,15459,7747,15484,7674,15493,7595,15484,7518,15459,7448,15420,7386,15380,7347xe" filled="true" fillcolor="#a9a8a6" stroked="false">
              <v:path arrowok="t"/>
              <v:fill type="solid"/>
            </v:shape>
            <v:shape style="position:absolute;left:9607;top:7320;width:594;height:594" coordorigin="9607,7321" coordsize="594,594" path="m9904,7321l9824,7331,9753,7360,9693,7405,9647,7463,9618,7533,9607,7611,9615,7680,9638,7744,9673,7800,9719,7847,9774,7883,9836,7906,9904,7914,9972,7906,10035,7883,10090,7847,10136,7800,10171,7744,10193,7680,10201,7611,10191,7533,10161,7463,10115,7405,10055,7360,9984,7331,9904,7321xe" filled="true" fillcolor="#e9e9e9" stroked="false">
              <v:path arrowok="t"/>
              <v:fill type="solid"/>
            </v:shape>
            <v:shape style="position:absolute;left:9565;top:7278;width:678;height:678" coordorigin="9565,7278" coordsize="678,678" path="m9904,7278l9826,7287,9754,7312,9691,7351,9639,7402,9599,7463,9574,7534,9565,7611,9574,7690,9600,7763,9640,7827,9692,7880,9755,7921,9827,7947,9904,7956,9982,7947,10053,7921,10116,7880,10124,7872,9904,7872,9836,7863,9776,7836,9724,7795,9684,7743,9659,7680,9649,7611,9662,7530,9699,7461,9754,7408,9824,7375,9904,7363,10130,7363,10117,7351,10054,7312,9983,7287,9904,7278xm10130,7363l9904,7363,9985,7375,10055,7408,10110,7461,10146,7530,10159,7611,10150,7680,10124,7743,10084,7795,10033,7836,9972,7863,9904,7872,10124,7872,10168,7827,10209,7763,10234,7690,10243,7611,10234,7534,10209,7463,10169,7402,10130,7363xe" filled="true" fillcolor="#a9a8a6" stroked="false">
              <v:path arrowok="t"/>
              <v:fill type="solid"/>
            </v:shape>
            <v:line style="position:absolute" from="12504,6135" to="12504,6970" stroked="true" strokeweight="2.412pt" strokecolor="#a9a8a6">
              <v:stroke dashstyle="solid"/>
            </v:line>
            <v:shape style="position:absolute;left:12427;top:6819;width:154;height:219" type="#_x0000_t75" stroked="false">
              <v:imagedata r:id="rId31" o:title=""/>
            </v:shape>
            <v:shape style="position:absolute;left:11076;top:5109;width:2887;height:1076" type="#_x0000_t75" stroked="false">
              <v:imagedata r:id="rId32" o:title=""/>
            </v:shape>
            <v:shape style="position:absolute;left:11137;top:4979;width:1035;height:1217" type="#_x0000_t75" stroked="false">
              <v:imagedata r:id="rId33" o:title=""/>
            </v:shape>
            <v:shape style="position:absolute;left:14014;top:8397;width:1254;height:292" coordorigin="14014,8397" coordsize="1254,292" path="m15147,8397l14135,8397,14088,8407,14050,8433,14024,8471,14014,8518,14014,8568,14024,8615,14050,8654,14088,8679,14135,8689,15147,8689,15194,8679,15232,8654,15258,8615,15268,8568,15268,8518,15258,8471,15232,8433,15194,8407,15147,8397xe" filled="true" fillcolor="#e9e9e9" stroked="false">
              <v:path arrowok="t"/>
              <v:fill type="solid"/>
            </v:shape>
            <v:shape style="position:absolute;left:13990;top:8373;width:1302;height:340" coordorigin="13990,8373" coordsize="1302,340" path="m15147,8373l14135,8373,14079,8385,14033,8416,14002,8462,13990,8518,13990,8568,14002,8625,14033,8671,14079,8702,14135,8713,15147,8713,15203,8702,15249,8671,15253,8665,14135,8665,14098,8657,14067,8636,14046,8606,14039,8568,14039,8518,14046,8481,14067,8450,14098,8429,14135,8422,15253,8422,15249,8416,15203,8385,15147,8373xm15253,8422l15147,8422,15185,8429,15215,8450,15236,8481,15244,8518,15244,8568,15236,8606,15215,8636,15185,8657,15147,8665,15253,8665,15280,8625,15292,8568,15292,8518,15280,8462,15253,8422xe" filled="true" fillcolor="#d3d3d2" stroked="false">
              <v:path arrowok="t"/>
              <v:fill type="solid"/>
            </v:shape>
            <v:shape style="position:absolute;left:11876;top:6362;width:1254;height:292" coordorigin="11876,6363" coordsize="1254,292" path="m13009,6363l11997,6363,11950,6372,11912,6398,11886,6436,11876,6483,11876,6533,11886,6580,11912,6619,11950,6644,11997,6654,13009,6654,13056,6644,13094,6619,13120,6580,13130,6533,13130,6483,13120,6436,13094,6398,13056,6372,13009,6363xe" filled="true" fillcolor="#e9e9e9" stroked="false">
              <v:path arrowok="t"/>
              <v:fill type="solid"/>
            </v:shape>
            <v:shape style="position:absolute;left:11852;top:6338;width:1302;height:340" coordorigin="11852,6338" coordsize="1302,340" path="m13009,6338l11997,6338,11941,6350,11895,6381,11864,6427,11852,6483,11852,6533,11864,6590,11895,6636,11941,6667,11997,6678,13009,6678,13065,6667,13111,6636,13115,6630,11997,6630,11960,6622,11929,6601,11908,6571,11901,6533,11901,6483,11908,6446,11929,6415,11960,6394,11997,6387,13115,6387,13111,6381,13065,6350,13009,6338xm13115,6387l13009,6387,13047,6394,13077,6415,13098,6446,13106,6483,13106,6533,13098,6571,13077,6601,13047,6622,13009,6630,13115,6630,13143,6590,13154,6533,13154,6483,13143,6427,13115,6387xe" filled="true" fillcolor="#a9a8a6" stroked="false">
              <v:path arrowok="t"/>
              <v:fill type="solid"/>
            </v:shape>
            <w10:wrap type="none"/>
          </v:group>
        </w:pict>
      </w:r>
    </w:p>
    <w:p>
      <w:pPr>
        <w:pStyle w:val="BodyText"/>
        <w:rPr>
          <w:rFonts w:ascii="Arial"/>
          <w:b/>
          <w:sz w:val="20"/>
        </w:rPr>
      </w:pPr>
    </w:p>
    <w:p>
      <w:pPr>
        <w:pStyle w:val="BodyText"/>
        <w:spacing w:before="8"/>
        <w:rPr>
          <w:rFonts w:ascii="Arial"/>
          <w:b/>
          <w:sz w:val="20"/>
        </w:rPr>
      </w:pPr>
    </w:p>
    <w:p>
      <w:pPr>
        <w:tabs>
          <w:tab w:pos="547" w:val="left" w:leader="none"/>
        </w:tabs>
        <w:spacing w:before="105"/>
        <w:ind w:left="151" w:right="0" w:firstLine="0"/>
        <w:jc w:val="left"/>
        <w:rPr>
          <w:sz w:val="16"/>
        </w:rPr>
      </w:pPr>
      <w:r>
        <w:rPr>
          <w:w w:val="105"/>
          <w:sz w:val="16"/>
        </w:rPr>
        <w:t>6</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Heading2"/>
        <w:spacing w:line="240" w:lineRule="auto" w:before="58"/>
      </w:pPr>
      <w:bookmarkStart w:name="FRI ADGANG TIL GRUNDDATA FOR ALLE" w:id="19"/>
      <w:bookmarkEnd w:id="19"/>
      <w:r>
        <w:rPr/>
      </w:r>
      <w:bookmarkStart w:name="_bookmark4" w:id="20"/>
      <w:bookmarkEnd w:id="20"/>
      <w:r>
        <w:rPr/>
      </w:r>
      <w:r>
        <w:rPr>
          <w:w w:val="105"/>
        </w:rPr>
        <w:t>FRI ADGANG TIL </w:t>
      </w:r>
      <w:r>
        <w:rPr>
          <w:spacing w:val="-12"/>
          <w:w w:val="105"/>
        </w:rPr>
        <w:t>GRUNDDATA </w:t>
      </w:r>
      <w:r>
        <w:rPr>
          <w:w w:val="105"/>
        </w:rPr>
        <w:t>FOR</w:t>
      </w:r>
      <w:r>
        <w:rPr>
          <w:spacing w:val="77"/>
          <w:w w:val="105"/>
        </w:rPr>
        <w:t> </w:t>
      </w:r>
      <w:r>
        <w:rPr>
          <w:w w:val="105"/>
        </w:rPr>
        <w:t>ALLE</w:t>
      </w:r>
    </w:p>
    <w:p>
      <w:pPr>
        <w:pStyle w:val="BodyText"/>
        <w:rPr>
          <w:sz w:val="76"/>
        </w:rPr>
      </w:pPr>
    </w:p>
    <w:p>
      <w:pPr>
        <w:pStyle w:val="BodyText"/>
        <w:spacing w:before="4"/>
        <w:rPr>
          <w:sz w:val="63"/>
        </w:rPr>
      </w:pPr>
    </w:p>
    <w:p>
      <w:pPr>
        <w:pStyle w:val="BodyText"/>
        <w:spacing w:line="259" w:lineRule="auto"/>
        <w:ind w:left="160" w:right="12365"/>
      </w:pPr>
      <w:r>
        <w:rPr/>
        <w:pict>
          <v:group style="position:absolute;margin-left:240.235092pt;margin-top:-21.071476pt;width:601.7pt;height:408.2pt;mso-position-horizontal-relative:page;mso-position-vertical-relative:paragraph;z-index:-88096" coordorigin="4805,-421" coordsize="12034,8164">
            <v:shape style="position:absolute;left:4804;top:-422;width:12034;height:8164" coordorigin="4805,-421" coordsize="12034,8164" path="m16838,5021l16838,-421,8589,-421,8589,5021,4805,5021,4805,7742,16838,7742,16838,5021e" filled="true" fillcolor="#acd7ec" stroked="false">
              <v:path arrowok="t"/>
              <v:fill type="solid"/>
            </v:shape>
            <v:shape style="position:absolute;left:10015;top:6606;width:5797;height:2" coordorigin="10015,6606" coordsize="5797,0" path="m15710,6606l15812,6606m14261,6606l15188,6606m13537,6606l13739,6606m12812,6606l13015,6606m12088,6606l12290,6606m11363,6606l11566,6606m10638,6606l10841,6606m10015,6606l10117,6606e" filled="false" stroked="true" strokeweight="0pt" strokecolor="#000000">
              <v:path arrowok="t"/>
              <v:stroke dashstyle="solid"/>
            </v:shape>
            <v:shape style="position:absolute;left:0;top:8718;width:5797;height:102" coordorigin="0,8718" coordsize="5797,102" path="m10015,6606l15812,6606m10015,6606l10015,6505e" filled="false" stroked="true" strokeweight=".36pt" strokecolor="#000000">
              <v:path arrowok="t"/>
              <v:stroke dashstyle="solid"/>
            </v:shape>
            <v:shape style="position:absolute;left:10739;top:6504;width:2;height:102" coordorigin="10740,6505" coordsize="0,102" path="m10740,6606l10740,6505e" filled="true" fillcolor="#000000" stroked="false">
              <v:path arrowok="t"/>
              <v:fill type="solid"/>
            </v:shape>
            <v:line style="position:absolute" from="10740,6606" to="10740,6505" stroked="true" strokeweight=".36pt" strokecolor="#000000">
              <v:stroke dashstyle="solid"/>
            </v:line>
            <v:shape style="position:absolute;left:11464;top:6504;width:2;height:102" coordorigin="11464,6505" coordsize="0,102" path="m11464,6606l11464,6505e" filled="true" fillcolor="#000000" stroked="false">
              <v:path arrowok="t"/>
              <v:fill type="solid"/>
            </v:shape>
            <v:line style="position:absolute" from="11464,6606" to="11464,6505" stroked="true" strokeweight=".36pt" strokecolor="#000000">
              <v:stroke dashstyle="solid"/>
            </v:line>
            <v:shape style="position:absolute;left:12188;top:6504;width:2;height:102" coordorigin="12189,6505" coordsize="0,102" path="m12189,6606l12189,6505e" filled="true" fillcolor="#000000" stroked="false">
              <v:path arrowok="t"/>
              <v:fill type="solid"/>
            </v:shape>
            <v:line style="position:absolute" from="12189,6606" to="12189,6505" stroked="true" strokeweight=".36pt" strokecolor="#000000">
              <v:stroke dashstyle="solid"/>
            </v:line>
            <v:shape style="position:absolute;left:12913;top:6504;width:2;height:102" coordorigin="12913,6505" coordsize="0,102" path="m12913,6606l12913,6505e" filled="true" fillcolor="#000000" stroked="false">
              <v:path arrowok="t"/>
              <v:fill type="solid"/>
            </v:shape>
            <v:line style="position:absolute" from="12913,6606" to="12913,6505" stroked="true" strokeweight=".36pt" strokecolor="#000000">
              <v:stroke dashstyle="solid"/>
            </v:line>
            <v:shape style="position:absolute;left:13638;top:6504;width:2;height:102" coordorigin="13638,6505" coordsize="0,102" path="m13638,6606l13638,6505e" filled="true" fillcolor="#000000" stroked="false">
              <v:path arrowok="t"/>
              <v:fill type="solid"/>
            </v:shape>
            <v:line style="position:absolute" from="13638,6606" to="13638,6505" stroked="true" strokeweight=".36pt" strokecolor="#000000">
              <v:stroke dashstyle="solid"/>
            </v:line>
            <v:shape style="position:absolute;left:14362;top:6504;width:2;height:102" coordorigin="14363,6505" coordsize="0,102" path="m14363,6606l14363,6505e" filled="true" fillcolor="#000000" stroked="false">
              <v:path arrowok="t"/>
              <v:fill type="solid"/>
            </v:shape>
            <v:line style="position:absolute" from="14363,6606" to="14363,6505" stroked="true" strokeweight=".36pt" strokecolor="#000000">
              <v:stroke dashstyle="solid"/>
            </v:line>
            <v:shape style="position:absolute;left:15087;top:6504;width:2;height:102" coordorigin="15087,6505" coordsize="0,102" path="m15087,6606l15087,6505e" filled="true" fillcolor="#000000" stroked="false">
              <v:path arrowok="t"/>
              <v:fill type="solid"/>
            </v:shape>
            <v:line style="position:absolute" from="15087,6606" to="15087,6505" stroked="true" strokeweight=".36pt" strokecolor="#000000">
              <v:stroke dashstyle="solid"/>
            </v:line>
            <v:shape style="position:absolute;left:15811;top:6504;width:2;height:102" coordorigin="15812,6505" coordsize="0,102" path="m15812,6606l15812,6505e" filled="true" fillcolor="#000000" stroked="false">
              <v:path arrowok="t"/>
              <v:fill type="solid"/>
            </v:shape>
            <v:line style="position:absolute" from="15812,6606" to="15812,6505" stroked="true" strokeweight=".36pt" strokecolor="#000000">
              <v:stroke dashstyle="solid"/>
            </v:line>
            <v:line style="position:absolute" from="10015,3230" to="10015,7281" stroked="true" strokeweight="0pt" strokecolor="#000000">
              <v:stroke dashstyle="solid"/>
            </v:line>
            <v:line style="position:absolute" from="10015,7281" to="10015,3230" stroked="true" strokeweight=".36pt" strokecolor="#000000">
              <v:stroke dashstyle="solid"/>
            </v:line>
            <v:line style="position:absolute" from="10015,7281" to="15820,7281" stroked="true" strokeweight="0pt" strokecolor="#000000">
              <v:stroke dashstyle="solid"/>
            </v:line>
            <v:line style="position:absolute" from="10015,7281" to="15820,7281" stroked="true" strokeweight=".36pt" strokecolor="#000000">
              <v:stroke dashstyle="solid"/>
            </v:line>
            <v:line style="position:absolute" from="10015,6606" to="10117,6606" stroked="true" strokeweight="0pt" strokecolor="#000000">
              <v:stroke dashstyle="solid"/>
            </v:line>
            <v:line style="position:absolute" from="10015,6606" to="10160,6606" stroked="true" strokeweight=".36pt" strokecolor="#000000">
              <v:stroke dashstyle="solid"/>
            </v:line>
            <v:shape style="position:absolute;left:10015;top:5931;width:5805;height:2" coordorigin="10015,5931" coordsize="5805,0" path="m15710,5931l15820,5931m14986,5931l15188,5931m14261,5931l14464,5931m13537,5931l13739,5931m12812,5931l13015,5931m12088,5931l12290,5931m11363,5931l11566,5931m10638,5931l10841,5931m10015,5931l10117,5931e" filled="false" stroked="true" strokeweight="0pt" strokecolor="#000000">
              <v:path arrowok="t"/>
              <v:stroke dashstyle="solid"/>
            </v:shape>
            <v:shape style="position:absolute;left:10015;top:5931;width:5805;height:2" coordorigin="10015,5931" coordsize="5805,0" path="m15710,5931l15820,5931m14986,5931l15188,5931m14261,5931l14464,5931m13537,5931l13739,5931m12812,5931l13015,5931m12088,5931l12290,5931m11363,5931l11566,5931m10638,5931l10841,5931m10015,5931l10117,5931e" filled="false" stroked="true" strokeweight=".36pt" strokecolor="#000000">
              <v:path arrowok="t"/>
              <v:stroke dashstyle="solid"/>
            </v:shape>
            <v:shape style="position:absolute;left:10015;top:5255;width:5805;height:2" coordorigin="10015,5256" coordsize="5805,0" path="m15710,5256l15820,5256m14986,5256l15188,5256m14261,5256l14464,5256m13537,5256l13739,5256m12812,5256l13015,5256m10015,5256l12290,5256e" filled="false" stroked="true" strokeweight="0pt" strokecolor="#000000">
              <v:path arrowok="t"/>
              <v:stroke dashstyle="solid"/>
            </v:shape>
            <v:shape style="position:absolute;left:10015;top:5255;width:5805;height:2" coordorigin="10015,5256" coordsize="5805,0" path="m15710,5256l15820,5256m14986,5256l15188,5256m14261,5256l14464,5256m13537,5256l13739,5256m12812,5256l13015,5256m10015,5256l12290,5256e" filled="false" stroked="true" strokeweight=".36pt" strokecolor="#000000">
              <v:path arrowok="t"/>
              <v:stroke dashstyle="solid"/>
            </v:shape>
            <v:shape style="position:absolute;left:10015;top:4580;width:5805;height:2" coordorigin="10015,4581" coordsize="5805,0" path="m15710,4581l15820,4581m14986,4581l15188,4581m14261,4581l14464,4581m13537,4581l13739,4581m12812,4581l13015,4581m10015,4581l12290,4581e" filled="false" stroked="true" strokeweight="0pt" strokecolor="#000000">
              <v:path arrowok="t"/>
              <v:stroke dashstyle="solid"/>
            </v:shape>
            <v:shape style="position:absolute;left:10015;top:4580;width:5805;height:2" coordorigin="10015,4581" coordsize="5805,0" path="m15710,4581l15820,4581m14986,4581l15188,4581m14261,4581l14464,4581m13537,4581l13739,4581m12812,4581l13015,4581m10015,4581l12290,4581e" filled="false" stroked="true" strokeweight=".36pt" strokecolor="#000000">
              <v:path arrowok="t"/>
              <v:stroke dashstyle="solid"/>
            </v:shape>
            <v:line style="position:absolute" from="10015,3905" to="15820,3905" stroked="true" strokeweight="0pt" strokecolor="#000000">
              <v:stroke dashstyle="solid"/>
            </v:line>
            <v:line style="position:absolute" from="10015,3905" to="15820,3905" stroked="true" strokeweight=".36pt" strokecolor="#000000">
              <v:stroke dashstyle="solid"/>
            </v:line>
            <v:line style="position:absolute" from="10015,3230" to="15820,3230" stroked="true" strokeweight="0pt" strokecolor="#000000">
              <v:stroke dashstyle="solid"/>
            </v:line>
            <v:line style="position:absolute" from="10015,3230" to="15820,3230" stroked="true" strokeweight=".36pt" strokecolor="#000000">
              <v:stroke dashstyle="solid"/>
            </v:line>
            <v:shape style="position:absolute;left:10116;top:4016;width:5594;height:2590" coordorigin="10117,4016" coordsize="5594,2590" path="m10638,5788l10117,5788,10117,6605,10638,6605,10638,5788m11363,5664l10841,5664,10841,6606,11363,6606,11363,5664m12088,5264l11566,5264,11566,6432,12088,6432,12088,5264m12812,4297l12290,4297,12290,6002,12812,6002,12812,4297m13537,4091l13015,4091,13015,5860,13537,5860,13537,4091m14261,4063l13739,4063,13739,5846,14261,5846,14261,4063m14986,4033l14464,4033,14464,5829,14986,5829,14986,4033m15710,4016l15188,4016,15188,5826,15710,5826,15710,4016e" filled="true" fillcolor="#e55648" stroked="false">
              <v:path arrowok="t"/>
              <v:fill type="solid"/>
            </v:shape>
            <v:shape style="position:absolute;left:10116;top:5825;width:5594;height:1223" coordorigin="10117,5826" coordsize="5594,1223" path="m10638,6605l10117,6605,10117,7048,10638,7048,10638,6605m11363,6606l10841,6606,10841,6758,11363,6758,11363,6606m12088,6432l11566,6432,11566,6606,12088,6606,12088,6432m12812,6002l12290,6002,12290,6606,12812,6606,12812,6002m13537,5860l13015,5860,13015,6606,13537,6606,13537,5860m14261,5846l13739,5846,13739,6606,14261,6606,14261,5846m14986,5829l14464,5829,14464,6606,14986,6606,14986,5829m15710,5826l15188,5826,15188,6606,15710,6606,15710,5826e" filled="true" fillcolor="#003f5f" stroked="false">
              <v:path arrowok="t"/>
              <v:fill type="solid"/>
            </v:shape>
            <v:rect style="position:absolute;left:14055;top:3321;width:205;height:205" filled="true" fillcolor="#e55648" stroked="false">
              <v:fill type="solid"/>
            </v:rect>
            <v:rect style="position:absolute;left:14055;top:3600;width:205;height:205" filled="true" fillcolor="#003f5f" stroked="false">
              <v:fill type="solid"/>
            </v:rect>
            <v:shapetype id="_x0000_t202" o:spt="202" coordsize="21600,21600" path="m,l,21600r21600,l21600,xe">
              <v:stroke joinstyle="miter"/>
              <v:path gradientshapeok="t" o:connecttype="rect"/>
            </v:shapetype>
            <v:shape style="position:absolute;left:4804;top:4;width:3365;height:1726" type="#_x0000_t202" filled="false" stroked="false">
              <v:textbox inset="0,0,0,0">
                <w:txbxContent>
                  <w:p>
                    <w:pPr>
                      <w:spacing w:line="259" w:lineRule="auto" w:before="0"/>
                      <w:ind w:left="0" w:right="12" w:firstLine="0"/>
                      <w:jc w:val="left"/>
                      <w:rPr>
                        <w:sz w:val="19"/>
                      </w:rPr>
                    </w:pPr>
                    <w:r>
                      <w:rPr>
                        <w:sz w:val="19"/>
                      </w:rPr>
                      <w:t>Det arbejde skal </w:t>
                    </w:r>
                    <w:r>
                      <w:rPr>
                        <w:spacing w:val="-3"/>
                        <w:sz w:val="19"/>
                      </w:rPr>
                      <w:t>fortsat </w:t>
                    </w:r>
                    <w:r>
                      <w:rPr>
                        <w:sz w:val="19"/>
                      </w:rPr>
                      <w:t>finansieres – ellers ville der ikke længere være grunddata af ordentlig</w:t>
                    </w:r>
                    <w:r>
                      <w:rPr>
                        <w:spacing w:val="-17"/>
                        <w:sz w:val="19"/>
                      </w:rPr>
                      <w:t> </w:t>
                    </w:r>
                    <w:r>
                      <w:rPr>
                        <w:sz w:val="19"/>
                      </w:rPr>
                      <w:t>kvalitet.</w:t>
                    </w:r>
                    <w:r>
                      <w:rPr>
                        <w:spacing w:val="-17"/>
                        <w:sz w:val="19"/>
                      </w:rPr>
                      <w:t> </w:t>
                    </w:r>
                    <w:r>
                      <w:rPr>
                        <w:sz w:val="19"/>
                      </w:rPr>
                      <w:t>Derfor</w:t>
                    </w:r>
                    <w:r>
                      <w:rPr>
                        <w:spacing w:val="-16"/>
                        <w:sz w:val="19"/>
                      </w:rPr>
                      <w:t> </w:t>
                    </w:r>
                    <w:r>
                      <w:rPr>
                        <w:sz w:val="19"/>
                      </w:rPr>
                      <w:t>er</w:t>
                    </w:r>
                    <w:r>
                      <w:rPr>
                        <w:spacing w:val="-17"/>
                        <w:sz w:val="19"/>
                      </w:rPr>
                      <w:t> </w:t>
                    </w:r>
                    <w:r>
                      <w:rPr>
                        <w:sz w:val="19"/>
                      </w:rPr>
                      <w:t>regeringen</w:t>
                    </w:r>
                    <w:r>
                      <w:rPr>
                        <w:spacing w:val="-16"/>
                        <w:sz w:val="19"/>
                      </w:rPr>
                      <w:t> </w:t>
                    </w:r>
                    <w:r>
                      <w:rPr>
                        <w:sz w:val="19"/>
                      </w:rPr>
                      <w:t>og</w:t>
                    </w:r>
                    <w:r>
                      <w:rPr>
                        <w:spacing w:val="-17"/>
                        <w:sz w:val="19"/>
                      </w:rPr>
                      <w:t> </w:t>
                    </w:r>
                    <w:r>
                      <w:rPr>
                        <w:spacing w:val="-8"/>
                        <w:sz w:val="19"/>
                      </w:rPr>
                      <w:t>KL </w:t>
                    </w:r>
                    <w:r>
                      <w:rPr>
                        <w:sz w:val="19"/>
                      </w:rPr>
                      <w:t>blevet enige om at </w:t>
                    </w:r>
                    <w:r>
                      <w:rPr>
                        <w:spacing w:val="-3"/>
                        <w:sz w:val="19"/>
                      </w:rPr>
                      <w:t>omlægge finansieringen </w:t>
                    </w:r>
                    <w:r>
                      <w:rPr>
                        <w:sz w:val="19"/>
                      </w:rPr>
                      <w:t>af grunddata, således at myndighederne giver et bidrag til grunddata via deres bevilling eller</w:t>
                    </w:r>
                    <w:r>
                      <w:rPr>
                        <w:spacing w:val="-12"/>
                        <w:sz w:val="19"/>
                      </w:rPr>
                      <w:t> </w:t>
                    </w:r>
                    <w:r>
                      <w:rPr>
                        <w:spacing w:val="-2"/>
                        <w:sz w:val="19"/>
                      </w:rPr>
                      <w:t>bloktilskud.</w:t>
                    </w:r>
                  </w:p>
                </w:txbxContent>
              </v:textbox>
              <w10:wrap type="none"/>
            </v:shape>
            <v:shape style="position:absolute;left:8872;top:-34;width:4992;height:272" type="#_x0000_t202" filled="false" stroked="false">
              <v:textbox inset="0,0,0,0">
                <w:txbxContent>
                  <w:p>
                    <w:pPr>
                      <w:spacing w:before="23"/>
                      <w:ind w:left="0" w:right="0" w:firstLine="0"/>
                      <w:jc w:val="left"/>
                      <w:rPr>
                        <w:rFonts w:ascii="Arial"/>
                        <w:b/>
                        <w:sz w:val="20"/>
                      </w:rPr>
                    </w:pPr>
                    <w:r>
                      <w:rPr>
                        <w:rFonts w:ascii="Arial"/>
                        <w:b/>
                        <w:w w:val="85"/>
                        <w:sz w:val="20"/>
                      </w:rPr>
                      <w:t>SAMLEDE</w:t>
                    </w:r>
                    <w:r>
                      <w:rPr>
                        <w:rFonts w:ascii="Arial"/>
                        <w:b/>
                        <w:spacing w:val="-27"/>
                        <w:w w:val="85"/>
                        <w:sz w:val="20"/>
                      </w:rPr>
                      <w:t> </w:t>
                    </w:r>
                    <w:r>
                      <w:rPr>
                        <w:rFonts w:ascii="Arial"/>
                        <w:b/>
                        <w:w w:val="85"/>
                        <w:sz w:val="20"/>
                      </w:rPr>
                      <w:t>NETTOGEVINSTER</w:t>
                    </w:r>
                    <w:r>
                      <w:rPr>
                        <w:rFonts w:ascii="Arial"/>
                        <w:b/>
                        <w:spacing w:val="-26"/>
                        <w:w w:val="85"/>
                        <w:sz w:val="20"/>
                      </w:rPr>
                      <w:t> </w:t>
                    </w:r>
                    <w:r>
                      <w:rPr>
                        <w:rFonts w:ascii="Arial"/>
                        <w:b/>
                        <w:w w:val="85"/>
                        <w:sz w:val="20"/>
                      </w:rPr>
                      <w:t>FOR</w:t>
                    </w:r>
                    <w:r>
                      <w:rPr>
                        <w:rFonts w:ascii="Arial"/>
                        <w:b/>
                        <w:spacing w:val="-26"/>
                        <w:w w:val="85"/>
                        <w:sz w:val="20"/>
                      </w:rPr>
                      <w:t> </w:t>
                    </w:r>
                    <w:r>
                      <w:rPr>
                        <w:rFonts w:ascii="Arial"/>
                        <w:b/>
                        <w:w w:val="85"/>
                        <w:sz w:val="20"/>
                      </w:rPr>
                      <w:t>DEN</w:t>
                    </w:r>
                    <w:r>
                      <w:rPr>
                        <w:rFonts w:ascii="Arial"/>
                        <w:b/>
                        <w:spacing w:val="-27"/>
                        <w:w w:val="85"/>
                        <w:sz w:val="20"/>
                      </w:rPr>
                      <w:t> </w:t>
                    </w:r>
                    <w:r>
                      <w:rPr>
                        <w:rFonts w:ascii="Arial"/>
                        <w:b/>
                        <w:w w:val="85"/>
                        <w:sz w:val="20"/>
                      </w:rPr>
                      <w:t>OFFENTLIGE</w:t>
                    </w:r>
                    <w:r>
                      <w:rPr>
                        <w:rFonts w:ascii="Arial"/>
                        <w:b/>
                        <w:spacing w:val="-26"/>
                        <w:w w:val="85"/>
                        <w:sz w:val="20"/>
                      </w:rPr>
                      <w:t> </w:t>
                    </w:r>
                    <w:r>
                      <w:rPr>
                        <w:rFonts w:ascii="Arial"/>
                        <w:b/>
                        <w:spacing w:val="-3"/>
                        <w:w w:val="85"/>
                        <w:sz w:val="20"/>
                      </w:rPr>
                      <w:t>SEKTOR</w:t>
                    </w:r>
                  </w:p>
                </w:txbxContent>
              </v:textbox>
              <w10:wrap type="none"/>
            </v:shape>
            <v:shape style="position:absolute;left:4804;top:2004;width:3434;height:1226" type="#_x0000_t202" filled="false" stroked="false">
              <v:textbox inset="0,0,0,0">
                <w:txbxContent>
                  <w:p>
                    <w:pPr>
                      <w:spacing w:line="259" w:lineRule="auto" w:before="0"/>
                      <w:ind w:left="0" w:right="219" w:firstLine="0"/>
                      <w:jc w:val="left"/>
                      <w:rPr>
                        <w:sz w:val="19"/>
                      </w:rPr>
                    </w:pPr>
                    <w:r>
                      <w:rPr>
                        <w:sz w:val="19"/>
                      </w:rPr>
                      <w:t>Fri adgang til gode grunddata </w:t>
                    </w:r>
                    <w:r>
                      <w:rPr>
                        <w:spacing w:val="-3"/>
                        <w:sz w:val="19"/>
                      </w:rPr>
                      <w:t>for </w:t>
                    </w:r>
                    <w:r>
                      <w:rPr>
                        <w:sz w:val="19"/>
                      </w:rPr>
                      <w:t>alle er en god </w:t>
                    </w:r>
                    <w:r>
                      <w:rPr>
                        <w:spacing w:val="-3"/>
                        <w:sz w:val="19"/>
                      </w:rPr>
                      <w:t>forretning for </w:t>
                    </w:r>
                    <w:r>
                      <w:rPr>
                        <w:sz w:val="19"/>
                      </w:rPr>
                      <w:t>den </w:t>
                    </w:r>
                    <w:r>
                      <w:rPr>
                        <w:spacing w:val="-3"/>
                        <w:sz w:val="19"/>
                      </w:rPr>
                      <w:t>offentlige </w:t>
                    </w:r>
                    <w:r>
                      <w:rPr>
                        <w:spacing w:val="-5"/>
                        <w:sz w:val="19"/>
                      </w:rPr>
                      <w:t>sektor</w:t>
                    </w:r>
                  </w:p>
                  <w:p>
                    <w:pPr>
                      <w:spacing w:line="259" w:lineRule="auto" w:before="0"/>
                      <w:ind w:left="0" w:right="-3" w:firstLine="0"/>
                      <w:jc w:val="left"/>
                      <w:rPr>
                        <w:sz w:val="19"/>
                      </w:rPr>
                    </w:pPr>
                    <w:r>
                      <w:rPr>
                        <w:sz w:val="19"/>
                      </w:rPr>
                      <w:t>og </w:t>
                    </w:r>
                    <w:r>
                      <w:rPr>
                        <w:spacing w:val="-3"/>
                        <w:sz w:val="19"/>
                      </w:rPr>
                      <w:t>for </w:t>
                    </w:r>
                    <w:r>
                      <w:rPr>
                        <w:sz w:val="19"/>
                      </w:rPr>
                      <w:t>samfundet som helhed. Når </w:t>
                    </w:r>
                    <w:r>
                      <w:rPr>
                        <w:spacing w:val="-5"/>
                        <w:sz w:val="19"/>
                      </w:rPr>
                      <w:t>initiativer- </w:t>
                    </w:r>
                    <w:r>
                      <w:rPr>
                        <w:sz w:val="19"/>
                      </w:rPr>
                      <w:t>ne er fuldt </w:t>
                    </w:r>
                    <w:r>
                      <w:rPr>
                        <w:spacing w:val="-3"/>
                        <w:sz w:val="19"/>
                      </w:rPr>
                      <w:t>indfasede </w:t>
                    </w:r>
                    <w:r>
                      <w:rPr>
                        <w:sz w:val="19"/>
                      </w:rPr>
                      <w:t>i </w:t>
                    </w:r>
                    <w:r>
                      <w:rPr>
                        <w:spacing w:val="-3"/>
                        <w:sz w:val="19"/>
                      </w:rPr>
                      <w:t>2020, forventes</w:t>
                    </w:r>
                  </w:p>
                  <w:p>
                    <w:pPr>
                      <w:spacing w:line="228" w:lineRule="exact" w:before="0"/>
                      <w:ind w:left="0" w:right="0" w:firstLine="0"/>
                      <w:jc w:val="left"/>
                      <w:rPr>
                        <w:sz w:val="19"/>
                      </w:rPr>
                    </w:pPr>
                    <w:r>
                      <w:rPr>
                        <w:sz w:val="19"/>
                      </w:rPr>
                      <w:t>de samfundsmæssige gevinster at være</w:t>
                    </w:r>
                  </w:p>
                </w:txbxContent>
              </v:textbox>
              <w10:wrap type="none"/>
            </v:shape>
            <v:shape style="position:absolute;left:8872;top:2255;width:4424;height:1063" type="#_x0000_t202" filled="false" stroked="false">
              <v:textbox inset="0,0,0,0">
                <w:txbxContent>
                  <w:p>
                    <w:pPr>
                      <w:spacing w:before="23"/>
                      <w:ind w:left="0" w:right="0" w:firstLine="0"/>
                      <w:jc w:val="left"/>
                      <w:rPr>
                        <w:rFonts w:ascii="Arial"/>
                        <w:b/>
                        <w:sz w:val="20"/>
                      </w:rPr>
                    </w:pPr>
                    <w:r>
                      <w:rPr>
                        <w:rFonts w:ascii="Arial"/>
                        <w:b/>
                        <w:w w:val="95"/>
                        <w:sz w:val="20"/>
                      </w:rPr>
                      <w:t>SAMLEDE NETTOGEVINSTER</w:t>
                    </w:r>
                  </w:p>
                  <w:p>
                    <w:pPr>
                      <w:spacing w:before="20"/>
                      <w:ind w:left="0" w:right="0" w:firstLine="0"/>
                      <w:jc w:val="left"/>
                      <w:rPr>
                        <w:rFonts w:ascii="Arial" w:hAnsi="Arial"/>
                        <w:b/>
                        <w:sz w:val="20"/>
                      </w:rPr>
                    </w:pPr>
                    <w:r>
                      <w:rPr>
                        <w:rFonts w:ascii="Arial" w:hAnsi="Arial"/>
                        <w:b/>
                        <w:w w:val="85"/>
                        <w:sz w:val="20"/>
                      </w:rPr>
                      <w:t>–</w:t>
                    </w:r>
                    <w:r>
                      <w:rPr>
                        <w:rFonts w:ascii="Arial" w:hAnsi="Arial"/>
                        <w:b/>
                        <w:spacing w:val="-16"/>
                        <w:w w:val="85"/>
                        <w:sz w:val="20"/>
                      </w:rPr>
                      <w:t> </w:t>
                    </w:r>
                    <w:r>
                      <w:rPr>
                        <w:rFonts w:ascii="Arial" w:hAnsi="Arial"/>
                        <w:b/>
                        <w:spacing w:val="-5"/>
                        <w:w w:val="85"/>
                        <w:sz w:val="20"/>
                      </w:rPr>
                      <w:t>FORDELT</w:t>
                    </w:r>
                    <w:r>
                      <w:rPr>
                        <w:rFonts w:ascii="Arial" w:hAnsi="Arial"/>
                        <w:b/>
                        <w:spacing w:val="-15"/>
                        <w:w w:val="85"/>
                        <w:sz w:val="20"/>
                      </w:rPr>
                      <w:t> </w:t>
                    </w:r>
                    <w:r>
                      <w:rPr>
                        <w:rFonts w:ascii="Arial" w:hAnsi="Arial"/>
                        <w:b/>
                        <w:spacing w:val="-6"/>
                        <w:w w:val="85"/>
                        <w:sz w:val="20"/>
                      </w:rPr>
                      <w:t>PÅ</w:t>
                    </w:r>
                    <w:r>
                      <w:rPr>
                        <w:rFonts w:ascii="Arial" w:hAnsi="Arial"/>
                        <w:b/>
                        <w:spacing w:val="-15"/>
                        <w:w w:val="85"/>
                        <w:sz w:val="20"/>
                      </w:rPr>
                      <w:t> </w:t>
                    </w:r>
                    <w:r>
                      <w:rPr>
                        <w:rFonts w:ascii="Arial" w:hAnsi="Arial"/>
                        <w:b/>
                        <w:w w:val="85"/>
                        <w:sz w:val="20"/>
                      </w:rPr>
                      <w:t>DEN</w:t>
                    </w:r>
                    <w:r>
                      <w:rPr>
                        <w:rFonts w:ascii="Arial" w:hAnsi="Arial"/>
                        <w:b/>
                        <w:spacing w:val="-15"/>
                        <w:w w:val="85"/>
                        <w:sz w:val="20"/>
                      </w:rPr>
                      <w:t> </w:t>
                    </w:r>
                    <w:r>
                      <w:rPr>
                        <w:rFonts w:ascii="Arial" w:hAnsi="Arial"/>
                        <w:b/>
                        <w:w w:val="85"/>
                        <w:sz w:val="20"/>
                      </w:rPr>
                      <w:t>OFFENTLIGE</w:t>
                    </w:r>
                    <w:r>
                      <w:rPr>
                        <w:rFonts w:ascii="Arial" w:hAnsi="Arial"/>
                        <w:b/>
                        <w:spacing w:val="-15"/>
                        <w:w w:val="85"/>
                        <w:sz w:val="20"/>
                      </w:rPr>
                      <w:t> </w:t>
                    </w:r>
                    <w:r>
                      <w:rPr>
                        <w:rFonts w:ascii="Arial" w:hAnsi="Arial"/>
                        <w:b/>
                        <w:w w:val="85"/>
                        <w:sz w:val="20"/>
                      </w:rPr>
                      <w:t>OG</w:t>
                    </w:r>
                    <w:r>
                      <w:rPr>
                        <w:rFonts w:ascii="Arial" w:hAnsi="Arial"/>
                        <w:b/>
                        <w:spacing w:val="-15"/>
                        <w:w w:val="85"/>
                        <w:sz w:val="20"/>
                      </w:rPr>
                      <w:t> </w:t>
                    </w:r>
                    <w:r>
                      <w:rPr>
                        <w:rFonts w:ascii="Arial" w:hAnsi="Arial"/>
                        <w:b/>
                        <w:spacing w:val="-5"/>
                        <w:w w:val="85"/>
                        <w:sz w:val="20"/>
                      </w:rPr>
                      <w:t>PRIVATE</w:t>
                    </w:r>
                    <w:r>
                      <w:rPr>
                        <w:rFonts w:ascii="Arial" w:hAnsi="Arial"/>
                        <w:b/>
                        <w:spacing w:val="-15"/>
                        <w:w w:val="85"/>
                        <w:sz w:val="20"/>
                      </w:rPr>
                      <w:t> </w:t>
                    </w:r>
                    <w:r>
                      <w:rPr>
                        <w:rFonts w:ascii="Arial" w:hAnsi="Arial"/>
                        <w:b/>
                        <w:spacing w:val="-3"/>
                        <w:w w:val="85"/>
                        <w:sz w:val="20"/>
                      </w:rPr>
                      <w:t>SEKTOR</w:t>
                    </w:r>
                  </w:p>
                  <w:p>
                    <w:pPr>
                      <w:spacing w:before="145"/>
                      <w:ind w:left="461" w:right="3302" w:firstLine="0"/>
                      <w:jc w:val="center"/>
                      <w:rPr>
                        <w:b/>
                        <w:sz w:val="16"/>
                      </w:rPr>
                    </w:pPr>
                    <w:r>
                      <w:rPr>
                        <w:b/>
                        <w:w w:val="105"/>
                        <w:sz w:val="16"/>
                      </w:rPr>
                      <w:t>MIO. KR.</w:t>
                    </w:r>
                  </w:p>
                  <w:p>
                    <w:pPr>
                      <w:spacing w:line="193" w:lineRule="exact" w:before="26"/>
                      <w:ind w:left="461" w:right="3141" w:firstLine="0"/>
                      <w:jc w:val="center"/>
                      <w:rPr>
                        <w:sz w:val="16"/>
                      </w:rPr>
                    </w:pPr>
                    <w:r>
                      <w:rPr>
                        <w:sz w:val="16"/>
                      </w:rPr>
                      <w:t>1.000</w:t>
                    </w:r>
                  </w:p>
                </w:txbxContent>
              </v:textbox>
              <w10:wrap type="none"/>
            </v:shape>
            <v:shape style="position:absolute;left:14348;top:3326;width:1064;height:471" type="#_x0000_t202" filled="false" stroked="false">
              <v:textbox inset="0,0,0,0">
                <w:txbxContent>
                  <w:p>
                    <w:pPr>
                      <w:spacing w:line="194" w:lineRule="exact" w:before="0"/>
                      <w:ind w:left="0" w:right="0" w:firstLine="0"/>
                      <w:jc w:val="left"/>
                      <w:rPr>
                        <w:sz w:val="16"/>
                      </w:rPr>
                    </w:pPr>
                    <w:r>
                      <w:rPr>
                        <w:sz w:val="16"/>
                      </w:rPr>
                      <w:t>Privat sektor</w:t>
                    </w:r>
                  </w:p>
                  <w:p>
                    <w:pPr>
                      <w:spacing w:line="193" w:lineRule="exact" w:before="83"/>
                      <w:ind w:left="0" w:right="0" w:firstLine="0"/>
                      <w:jc w:val="left"/>
                      <w:rPr>
                        <w:sz w:val="16"/>
                      </w:rPr>
                    </w:pPr>
                    <w:r>
                      <w:rPr>
                        <w:w w:val="105"/>
                        <w:sz w:val="16"/>
                      </w:rPr>
                      <w:t>Offentlig</w:t>
                    </w:r>
                    <w:r>
                      <w:rPr>
                        <w:spacing w:val="-16"/>
                        <w:w w:val="105"/>
                        <w:sz w:val="16"/>
                      </w:rPr>
                      <w:t> </w:t>
                    </w:r>
                    <w:r>
                      <w:rPr>
                        <w:w w:val="105"/>
                        <w:sz w:val="16"/>
                      </w:rPr>
                      <w:t>sektor</w:t>
                    </w:r>
                  </w:p>
                </w:txbxContent>
              </v:textbox>
              <w10:wrap type="none"/>
            </v:shape>
            <v:shape style="position:absolute;left:9655;top:5152;width:289;height:192" type="#_x0000_t202" filled="false" stroked="false">
              <v:textbox inset="0,0,0,0">
                <w:txbxContent>
                  <w:p>
                    <w:pPr>
                      <w:spacing w:line="192" w:lineRule="exact" w:before="0"/>
                      <w:ind w:left="0" w:right="0" w:firstLine="0"/>
                      <w:jc w:val="left"/>
                      <w:rPr>
                        <w:sz w:val="16"/>
                      </w:rPr>
                    </w:pPr>
                    <w:r>
                      <w:rPr>
                        <w:w w:val="110"/>
                        <w:sz w:val="16"/>
                      </w:rPr>
                      <w:t>400</w:t>
                    </w:r>
                  </w:p>
                </w:txbxContent>
              </v:textbox>
              <w10:wrap type="none"/>
            </v:shape>
            <v:shape style="position:absolute;left:5144;top:5384;width:3464;height:1973" type="#_x0000_t202" filled="false" stroked="false">
              <v:textbox inset="0,0,0,0">
                <w:txbxContent>
                  <w:p>
                    <w:pPr>
                      <w:spacing w:line="240" w:lineRule="auto" w:before="0"/>
                      <w:ind w:left="0" w:right="50" w:firstLine="0"/>
                      <w:jc w:val="left"/>
                      <w:rPr>
                        <w:sz w:val="18"/>
                      </w:rPr>
                    </w:pPr>
                    <w:r>
                      <w:rPr>
                        <w:color w:val="003F5F"/>
                        <w:sz w:val="18"/>
                      </w:rPr>
                      <w:t>Når initiativerne er fuldt </w:t>
                    </w:r>
                    <w:r>
                      <w:rPr>
                        <w:color w:val="003F5F"/>
                        <w:spacing w:val="-3"/>
                        <w:sz w:val="18"/>
                      </w:rPr>
                      <w:t>indfasede, forventes </w:t>
                    </w:r>
                    <w:r>
                      <w:rPr>
                        <w:color w:val="003F5F"/>
                        <w:sz w:val="18"/>
                      </w:rPr>
                      <w:t>de samfundsmæssige </w:t>
                    </w:r>
                    <w:r>
                      <w:rPr>
                        <w:color w:val="003F5F"/>
                        <w:spacing w:val="-3"/>
                        <w:sz w:val="18"/>
                      </w:rPr>
                      <w:t>gevinster </w:t>
                    </w:r>
                    <w:r>
                      <w:rPr>
                        <w:color w:val="003F5F"/>
                        <w:sz w:val="18"/>
                      </w:rPr>
                      <w:t>at være </w:t>
                    </w:r>
                    <w:r>
                      <w:rPr>
                        <w:color w:val="003F5F"/>
                        <w:spacing w:val="-2"/>
                        <w:sz w:val="18"/>
                      </w:rPr>
                      <w:t>ca.</w:t>
                    </w:r>
                  </w:p>
                  <w:p>
                    <w:pPr>
                      <w:spacing w:before="0"/>
                      <w:ind w:left="0" w:right="12" w:firstLine="0"/>
                      <w:jc w:val="left"/>
                      <w:rPr>
                        <w:sz w:val="18"/>
                      </w:rPr>
                    </w:pPr>
                    <w:r>
                      <w:rPr>
                        <w:color w:val="003F5F"/>
                        <w:sz w:val="18"/>
                      </w:rPr>
                      <w:t>800</w:t>
                    </w:r>
                    <w:r>
                      <w:rPr>
                        <w:color w:val="003F5F"/>
                        <w:spacing w:val="-15"/>
                        <w:sz w:val="18"/>
                      </w:rPr>
                      <w:t> </w:t>
                    </w:r>
                    <w:r>
                      <w:rPr>
                        <w:color w:val="003F5F"/>
                        <w:sz w:val="18"/>
                      </w:rPr>
                      <w:t>millioner</w:t>
                    </w:r>
                    <w:r>
                      <w:rPr>
                        <w:color w:val="003F5F"/>
                        <w:spacing w:val="-15"/>
                        <w:sz w:val="18"/>
                      </w:rPr>
                      <w:t> </w:t>
                    </w:r>
                    <w:r>
                      <w:rPr>
                        <w:color w:val="003F5F"/>
                        <w:spacing w:val="-6"/>
                        <w:sz w:val="18"/>
                      </w:rPr>
                      <w:t>kr.</w:t>
                    </w:r>
                    <w:r>
                      <w:rPr>
                        <w:color w:val="003F5F"/>
                        <w:spacing w:val="-14"/>
                        <w:sz w:val="18"/>
                      </w:rPr>
                      <w:t> </w:t>
                    </w:r>
                    <w:r>
                      <w:rPr>
                        <w:color w:val="003F5F"/>
                        <w:sz w:val="18"/>
                      </w:rPr>
                      <w:t>om</w:t>
                    </w:r>
                    <w:r>
                      <w:rPr>
                        <w:color w:val="003F5F"/>
                        <w:spacing w:val="-15"/>
                        <w:sz w:val="18"/>
                      </w:rPr>
                      <w:t> </w:t>
                    </w:r>
                    <w:r>
                      <w:rPr>
                        <w:color w:val="003F5F"/>
                        <w:sz w:val="18"/>
                      </w:rPr>
                      <w:t>året.</w:t>
                    </w:r>
                    <w:r>
                      <w:rPr>
                        <w:color w:val="003F5F"/>
                        <w:spacing w:val="-15"/>
                        <w:sz w:val="18"/>
                      </w:rPr>
                      <w:t> </w:t>
                    </w:r>
                    <w:r>
                      <w:rPr>
                        <w:color w:val="003F5F"/>
                        <w:sz w:val="18"/>
                      </w:rPr>
                      <w:t>Gevinster</w:t>
                    </w:r>
                    <w:r>
                      <w:rPr>
                        <w:color w:val="003F5F"/>
                        <w:spacing w:val="-14"/>
                        <w:sz w:val="18"/>
                      </w:rPr>
                      <w:t> </w:t>
                    </w:r>
                    <w:r>
                      <w:rPr>
                        <w:color w:val="003F5F"/>
                        <w:sz w:val="18"/>
                      </w:rPr>
                      <w:t>i</w:t>
                    </w:r>
                    <w:r>
                      <w:rPr>
                        <w:color w:val="003F5F"/>
                        <w:spacing w:val="-15"/>
                        <w:sz w:val="18"/>
                      </w:rPr>
                      <w:t> </w:t>
                    </w:r>
                    <w:r>
                      <w:rPr>
                        <w:color w:val="003F5F"/>
                        <w:sz w:val="18"/>
                      </w:rPr>
                      <w:t>den</w:t>
                    </w:r>
                    <w:r>
                      <w:rPr>
                        <w:color w:val="003F5F"/>
                        <w:spacing w:val="-14"/>
                        <w:sz w:val="18"/>
                      </w:rPr>
                      <w:t> </w:t>
                    </w:r>
                    <w:r>
                      <w:rPr>
                        <w:color w:val="003F5F"/>
                        <w:sz w:val="18"/>
                      </w:rPr>
                      <w:t>private sektor</w:t>
                    </w:r>
                    <w:r>
                      <w:rPr>
                        <w:color w:val="003F5F"/>
                        <w:spacing w:val="-15"/>
                        <w:sz w:val="18"/>
                      </w:rPr>
                      <w:t> </w:t>
                    </w:r>
                    <w:r>
                      <w:rPr>
                        <w:color w:val="003F5F"/>
                        <w:sz w:val="18"/>
                      </w:rPr>
                      <w:t>vil</w:t>
                    </w:r>
                    <w:r>
                      <w:rPr>
                        <w:color w:val="003F5F"/>
                        <w:spacing w:val="-15"/>
                        <w:sz w:val="18"/>
                      </w:rPr>
                      <w:t> </w:t>
                    </w:r>
                    <w:r>
                      <w:rPr>
                        <w:color w:val="003F5F"/>
                        <w:sz w:val="18"/>
                      </w:rPr>
                      <w:t>være</w:t>
                    </w:r>
                    <w:r>
                      <w:rPr>
                        <w:color w:val="003F5F"/>
                        <w:spacing w:val="-15"/>
                        <w:sz w:val="18"/>
                      </w:rPr>
                      <w:t> </w:t>
                    </w:r>
                    <w:r>
                      <w:rPr>
                        <w:color w:val="003F5F"/>
                        <w:sz w:val="18"/>
                      </w:rPr>
                      <w:t>op</w:t>
                    </w:r>
                    <w:r>
                      <w:rPr>
                        <w:color w:val="003F5F"/>
                        <w:spacing w:val="-15"/>
                        <w:sz w:val="18"/>
                      </w:rPr>
                      <w:t> </w:t>
                    </w:r>
                    <w:r>
                      <w:rPr>
                        <w:color w:val="003F5F"/>
                        <w:sz w:val="18"/>
                      </w:rPr>
                      <w:t>mod</w:t>
                    </w:r>
                    <w:r>
                      <w:rPr>
                        <w:color w:val="003F5F"/>
                        <w:spacing w:val="-14"/>
                        <w:sz w:val="18"/>
                      </w:rPr>
                      <w:t> </w:t>
                    </w:r>
                    <w:r>
                      <w:rPr>
                        <w:color w:val="003F5F"/>
                        <w:sz w:val="18"/>
                      </w:rPr>
                      <w:t>500</w:t>
                    </w:r>
                    <w:r>
                      <w:rPr>
                        <w:color w:val="003F5F"/>
                        <w:spacing w:val="-15"/>
                        <w:sz w:val="18"/>
                      </w:rPr>
                      <w:t> </w:t>
                    </w:r>
                    <w:r>
                      <w:rPr>
                        <w:color w:val="003F5F"/>
                        <w:sz w:val="18"/>
                      </w:rPr>
                      <w:t>millioner</w:t>
                    </w:r>
                    <w:r>
                      <w:rPr>
                        <w:color w:val="003F5F"/>
                        <w:spacing w:val="-15"/>
                        <w:sz w:val="18"/>
                      </w:rPr>
                      <w:t> </w:t>
                    </w:r>
                    <w:r>
                      <w:rPr>
                        <w:color w:val="003F5F"/>
                        <w:spacing w:val="-6"/>
                        <w:sz w:val="18"/>
                      </w:rPr>
                      <w:t>kr.</w:t>
                    </w:r>
                    <w:r>
                      <w:rPr>
                        <w:color w:val="003F5F"/>
                        <w:spacing w:val="-15"/>
                        <w:sz w:val="18"/>
                      </w:rPr>
                      <w:t> </w:t>
                    </w:r>
                    <w:r>
                      <w:rPr>
                        <w:color w:val="003F5F"/>
                        <w:sz w:val="18"/>
                      </w:rPr>
                      <w:t>om</w:t>
                    </w:r>
                    <w:r>
                      <w:rPr>
                        <w:color w:val="003F5F"/>
                        <w:spacing w:val="-14"/>
                        <w:sz w:val="18"/>
                      </w:rPr>
                      <w:t> </w:t>
                    </w:r>
                    <w:r>
                      <w:rPr>
                        <w:color w:val="003F5F"/>
                        <w:sz w:val="18"/>
                      </w:rPr>
                      <w:t>året, og det forventes, at bl.a. </w:t>
                    </w:r>
                    <w:r>
                      <w:rPr>
                        <w:color w:val="003F5F"/>
                        <w:spacing w:val="-3"/>
                        <w:sz w:val="18"/>
                      </w:rPr>
                      <w:t>ejendomsbranchen, forsikringsbranchen, </w:t>
                    </w:r>
                    <w:r>
                      <w:rPr>
                        <w:color w:val="003F5F"/>
                        <w:sz w:val="18"/>
                      </w:rPr>
                      <w:t>den finansielle </w:t>
                    </w:r>
                    <w:r>
                      <w:rPr>
                        <w:color w:val="003F5F"/>
                        <w:spacing w:val="-4"/>
                        <w:sz w:val="18"/>
                      </w:rPr>
                      <w:t>sektor, </w:t>
                    </w:r>
                    <w:r>
                      <w:rPr>
                        <w:color w:val="003F5F"/>
                        <w:spacing w:val="-3"/>
                        <w:sz w:val="18"/>
                      </w:rPr>
                      <w:t>teleselskaber, gps-producenter, offentlige </w:t>
                    </w:r>
                    <w:r>
                      <w:rPr>
                        <w:color w:val="003F5F"/>
                        <w:spacing w:val="-2"/>
                        <w:sz w:val="18"/>
                      </w:rPr>
                      <w:t>selskaber </w:t>
                    </w:r>
                    <w:r>
                      <w:rPr>
                        <w:color w:val="003F5F"/>
                        <w:sz w:val="18"/>
                      </w:rPr>
                      <w:t>og </w:t>
                    </w:r>
                    <w:r>
                      <w:rPr>
                        <w:color w:val="003F5F"/>
                        <w:spacing w:val="-3"/>
                        <w:sz w:val="18"/>
                      </w:rPr>
                      <w:t>iværksættere </w:t>
                    </w:r>
                    <w:r>
                      <w:rPr>
                        <w:color w:val="003F5F"/>
                        <w:sz w:val="18"/>
                      </w:rPr>
                      <w:t>er blandt</w:t>
                    </w:r>
                    <w:r>
                      <w:rPr>
                        <w:color w:val="003F5F"/>
                        <w:spacing w:val="-25"/>
                        <w:sz w:val="18"/>
                      </w:rPr>
                      <w:t> </w:t>
                    </w:r>
                    <w:r>
                      <w:rPr>
                        <w:color w:val="003F5F"/>
                        <w:sz w:val="18"/>
                      </w:rPr>
                      <w:t>dem,</w:t>
                    </w:r>
                  </w:p>
                  <w:p>
                    <w:pPr>
                      <w:spacing w:line="217" w:lineRule="exact" w:before="0"/>
                      <w:ind w:left="0" w:right="0" w:firstLine="0"/>
                      <w:jc w:val="left"/>
                      <w:rPr>
                        <w:sz w:val="18"/>
                      </w:rPr>
                    </w:pPr>
                    <w:r>
                      <w:rPr>
                        <w:color w:val="003F5F"/>
                        <w:sz w:val="18"/>
                      </w:rPr>
                      <w:t>der vil få stor glæde af initiativerne.</w:t>
                    </w:r>
                  </w:p>
                </w:txbxContent>
              </v:textbox>
              <w10:wrap type="none"/>
            </v:shape>
            <v:shape style="position:absolute;left:9665;top:5827;width:280;height:192" type="#_x0000_t202" filled="false" stroked="false">
              <v:textbox inset="0,0,0,0">
                <w:txbxContent>
                  <w:p>
                    <w:pPr>
                      <w:spacing w:line="192" w:lineRule="exact" w:before="0"/>
                      <w:ind w:left="0" w:right="0" w:firstLine="0"/>
                      <w:jc w:val="left"/>
                      <w:rPr>
                        <w:sz w:val="16"/>
                      </w:rPr>
                    </w:pPr>
                    <w:r>
                      <w:rPr>
                        <w:w w:val="105"/>
                        <w:sz w:val="16"/>
                      </w:rPr>
                      <w:t>200</w:t>
                    </w:r>
                  </w:p>
                </w:txbxContent>
              </v:textbox>
              <w10:wrap type="none"/>
            </v:shape>
            <v:shape style="position:absolute;left:9611;top:6502;width:334;height:868" type="#_x0000_t202" filled="false" stroked="false">
              <v:textbox inset="0,0,0,0">
                <w:txbxContent>
                  <w:p>
                    <w:pPr>
                      <w:spacing w:line="194" w:lineRule="exact" w:before="0"/>
                      <w:ind w:left="0" w:right="18" w:firstLine="0"/>
                      <w:jc w:val="right"/>
                      <w:rPr>
                        <w:sz w:val="16"/>
                      </w:rPr>
                    </w:pPr>
                    <w:r>
                      <w:rPr>
                        <w:w w:val="111"/>
                        <w:sz w:val="16"/>
                      </w:rPr>
                      <w:t>0</w:t>
                    </w:r>
                  </w:p>
                  <w:p>
                    <w:pPr>
                      <w:spacing w:line="240" w:lineRule="auto" w:before="0"/>
                      <w:rPr>
                        <w:sz w:val="18"/>
                      </w:rPr>
                    </w:pPr>
                  </w:p>
                  <w:p>
                    <w:pPr>
                      <w:spacing w:line="240" w:lineRule="auto" w:before="3"/>
                      <w:rPr>
                        <w:sz w:val="21"/>
                      </w:rPr>
                    </w:pPr>
                  </w:p>
                  <w:p>
                    <w:pPr>
                      <w:spacing w:line="193" w:lineRule="exact" w:before="1"/>
                      <w:ind w:left="0" w:right="18" w:firstLine="0"/>
                      <w:jc w:val="right"/>
                      <w:rPr>
                        <w:sz w:val="16"/>
                      </w:rPr>
                    </w:pPr>
                    <w:r>
                      <w:rPr>
                        <w:w w:val="105"/>
                        <w:sz w:val="16"/>
                      </w:rPr>
                      <w:t>-200</w:t>
                    </w:r>
                  </w:p>
                </w:txbxContent>
              </v:textbox>
              <w10:wrap type="none"/>
            </v:shape>
            <v:shape style="position:absolute;left:10200;top:7359;width:334;height:212" type="#_x0000_t202" filled="false" stroked="false">
              <v:textbox inset="0,0,0,0">
                <w:txbxContent>
                  <w:p>
                    <w:pPr>
                      <w:spacing w:before="11"/>
                      <w:ind w:left="0" w:right="0" w:firstLine="0"/>
                      <w:jc w:val="left"/>
                      <w:rPr>
                        <w:b/>
                        <w:sz w:val="16"/>
                      </w:rPr>
                    </w:pPr>
                    <w:r>
                      <w:rPr>
                        <w:b/>
                        <w:sz w:val="16"/>
                      </w:rPr>
                      <w:t>2013</w:t>
                    </w:r>
                  </w:p>
                </w:txbxContent>
              </v:textbox>
              <w10:wrap type="none"/>
            </v:shape>
            <v:shape style="position:absolute;left:10928;top:7359;width:346;height:212" type="#_x0000_t202" filled="false" stroked="false">
              <v:textbox inset="0,0,0,0">
                <w:txbxContent>
                  <w:p>
                    <w:pPr>
                      <w:spacing w:before="11"/>
                      <w:ind w:left="0" w:right="0" w:firstLine="0"/>
                      <w:jc w:val="left"/>
                      <w:rPr>
                        <w:b/>
                        <w:sz w:val="16"/>
                      </w:rPr>
                    </w:pPr>
                    <w:r>
                      <w:rPr>
                        <w:b/>
                        <w:sz w:val="16"/>
                      </w:rPr>
                      <w:t>2014</w:t>
                    </w:r>
                  </w:p>
                </w:txbxContent>
              </v:textbox>
              <w10:wrap type="none"/>
            </v:shape>
            <v:shape style="position:absolute;left:11667;top:7359;width:1053;height:212" type="#_x0000_t202" filled="false" stroked="false">
              <v:textbox inset="0,0,0,0">
                <w:txbxContent>
                  <w:p>
                    <w:pPr>
                      <w:tabs>
                        <w:tab w:pos="713" w:val="left" w:leader="none"/>
                      </w:tabs>
                      <w:spacing w:before="11"/>
                      <w:ind w:left="0" w:right="0" w:firstLine="0"/>
                      <w:jc w:val="left"/>
                      <w:rPr>
                        <w:b/>
                        <w:sz w:val="16"/>
                      </w:rPr>
                    </w:pPr>
                    <w:r>
                      <w:rPr>
                        <w:b/>
                        <w:sz w:val="16"/>
                      </w:rPr>
                      <w:t>2015</w:t>
                      <w:tab/>
                      <w:t>2016</w:t>
                    </w:r>
                  </w:p>
                </w:txbxContent>
              </v:textbox>
              <w10:wrap type="none"/>
            </v:shape>
            <v:shape style="position:absolute;left:13101;top:7359;width:331;height:212" type="#_x0000_t202" filled="false" stroked="false">
              <v:textbox inset="0,0,0,0">
                <w:txbxContent>
                  <w:p>
                    <w:pPr>
                      <w:spacing w:before="11"/>
                      <w:ind w:left="0" w:right="0" w:firstLine="0"/>
                      <w:jc w:val="left"/>
                      <w:rPr>
                        <w:b/>
                        <w:sz w:val="16"/>
                      </w:rPr>
                    </w:pPr>
                    <w:r>
                      <w:rPr>
                        <w:b/>
                        <w:w w:val="95"/>
                        <w:sz w:val="16"/>
                      </w:rPr>
                      <w:t>2017</w:t>
                    </w:r>
                  </w:p>
                </w:txbxContent>
              </v:textbox>
              <w10:wrap type="none"/>
            </v:shape>
            <v:shape style="position:absolute;left:13829;top:7359;width:343;height:212" type="#_x0000_t202" filled="false" stroked="false">
              <v:textbox inset="0,0,0,0">
                <w:txbxContent>
                  <w:p>
                    <w:pPr>
                      <w:spacing w:before="11"/>
                      <w:ind w:left="0" w:right="0" w:firstLine="0"/>
                      <w:jc w:val="left"/>
                      <w:rPr>
                        <w:b/>
                        <w:sz w:val="16"/>
                      </w:rPr>
                    </w:pPr>
                    <w:r>
                      <w:rPr>
                        <w:b/>
                        <w:sz w:val="16"/>
                      </w:rPr>
                      <w:t>2018</w:t>
                    </w:r>
                  </w:p>
                </w:txbxContent>
              </v:textbox>
              <w10:wrap type="none"/>
            </v:shape>
            <v:shape style="position:absolute;left:14564;top:7359;width:338;height:212" type="#_x0000_t202" filled="false" stroked="false">
              <v:textbox inset="0,0,0,0">
                <w:txbxContent>
                  <w:p>
                    <w:pPr>
                      <w:spacing w:before="11"/>
                      <w:ind w:left="0" w:right="0" w:firstLine="0"/>
                      <w:jc w:val="left"/>
                      <w:rPr>
                        <w:b/>
                        <w:sz w:val="16"/>
                      </w:rPr>
                    </w:pPr>
                    <w:r>
                      <w:rPr>
                        <w:b/>
                        <w:sz w:val="16"/>
                      </w:rPr>
                      <w:t>2019</w:t>
                    </w:r>
                  </w:p>
                </w:txbxContent>
              </v:textbox>
              <w10:wrap type="none"/>
            </v:shape>
            <v:shape style="position:absolute;left:15291;top:7359;width:364;height:212" type="#_x0000_t202" filled="false" stroked="false">
              <v:textbox inset="0,0,0,0">
                <w:txbxContent>
                  <w:p>
                    <w:pPr>
                      <w:spacing w:before="11"/>
                      <w:ind w:left="0" w:right="0" w:firstLine="0"/>
                      <w:jc w:val="left"/>
                      <w:rPr>
                        <w:b/>
                        <w:sz w:val="16"/>
                      </w:rPr>
                    </w:pPr>
                    <w:r>
                      <w:rPr>
                        <w:b/>
                        <w:w w:val="105"/>
                        <w:sz w:val="16"/>
                      </w:rPr>
                      <w:t>2020</w:t>
                    </w:r>
                  </w:p>
                </w:txbxContent>
              </v:textbox>
              <w10:wrap type="none"/>
            </v:shape>
            <w10:wrap type="none"/>
          </v:group>
        </w:pict>
      </w:r>
      <w:r>
        <w:rPr/>
        <w:pict>
          <v:shape style="position:absolute;margin-left:443.621918pt;margin-top:15.616328pt;width:347.25pt;height:72.850pt;mso-position-horizontal-relative:page;mso-position-vertical-relative:paragraph;z-index:162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55"/>
                    <w:gridCol w:w="32"/>
                    <w:gridCol w:w="3779"/>
                  </w:tblGrid>
                  <w:tr>
                    <w:trPr>
                      <w:trHeight w:val="262" w:hRule="atLeast"/>
                    </w:trPr>
                    <w:tc>
                      <w:tcPr>
                        <w:tcW w:w="4655" w:type="dxa"/>
                        <w:tcBorders>
                          <w:bottom w:val="single" w:sz="6" w:space="0" w:color="000000"/>
                        </w:tcBorders>
                        <w:shd w:val="clear" w:color="auto" w:fill="ACD7EC"/>
                      </w:tcPr>
                      <w:p>
                        <w:pPr>
                          <w:pStyle w:val="TableParagraph"/>
                          <w:tabs>
                            <w:tab w:pos="2336" w:val="left" w:leader="none"/>
                            <w:tab w:pos="2932" w:val="left" w:leader="none"/>
                            <w:tab w:pos="3553" w:val="left" w:leader="none"/>
                            <w:tab w:pos="4159" w:val="left" w:leader="none"/>
                          </w:tabs>
                          <w:spacing w:before="21"/>
                          <w:ind w:left="-1"/>
                          <w:rPr>
                            <w:rFonts w:ascii="Arial"/>
                            <w:b/>
                            <w:sz w:val="18"/>
                          </w:rPr>
                        </w:pPr>
                        <w:r>
                          <w:rPr>
                            <w:b/>
                            <w:sz w:val="17"/>
                          </w:rPr>
                          <w:t>MIO.</w:t>
                        </w:r>
                        <w:r>
                          <w:rPr>
                            <w:b/>
                            <w:spacing w:val="-7"/>
                            <w:sz w:val="17"/>
                          </w:rPr>
                          <w:t> </w:t>
                        </w:r>
                        <w:r>
                          <w:rPr>
                            <w:b/>
                            <w:sz w:val="17"/>
                          </w:rPr>
                          <w:t>KR.</w:t>
                          <w:tab/>
                        </w:r>
                        <w:r>
                          <w:rPr>
                            <w:rFonts w:ascii="Arial"/>
                            <w:b/>
                            <w:sz w:val="18"/>
                          </w:rPr>
                          <w:t>2013</w:t>
                          <w:tab/>
                          <w:t>2014</w:t>
                          <w:tab/>
                          <w:t>2015</w:t>
                          <w:tab/>
                          <w:t>2016</w:t>
                        </w:r>
                      </w:p>
                    </w:tc>
                    <w:tc>
                      <w:tcPr>
                        <w:tcW w:w="32"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0" w:type="dxa"/>
                        <w:tcBorders>
                          <w:bottom w:val="single" w:sz="6" w:space="0" w:color="000000"/>
                        </w:tcBorders>
                        <w:shd w:val="clear" w:color="auto" w:fill="ACD7EC"/>
                      </w:tcPr>
                      <w:p>
                        <w:pPr>
                          <w:pStyle w:val="TableParagraph"/>
                          <w:rPr>
                            <w:rFonts w:ascii="Times New Roman"/>
                            <w:sz w:val="18"/>
                          </w:rPr>
                        </w:pPr>
                      </w:p>
                    </w:tc>
                    <w:tc>
                      <w:tcPr>
                        <w:tcW w:w="3779" w:type="dxa"/>
                        <w:tcBorders>
                          <w:bottom w:val="single" w:sz="6" w:space="0" w:color="000000"/>
                        </w:tcBorders>
                        <w:shd w:val="clear" w:color="auto" w:fill="ACD7EC"/>
                      </w:tcPr>
                      <w:p>
                        <w:pPr>
                          <w:pStyle w:val="TableParagraph"/>
                          <w:tabs>
                            <w:tab w:pos="597" w:val="left" w:leader="none"/>
                            <w:tab w:pos="1210" w:val="left" w:leader="none"/>
                            <w:tab w:pos="1793" w:val="left" w:leader="none"/>
                          </w:tabs>
                          <w:spacing w:before="21"/>
                          <w:ind w:right="6"/>
                          <w:jc w:val="right"/>
                          <w:rPr>
                            <w:rFonts w:ascii="Arial"/>
                            <w:b/>
                            <w:sz w:val="18"/>
                          </w:rPr>
                        </w:pPr>
                        <w:r>
                          <w:rPr>
                            <w:rFonts w:ascii="Arial"/>
                            <w:b/>
                            <w:sz w:val="18"/>
                          </w:rPr>
                          <w:t>2017</w:t>
                          <w:tab/>
                          <w:t>2018</w:t>
                          <w:tab/>
                          <w:t>2019</w:t>
                          <w:tab/>
                        </w:r>
                        <w:r>
                          <w:rPr>
                            <w:rFonts w:ascii="Arial"/>
                            <w:b/>
                            <w:spacing w:val="-3"/>
                            <w:w w:val="95"/>
                            <w:sz w:val="18"/>
                          </w:rPr>
                          <w:t>2020</w:t>
                        </w:r>
                      </w:p>
                    </w:tc>
                  </w:tr>
                  <w:tr>
                    <w:trPr>
                      <w:trHeight w:val="282" w:hRule="atLeast"/>
                    </w:trPr>
                    <w:tc>
                      <w:tcPr>
                        <w:tcW w:w="4655" w:type="dxa"/>
                        <w:tcBorders>
                          <w:top w:val="single" w:sz="6" w:space="0" w:color="000000"/>
                          <w:bottom w:val="single" w:sz="4" w:space="0" w:color="000000"/>
                        </w:tcBorders>
                        <w:shd w:val="clear" w:color="auto" w:fill="ACD7EC"/>
                      </w:tcPr>
                      <w:p>
                        <w:pPr>
                          <w:pStyle w:val="TableParagraph"/>
                          <w:tabs>
                            <w:tab w:pos="2366" w:val="left" w:leader="none"/>
                            <w:tab w:pos="3070" w:val="left" w:leader="none"/>
                            <w:tab w:pos="3649" w:val="left" w:leader="none"/>
                            <w:tab w:pos="4269" w:val="left" w:leader="none"/>
                          </w:tabs>
                          <w:spacing w:before="36"/>
                          <w:rPr>
                            <w:sz w:val="18"/>
                          </w:rPr>
                        </w:pPr>
                        <w:r>
                          <w:rPr>
                            <w:sz w:val="18"/>
                          </w:rPr>
                          <w:t>Ministerierne</w:t>
                          <w:tab/>
                        </w:r>
                        <w:r>
                          <w:rPr>
                            <w:spacing w:val="-4"/>
                            <w:sz w:val="18"/>
                          </w:rPr>
                          <w:t>-108</w:t>
                          <w:tab/>
                        </w:r>
                        <w:r>
                          <w:rPr>
                            <w:spacing w:val="-2"/>
                            <w:sz w:val="18"/>
                          </w:rPr>
                          <w:t>-81</w:t>
                          <w:tab/>
                        </w:r>
                        <w:r>
                          <w:rPr>
                            <w:spacing w:val="-3"/>
                            <w:sz w:val="18"/>
                          </w:rPr>
                          <w:t>-50</w:t>
                          <w:tab/>
                          <w:t>-26</w:t>
                        </w:r>
                      </w:p>
                    </w:tc>
                    <w:tc>
                      <w:tcPr>
                        <w:tcW w:w="32"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0" w:type="dxa"/>
                        <w:tcBorders>
                          <w:top w:val="single" w:sz="6" w:space="0" w:color="000000"/>
                          <w:bottom w:val="single" w:sz="4" w:space="0" w:color="000000"/>
                        </w:tcBorders>
                        <w:shd w:val="clear" w:color="auto" w:fill="ACD7EC"/>
                      </w:tcPr>
                      <w:p>
                        <w:pPr>
                          <w:pStyle w:val="TableParagraph"/>
                          <w:rPr>
                            <w:rFonts w:ascii="Times New Roman"/>
                            <w:sz w:val="18"/>
                          </w:rPr>
                        </w:pPr>
                      </w:p>
                    </w:tc>
                    <w:tc>
                      <w:tcPr>
                        <w:tcW w:w="3779" w:type="dxa"/>
                        <w:tcBorders>
                          <w:top w:val="single" w:sz="6" w:space="0" w:color="000000"/>
                          <w:bottom w:val="single" w:sz="4" w:space="0" w:color="000000"/>
                        </w:tcBorders>
                        <w:shd w:val="clear" w:color="auto" w:fill="ACD7EC"/>
                      </w:tcPr>
                      <w:p>
                        <w:pPr>
                          <w:pStyle w:val="TableParagraph"/>
                          <w:tabs>
                            <w:tab w:pos="605" w:val="left" w:leader="none"/>
                            <w:tab w:pos="1129" w:val="left" w:leader="none"/>
                            <w:tab w:pos="1734" w:val="left" w:leader="none"/>
                          </w:tabs>
                          <w:spacing w:before="36"/>
                          <w:ind w:right="6"/>
                          <w:jc w:val="right"/>
                          <w:rPr>
                            <w:sz w:val="18"/>
                          </w:rPr>
                        </w:pPr>
                        <w:r>
                          <w:rPr>
                            <w:sz w:val="18"/>
                          </w:rPr>
                          <w:t>3</w:t>
                          <w:tab/>
                          <w:t>9</w:t>
                          <w:tab/>
                          <w:t>29</w:t>
                          <w:tab/>
                        </w:r>
                        <w:r>
                          <w:rPr>
                            <w:spacing w:val="-2"/>
                            <w:sz w:val="18"/>
                          </w:rPr>
                          <w:t>42</w:t>
                        </w:r>
                      </w:p>
                    </w:tc>
                  </w:tr>
                  <w:tr>
                    <w:trPr>
                      <w:trHeight w:val="285" w:hRule="atLeast"/>
                    </w:trPr>
                    <w:tc>
                      <w:tcPr>
                        <w:tcW w:w="4655" w:type="dxa"/>
                        <w:tcBorders>
                          <w:top w:val="single" w:sz="4" w:space="0" w:color="000000"/>
                          <w:bottom w:val="single" w:sz="4" w:space="0" w:color="000000"/>
                        </w:tcBorders>
                        <w:shd w:val="clear" w:color="auto" w:fill="ACD7EC"/>
                      </w:tcPr>
                      <w:p>
                        <w:pPr>
                          <w:pStyle w:val="TableParagraph"/>
                          <w:tabs>
                            <w:tab w:pos="2446" w:val="left" w:leader="none"/>
                            <w:tab w:pos="3114" w:val="left" w:leader="none"/>
                            <w:tab w:pos="3730" w:val="left" w:leader="none"/>
                            <w:tab w:pos="4505" w:val="right" w:leader="none"/>
                          </w:tabs>
                          <w:spacing w:before="38"/>
                          <w:rPr>
                            <w:sz w:val="18"/>
                          </w:rPr>
                        </w:pPr>
                        <w:r>
                          <w:rPr>
                            <w:spacing w:val="-3"/>
                            <w:sz w:val="18"/>
                          </w:rPr>
                          <w:t>Kommunerne</w:t>
                          <w:tab/>
                        </w:r>
                        <w:r>
                          <w:rPr>
                            <w:spacing w:val="-6"/>
                            <w:sz w:val="18"/>
                          </w:rPr>
                          <w:t>-24</w:t>
                          <w:tab/>
                          <w:t>24</w:t>
                          <w:tab/>
                        </w:r>
                        <w:r>
                          <w:rPr>
                            <w:spacing w:val="-3"/>
                            <w:sz w:val="18"/>
                          </w:rPr>
                          <w:t>79</w:t>
                          <w:tab/>
                        </w:r>
                        <w:r>
                          <w:rPr>
                            <w:spacing w:val="-2"/>
                            <w:sz w:val="18"/>
                          </w:rPr>
                          <w:t>143</w:t>
                        </w:r>
                      </w:p>
                    </w:tc>
                    <w:tc>
                      <w:tcPr>
                        <w:tcW w:w="32"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0" w:type="dxa"/>
                        <w:tcBorders>
                          <w:top w:val="single" w:sz="4" w:space="0" w:color="000000"/>
                          <w:bottom w:val="single" w:sz="4" w:space="0" w:color="000000"/>
                        </w:tcBorders>
                        <w:shd w:val="clear" w:color="auto" w:fill="ACD7EC"/>
                      </w:tcPr>
                      <w:p>
                        <w:pPr>
                          <w:pStyle w:val="TableParagraph"/>
                          <w:rPr>
                            <w:rFonts w:ascii="Times New Roman"/>
                            <w:sz w:val="18"/>
                          </w:rPr>
                        </w:pPr>
                      </w:p>
                    </w:tc>
                    <w:tc>
                      <w:tcPr>
                        <w:tcW w:w="3779" w:type="dxa"/>
                        <w:tcBorders>
                          <w:top w:val="single" w:sz="4" w:space="0" w:color="000000"/>
                          <w:bottom w:val="single" w:sz="4" w:space="0" w:color="000000"/>
                        </w:tcBorders>
                        <w:shd w:val="clear" w:color="auto" w:fill="ACD7EC"/>
                      </w:tcPr>
                      <w:p>
                        <w:pPr>
                          <w:pStyle w:val="TableParagraph"/>
                          <w:tabs>
                            <w:tab w:pos="607" w:val="left" w:leader="none"/>
                            <w:tab w:pos="1233" w:val="left" w:leader="none"/>
                            <w:tab w:pos="1842" w:val="left" w:leader="none"/>
                          </w:tabs>
                          <w:spacing w:before="38"/>
                          <w:ind w:right="6"/>
                          <w:jc w:val="right"/>
                          <w:rPr>
                            <w:sz w:val="18"/>
                          </w:rPr>
                        </w:pPr>
                        <w:r>
                          <w:rPr>
                            <w:w w:val="95"/>
                            <w:sz w:val="18"/>
                          </w:rPr>
                          <w:t>165</w:t>
                          <w:tab/>
                        </w:r>
                        <w:r>
                          <w:rPr>
                            <w:spacing w:val="-2"/>
                            <w:w w:val="95"/>
                            <w:sz w:val="18"/>
                          </w:rPr>
                          <w:t>169</w:t>
                          <w:tab/>
                        </w:r>
                        <w:r>
                          <w:rPr>
                            <w:spacing w:val="-4"/>
                            <w:w w:val="95"/>
                            <w:sz w:val="18"/>
                          </w:rPr>
                          <w:t>174</w:t>
                          <w:tab/>
                        </w:r>
                        <w:r>
                          <w:rPr>
                            <w:spacing w:val="-2"/>
                            <w:w w:val="80"/>
                            <w:sz w:val="18"/>
                          </w:rPr>
                          <w:t>175</w:t>
                        </w:r>
                      </w:p>
                    </w:tc>
                  </w:tr>
                  <w:tr>
                    <w:trPr>
                      <w:trHeight w:val="282" w:hRule="atLeast"/>
                    </w:trPr>
                    <w:tc>
                      <w:tcPr>
                        <w:tcW w:w="4655" w:type="dxa"/>
                        <w:tcBorders>
                          <w:top w:val="single" w:sz="4" w:space="0" w:color="000000"/>
                          <w:bottom w:val="single" w:sz="6" w:space="0" w:color="000000"/>
                        </w:tcBorders>
                        <w:shd w:val="clear" w:color="auto" w:fill="ACD7EC"/>
                      </w:tcPr>
                      <w:p>
                        <w:pPr>
                          <w:pStyle w:val="TableParagraph"/>
                          <w:tabs>
                            <w:tab w:pos="2620" w:val="left" w:leader="none"/>
                            <w:tab w:pos="3173" w:val="left" w:leader="none"/>
                            <w:tab w:pos="3724" w:val="left" w:leader="none"/>
                            <w:tab w:pos="4505" w:val="right" w:leader="none"/>
                          </w:tabs>
                          <w:spacing w:before="38"/>
                          <w:rPr>
                            <w:sz w:val="18"/>
                          </w:rPr>
                        </w:pPr>
                        <w:r>
                          <w:rPr>
                            <w:w w:val="95"/>
                            <w:sz w:val="18"/>
                          </w:rPr>
                          <w:t>Regionerne</w:t>
                          <w:tab/>
                          <w:t>1</w:t>
                          <w:tab/>
                          <w:t>11</w:t>
                          <w:tab/>
                          <w:t>23</w:t>
                          <w:tab/>
                        </w:r>
                        <w:r>
                          <w:rPr>
                            <w:spacing w:val="-3"/>
                            <w:w w:val="95"/>
                            <w:sz w:val="18"/>
                          </w:rPr>
                          <w:t>33</w:t>
                        </w:r>
                      </w:p>
                    </w:tc>
                    <w:tc>
                      <w:tcPr>
                        <w:tcW w:w="32"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0" w:type="dxa"/>
                        <w:tcBorders>
                          <w:top w:val="single" w:sz="4" w:space="0" w:color="000000"/>
                          <w:bottom w:val="single" w:sz="6" w:space="0" w:color="000000"/>
                        </w:tcBorders>
                        <w:shd w:val="clear" w:color="auto" w:fill="ACD7EC"/>
                      </w:tcPr>
                      <w:p>
                        <w:pPr>
                          <w:pStyle w:val="TableParagraph"/>
                          <w:rPr>
                            <w:rFonts w:ascii="Times New Roman"/>
                            <w:sz w:val="18"/>
                          </w:rPr>
                        </w:pPr>
                      </w:p>
                    </w:tc>
                    <w:tc>
                      <w:tcPr>
                        <w:tcW w:w="3779" w:type="dxa"/>
                        <w:tcBorders>
                          <w:top w:val="single" w:sz="4" w:space="0" w:color="000000"/>
                          <w:bottom w:val="single" w:sz="6" w:space="0" w:color="000000"/>
                        </w:tcBorders>
                        <w:shd w:val="clear" w:color="auto" w:fill="ACD7EC"/>
                      </w:tcPr>
                      <w:p>
                        <w:pPr>
                          <w:pStyle w:val="TableParagraph"/>
                          <w:tabs>
                            <w:tab w:pos="609" w:val="left" w:leader="none"/>
                            <w:tab w:pos="1218" w:val="left" w:leader="none"/>
                            <w:tab w:pos="1828" w:val="left" w:leader="none"/>
                          </w:tabs>
                          <w:spacing w:before="38"/>
                          <w:ind w:right="6"/>
                          <w:jc w:val="right"/>
                          <w:rPr>
                            <w:sz w:val="18"/>
                          </w:rPr>
                        </w:pPr>
                        <w:r>
                          <w:rPr>
                            <w:sz w:val="18"/>
                          </w:rPr>
                          <w:t>43</w:t>
                          <w:tab/>
                          <w:t>43</w:t>
                          <w:tab/>
                          <w:t>43</w:t>
                          <w:tab/>
                        </w:r>
                        <w:r>
                          <w:rPr>
                            <w:spacing w:val="-2"/>
                            <w:sz w:val="18"/>
                          </w:rPr>
                          <w:t>43</w:t>
                        </w:r>
                      </w:p>
                    </w:tc>
                  </w:tr>
                  <w:tr>
                    <w:trPr>
                      <w:trHeight w:val="280" w:hRule="atLeast"/>
                    </w:trPr>
                    <w:tc>
                      <w:tcPr>
                        <w:tcW w:w="4655" w:type="dxa"/>
                        <w:tcBorders>
                          <w:top w:val="single" w:sz="6" w:space="0" w:color="000000"/>
                          <w:bottom w:val="single" w:sz="6" w:space="0" w:color="000000"/>
                        </w:tcBorders>
                        <w:shd w:val="clear" w:color="auto" w:fill="ACD7EC"/>
                      </w:tcPr>
                      <w:p>
                        <w:pPr>
                          <w:pStyle w:val="TableParagraph"/>
                          <w:tabs>
                            <w:tab w:pos="2405" w:val="left" w:leader="none"/>
                            <w:tab w:pos="3040" w:val="left" w:leader="none"/>
                            <w:tab w:pos="3719" w:val="left" w:leader="none"/>
                            <w:tab w:pos="4247" w:val="left" w:leader="none"/>
                          </w:tabs>
                          <w:spacing w:before="35"/>
                          <w:ind w:left="-1"/>
                          <w:rPr>
                            <w:rFonts w:ascii="Arial"/>
                            <w:b/>
                            <w:sz w:val="18"/>
                          </w:rPr>
                        </w:pPr>
                        <w:r>
                          <w:rPr>
                            <w:b/>
                            <w:position w:val="1"/>
                            <w:sz w:val="17"/>
                          </w:rPr>
                          <w:t>SAMLET</w:t>
                        </w:r>
                        <w:r>
                          <w:rPr>
                            <w:b/>
                            <w:spacing w:val="10"/>
                            <w:position w:val="1"/>
                            <w:sz w:val="17"/>
                          </w:rPr>
                          <w:t> </w:t>
                        </w:r>
                        <w:r>
                          <w:rPr>
                            <w:b/>
                            <w:position w:val="1"/>
                            <w:sz w:val="17"/>
                          </w:rPr>
                          <w:t>EFFEKT</w:t>
                          <w:tab/>
                        </w:r>
                        <w:r>
                          <w:rPr>
                            <w:rFonts w:ascii="Arial"/>
                            <w:b/>
                            <w:spacing w:val="-4"/>
                            <w:sz w:val="18"/>
                          </w:rPr>
                          <w:t>-131</w:t>
                          <w:tab/>
                        </w:r>
                        <w:r>
                          <w:rPr>
                            <w:rFonts w:ascii="Arial"/>
                            <w:b/>
                            <w:sz w:val="18"/>
                          </w:rPr>
                          <w:t>-45</w:t>
                          <w:tab/>
                          <w:t>52</w:t>
                          <w:tab/>
                        </w:r>
                        <w:r>
                          <w:rPr>
                            <w:rFonts w:ascii="Arial"/>
                            <w:b/>
                            <w:spacing w:val="-2"/>
                            <w:sz w:val="18"/>
                          </w:rPr>
                          <w:t>149</w:t>
                        </w:r>
                      </w:p>
                    </w:tc>
                    <w:tc>
                      <w:tcPr>
                        <w:tcW w:w="32"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0" w:type="dxa"/>
                        <w:tcBorders>
                          <w:top w:val="single" w:sz="6" w:space="0" w:color="000000"/>
                          <w:bottom w:val="single" w:sz="6" w:space="0" w:color="000000"/>
                        </w:tcBorders>
                        <w:shd w:val="clear" w:color="auto" w:fill="ACD7EC"/>
                      </w:tcPr>
                      <w:p>
                        <w:pPr>
                          <w:pStyle w:val="TableParagraph"/>
                          <w:rPr>
                            <w:rFonts w:ascii="Times New Roman"/>
                            <w:sz w:val="18"/>
                          </w:rPr>
                        </w:pPr>
                      </w:p>
                    </w:tc>
                    <w:tc>
                      <w:tcPr>
                        <w:tcW w:w="3779" w:type="dxa"/>
                        <w:tcBorders>
                          <w:top w:val="single" w:sz="6" w:space="0" w:color="000000"/>
                          <w:bottom w:val="single" w:sz="6" w:space="0" w:color="000000"/>
                        </w:tcBorders>
                        <w:shd w:val="clear" w:color="auto" w:fill="ACD7EC"/>
                      </w:tcPr>
                      <w:p>
                        <w:pPr>
                          <w:pStyle w:val="TableParagraph"/>
                          <w:tabs>
                            <w:tab w:pos="588" w:val="left" w:leader="none"/>
                            <w:tab w:pos="1165" w:val="left" w:leader="none"/>
                            <w:tab w:pos="1775" w:val="left" w:leader="none"/>
                          </w:tabs>
                          <w:spacing w:before="38"/>
                          <w:ind w:right="6"/>
                          <w:jc w:val="right"/>
                          <w:rPr>
                            <w:rFonts w:ascii="Arial"/>
                            <w:b/>
                            <w:sz w:val="18"/>
                          </w:rPr>
                        </w:pPr>
                        <w:r>
                          <w:rPr>
                            <w:rFonts w:ascii="Arial"/>
                            <w:b/>
                            <w:w w:val="95"/>
                            <w:sz w:val="18"/>
                          </w:rPr>
                          <w:t>211</w:t>
                          <w:tab/>
                        </w:r>
                        <w:r>
                          <w:rPr>
                            <w:rFonts w:ascii="Arial"/>
                            <w:b/>
                            <w:sz w:val="18"/>
                          </w:rPr>
                          <w:t>221</w:t>
                          <w:tab/>
                          <w:t>246</w:t>
                          <w:tab/>
                        </w:r>
                        <w:r>
                          <w:rPr>
                            <w:rFonts w:ascii="Arial"/>
                            <w:b/>
                            <w:spacing w:val="-2"/>
                            <w:w w:val="90"/>
                            <w:sz w:val="18"/>
                          </w:rPr>
                          <w:t>260</w:t>
                        </w:r>
                      </w:p>
                    </w:tc>
                  </w:tr>
                </w:tbl>
                <w:p>
                  <w:pPr>
                    <w:pStyle w:val="BodyText"/>
                  </w:pPr>
                </w:p>
              </w:txbxContent>
            </v:textbox>
            <w10:wrap type="none"/>
          </v:shape>
        </w:pict>
      </w:r>
      <w:r>
        <w:rPr/>
        <w:t>Alle grunddata stilles som udgangspunkt frit til rådighed </w:t>
      </w:r>
      <w:r>
        <w:rPr>
          <w:spacing w:val="-3"/>
        </w:rPr>
        <w:t>for </w:t>
      </w:r>
      <w:r>
        <w:rPr/>
        <w:t>alle </w:t>
      </w:r>
      <w:r>
        <w:rPr>
          <w:spacing w:val="-3"/>
        </w:rPr>
        <w:t>offentlige myndigheder, </w:t>
      </w:r>
      <w:r>
        <w:rPr/>
        <w:t>private</w:t>
      </w:r>
      <w:r>
        <w:rPr>
          <w:spacing w:val="-27"/>
        </w:rPr>
        <w:t> </w:t>
      </w:r>
      <w:r>
        <w:rPr/>
        <w:t>virksomheder</w:t>
      </w:r>
      <w:r>
        <w:rPr>
          <w:spacing w:val="-26"/>
        </w:rPr>
        <w:t> </w:t>
      </w:r>
      <w:r>
        <w:rPr/>
        <w:t>og</w:t>
      </w:r>
      <w:r>
        <w:rPr>
          <w:spacing w:val="-27"/>
        </w:rPr>
        <w:t> </w:t>
      </w:r>
      <w:r>
        <w:rPr/>
        <w:t>borgere.</w:t>
      </w:r>
      <w:r>
        <w:rPr>
          <w:spacing w:val="-26"/>
        </w:rPr>
        <w:t> </w:t>
      </w:r>
      <w:r>
        <w:rPr/>
        <w:t>Det</w:t>
      </w:r>
      <w:r>
        <w:rPr>
          <w:spacing w:val="-26"/>
        </w:rPr>
        <w:t> </w:t>
      </w:r>
      <w:r>
        <w:rPr>
          <w:spacing w:val="-4"/>
        </w:rPr>
        <w:t>betyder, </w:t>
      </w:r>
      <w:r>
        <w:rPr/>
        <w:t>at</w:t>
      </w:r>
      <w:r>
        <w:rPr>
          <w:spacing w:val="-7"/>
        </w:rPr>
        <w:t> </w:t>
      </w:r>
      <w:r>
        <w:rPr/>
        <w:t>grunddata</w:t>
      </w:r>
      <w:r>
        <w:rPr>
          <w:spacing w:val="-7"/>
        </w:rPr>
        <w:t> </w:t>
      </w:r>
      <w:r>
        <w:rPr/>
        <w:t>er</w:t>
      </w:r>
      <w:r>
        <w:rPr>
          <w:spacing w:val="-7"/>
        </w:rPr>
        <w:t> </w:t>
      </w:r>
      <w:r>
        <w:rPr/>
        <w:t>en</w:t>
      </w:r>
      <w:r>
        <w:rPr>
          <w:spacing w:val="-7"/>
        </w:rPr>
        <w:t> </w:t>
      </w:r>
      <w:r>
        <w:rPr>
          <w:spacing w:val="-3"/>
        </w:rPr>
        <w:t>fælles</w:t>
      </w:r>
      <w:r>
        <w:rPr>
          <w:spacing w:val="-6"/>
        </w:rPr>
        <w:t> </w:t>
      </w:r>
      <w:r>
        <w:rPr/>
        <w:t>digital</w:t>
      </w:r>
      <w:r>
        <w:rPr>
          <w:spacing w:val="-7"/>
        </w:rPr>
        <w:t> </w:t>
      </w:r>
      <w:r>
        <w:rPr/>
        <w:t>resurse,</w:t>
      </w:r>
    </w:p>
    <w:p>
      <w:pPr>
        <w:pStyle w:val="BodyText"/>
        <w:spacing w:line="259" w:lineRule="auto"/>
        <w:ind w:left="160" w:right="12561"/>
      </w:pPr>
      <w:r>
        <w:rPr/>
        <w:t>som frit </w:t>
      </w:r>
      <w:r>
        <w:rPr>
          <w:spacing w:val="-2"/>
        </w:rPr>
        <w:t>kan </w:t>
      </w:r>
      <w:r>
        <w:rPr/>
        <w:t>anvendes til både </w:t>
      </w:r>
      <w:r>
        <w:rPr>
          <w:spacing w:val="-5"/>
        </w:rPr>
        <w:t>kommerciel </w:t>
      </w:r>
      <w:r>
        <w:rPr/>
        <w:t>og </w:t>
      </w:r>
      <w:r>
        <w:rPr>
          <w:spacing w:val="-3"/>
        </w:rPr>
        <w:t>ikke-kommerciel </w:t>
      </w:r>
      <w:r>
        <w:rPr/>
        <w:t>brug. Grunddata </w:t>
      </w:r>
      <w:r>
        <w:rPr>
          <w:spacing w:val="-3"/>
        </w:rPr>
        <w:t>kan </w:t>
      </w:r>
      <w:r>
        <w:rPr/>
        <w:t>altså frit bruges til alt </w:t>
      </w:r>
      <w:r>
        <w:rPr>
          <w:spacing w:val="-2"/>
        </w:rPr>
        <w:t>fra </w:t>
      </w:r>
      <w:r>
        <w:rPr>
          <w:spacing w:val="-3"/>
        </w:rPr>
        <w:t>hobby-projekter </w:t>
      </w:r>
      <w:r>
        <w:rPr/>
        <w:t>til kommercielle </w:t>
      </w:r>
      <w:r>
        <w:rPr>
          <w:spacing w:val="-3"/>
        </w:rPr>
        <w:t>produkter </w:t>
      </w:r>
      <w:r>
        <w:rPr/>
        <w:t>og </w:t>
      </w:r>
      <w:r>
        <w:rPr>
          <w:spacing w:val="-4"/>
        </w:rPr>
        <w:t>tjenester.</w:t>
      </w:r>
    </w:p>
    <w:p>
      <w:pPr>
        <w:pStyle w:val="BodyText"/>
        <w:spacing w:before="2"/>
        <w:rPr>
          <w:sz w:val="20"/>
        </w:rPr>
      </w:pPr>
    </w:p>
    <w:p>
      <w:pPr>
        <w:pStyle w:val="BodyText"/>
        <w:spacing w:line="259" w:lineRule="auto"/>
        <w:ind w:left="160" w:right="12561"/>
      </w:pPr>
      <w:r>
        <w:rPr/>
        <w:t>Med et frikøb af grunddata ønsker den offentlige sektor at fjerne barriererne for anvendelsen af offentlige grunddata uden</w:t>
      </w:r>
    </w:p>
    <w:p>
      <w:pPr>
        <w:pStyle w:val="BodyText"/>
        <w:spacing w:line="231" w:lineRule="exact" w:after="22"/>
        <w:ind w:left="160"/>
      </w:pPr>
      <w:r>
        <w:rPr/>
        <w:t>at skulle have del i omsætning eller lignende.</w:t>
      </w: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34"/>
        <w:gridCol w:w="3784"/>
        <w:gridCol w:w="1386"/>
      </w:tblGrid>
      <w:tr>
        <w:trPr>
          <w:trHeight w:val="238" w:hRule="atLeast"/>
        </w:trPr>
        <w:tc>
          <w:tcPr>
            <w:tcW w:w="3834" w:type="dxa"/>
          </w:tcPr>
          <w:p>
            <w:pPr>
              <w:pStyle w:val="TableParagraph"/>
              <w:spacing w:line="218" w:lineRule="exact"/>
              <w:ind w:left="50"/>
              <w:rPr>
                <w:sz w:val="19"/>
              </w:rPr>
            </w:pPr>
            <w:r>
              <w:rPr>
                <w:sz w:val="19"/>
              </w:rPr>
              <w:t>Grunddata skal bruges mest muligt i det</w:t>
            </w:r>
          </w:p>
        </w:tc>
        <w:tc>
          <w:tcPr>
            <w:tcW w:w="3784" w:type="dxa"/>
          </w:tcPr>
          <w:p>
            <w:pPr>
              <w:pStyle w:val="TableParagraph"/>
              <w:spacing w:line="218" w:lineRule="exact"/>
              <w:rPr>
                <w:sz w:val="19"/>
              </w:rPr>
            </w:pPr>
            <w:r>
              <w:rPr>
                <w:sz w:val="19"/>
              </w:rPr>
              <w:t>ca. 800 millioner kr. om året.</w:t>
            </w:r>
          </w:p>
        </w:tc>
        <w:tc>
          <w:tcPr>
            <w:tcW w:w="1386" w:type="dxa"/>
            <w:vMerge w:val="restart"/>
            <w:shd w:val="clear" w:color="auto" w:fill="ACD7EC"/>
          </w:tcPr>
          <w:p>
            <w:pPr>
              <w:pStyle w:val="TableParagraph"/>
              <w:rPr>
                <w:rFonts w:ascii="Times New Roman"/>
                <w:sz w:val="18"/>
              </w:rPr>
            </w:pPr>
          </w:p>
        </w:tc>
      </w:tr>
      <w:tr>
        <w:trPr>
          <w:trHeight w:val="249" w:hRule="atLeast"/>
        </w:trPr>
        <w:tc>
          <w:tcPr>
            <w:tcW w:w="3834" w:type="dxa"/>
          </w:tcPr>
          <w:p>
            <w:pPr>
              <w:pStyle w:val="TableParagraph"/>
              <w:spacing w:line="221" w:lineRule="exact" w:before="8"/>
              <w:ind w:left="50"/>
              <w:rPr>
                <w:sz w:val="19"/>
              </w:rPr>
            </w:pPr>
            <w:r>
              <w:rPr>
                <w:w w:val="105"/>
                <w:sz w:val="19"/>
              </w:rPr>
              <w:t>danske samfund til at skabe effektivitet,</w:t>
            </w:r>
          </w:p>
        </w:tc>
        <w:tc>
          <w:tcPr>
            <w:tcW w:w="3784" w:type="dxa"/>
          </w:tcPr>
          <w:p>
            <w:pPr>
              <w:pStyle w:val="TableParagraph"/>
              <w:rPr>
                <w:rFonts w:ascii="Times New Roman"/>
                <w:sz w:val="18"/>
              </w:rPr>
            </w:pPr>
          </w:p>
        </w:tc>
        <w:tc>
          <w:tcPr>
            <w:tcW w:w="1386" w:type="dxa"/>
            <w:vMerge/>
            <w:tcBorders>
              <w:top w:val="nil"/>
            </w:tcBorders>
            <w:shd w:val="clear" w:color="auto" w:fill="ACD7EC"/>
          </w:tcPr>
          <w:p>
            <w:pPr>
              <w:rPr>
                <w:sz w:val="2"/>
                <w:szCs w:val="2"/>
              </w:rPr>
            </w:pPr>
          </w:p>
        </w:tc>
      </w:tr>
      <w:tr>
        <w:trPr>
          <w:trHeight w:val="382" w:hRule="atLeast"/>
        </w:trPr>
        <w:tc>
          <w:tcPr>
            <w:tcW w:w="3834" w:type="dxa"/>
          </w:tcPr>
          <w:p>
            <w:pPr>
              <w:pStyle w:val="TableParagraph"/>
              <w:spacing w:before="9"/>
              <w:ind w:left="50"/>
              <w:rPr>
                <w:sz w:val="19"/>
              </w:rPr>
            </w:pPr>
            <w:r>
              <w:rPr>
                <w:sz w:val="19"/>
              </w:rPr>
              <w:t>vækst og nye innovative digitale services.</w:t>
            </w:r>
          </w:p>
        </w:tc>
        <w:tc>
          <w:tcPr>
            <w:tcW w:w="3784" w:type="dxa"/>
          </w:tcPr>
          <w:p>
            <w:pPr>
              <w:pStyle w:val="TableParagraph"/>
              <w:rPr>
                <w:rFonts w:ascii="Times New Roman"/>
                <w:sz w:val="18"/>
              </w:rPr>
            </w:pPr>
          </w:p>
        </w:tc>
        <w:tc>
          <w:tcPr>
            <w:tcW w:w="1386" w:type="dxa"/>
            <w:shd w:val="clear" w:color="auto" w:fill="ACD7EC"/>
          </w:tcPr>
          <w:p>
            <w:pPr>
              <w:pStyle w:val="TableParagraph"/>
              <w:spacing w:before="59"/>
              <w:ind w:right="47"/>
              <w:jc w:val="right"/>
              <w:rPr>
                <w:sz w:val="16"/>
              </w:rPr>
            </w:pPr>
            <w:r>
              <w:rPr>
                <w:w w:val="110"/>
                <w:sz w:val="16"/>
              </w:rPr>
              <w:t>800</w:t>
            </w:r>
          </w:p>
        </w:tc>
      </w:tr>
      <w:tr>
        <w:trPr>
          <w:trHeight w:val="617" w:hRule="atLeast"/>
        </w:trPr>
        <w:tc>
          <w:tcPr>
            <w:tcW w:w="3834" w:type="dxa"/>
          </w:tcPr>
          <w:p>
            <w:pPr>
              <w:pStyle w:val="TableParagraph"/>
              <w:spacing w:line="250" w:lineRule="atLeast" w:before="108"/>
              <w:ind w:left="50" w:right="454"/>
              <w:rPr>
                <w:sz w:val="19"/>
              </w:rPr>
            </w:pPr>
            <w:r>
              <w:rPr>
                <w:sz w:val="19"/>
              </w:rPr>
              <w:t>Der vil dog være grunddata, som ikke </w:t>
            </w:r>
            <w:r>
              <w:rPr>
                <w:spacing w:val="-3"/>
                <w:sz w:val="19"/>
              </w:rPr>
              <w:t>kan </w:t>
            </w:r>
            <w:r>
              <w:rPr>
                <w:sz w:val="19"/>
              </w:rPr>
              <w:t>stilles frit til rådighed </w:t>
            </w:r>
            <w:r>
              <w:rPr>
                <w:spacing w:val="-3"/>
                <w:sz w:val="19"/>
              </w:rPr>
              <w:t>for </w:t>
            </w:r>
            <w:r>
              <w:rPr>
                <w:sz w:val="19"/>
              </w:rPr>
              <w:t>alle. Det drejer </w:t>
            </w:r>
            <w:r>
              <w:rPr>
                <w:spacing w:val="-7"/>
                <w:sz w:val="19"/>
              </w:rPr>
              <w:t>sig</w:t>
            </w:r>
          </w:p>
        </w:tc>
        <w:tc>
          <w:tcPr>
            <w:tcW w:w="3784" w:type="dxa"/>
          </w:tcPr>
          <w:p>
            <w:pPr>
              <w:pStyle w:val="TableParagraph"/>
              <w:rPr>
                <w:rFonts w:ascii="Times New Roman"/>
                <w:sz w:val="18"/>
              </w:rPr>
            </w:pPr>
          </w:p>
        </w:tc>
        <w:tc>
          <w:tcPr>
            <w:tcW w:w="1386" w:type="dxa"/>
            <w:shd w:val="clear" w:color="auto" w:fill="ACD7EC"/>
          </w:tcPr>
          <w:p>
            <w:pPr>
              <w:pStyle w:val="TableParagraph"/>
              <w:rPr>
                <w:sz w:val="18"/>
              </w:rPr>
            </w:pPr>
          </w:p>
          <w:p>
            <w:pPr>
              <w:pStyle w:val="TableParagraph"/>
              <w:spacing w:before="132"/>
              <w:ind w:right="47"/>
              <w:jc w:val="right"/>
              <w:rPr>
                <w:sz w:val="16"/>
              </w:rPr>
            </w:pPr>
            <w:r>
              <w:rPr>
                <w:w w:val="105"/>
                <w:sz w:val="16"/>
              </w:rPr>
              <w:t>600</w:t>
            </w:r>
          </w:p>
        </w:tc>
      </w:tr>
      <w:tr>
        <w:trPr>
          <w:trHeight w:val="279" w:hRule="atLeast"/>
        </w:trPr>
        <w:tc>
          <w:tcPr>
            <w:tcW w:w="3834" w:type="dxa"/>
          </w:tcPr>
          <w:p>
            <w:pPr>
              <w:pStyle w:val="TableParagraph"/>
              <w:spacing w:before="9"/>
              <w:ind w:left="50"/>
              <w:rPr>
                <w:sz w:val="19"/>
              </w:rPr>
            </w:pPr>
            <w:r>
              <w:rPr>
                <w:sz w:val="19"/>
              </w:rPr>
              <w:t>fx om personfølsomme data som dem,</w:t>
            </w:r>
          </w:p>
        </w:tc>
        <w:tc>
          <w:tcPr>
            <w:tcW w:w="3784" w:type="dxa"/>
          </w:tcPr>
          <w:p>
            <w:pPr>
              <w:pStyle w:val="TableParagraph"/>
              <w:rPr>
                <w:rFonts w:ascii="Times New Roman"/>
                <w:sz w:val="18"/>
              </w:rPr>
            </w:pPr>
          </w:p>
        </w:tc>
        <w:tc>
          <w:tcPr>
            <w:tcW w:w="1386" w:type="dxa"/>
            <w:shd w:val="clear" w:color="auto" w:fill="ACD7EC"/>
          </w:tcPr>
          <w:p>
            <w:pPr>
              <w:pStyle w:val="TableParagraph"/>
              <w:rPr>
                <w:rFonts w:ascii="Times New Roman"/>
                <w:sz w:val="18"/>
              </w:rPr>
            </w:pPr>
          </w:p>
        </w:tc>
      </w:tr>
    </w:tbl>
    <w:p>
      <w:pPr>
        <w:pStyle w:val="BodyText"/>
        <w:ind w:left="160"/>
      </w:pPr>
      <w:r>
        <w:rPr/>
        <w:t>der er i CPR-registeret.</w:t>
      </w:r>
    </w:p>
    <w:p>
      <w:pPr>
        <w:pStyle w:val="BodyText"/>
        <w:spacing w:before="11"/>
        <w:rPr>
          <w:sz w:val="21"/>
        </w:rPr>
      </w:pPr>
    </w:p>
    <w:p>
      <w:pPr>
        <w:pStyle w:val="BodyText"/>
        <w:spacing w:line="259" w:lineRule="auto"/>
        <w:ind w:left="160" w:right="12674"/>
      </w:pPr>
      <w:r>
        <w:rPr/>
        <w:t>Selv om grunddata stilles frit til rådighed for alle, koster det selvfølgelig fortsat de</w:t>
      </w:r>
    </w:p>
    <w:p>
      <w:pPr>
        <w:pStyle w:val="BodyText"/>
        <w:spacing w:line="259" w:lineRule="auto"/>
        <w:ind w:left="160" w:right="12410"/>
      </w:pPr>
      <w:r>
        <w:rPr>
          <w:spacing w:val="-3"/>
        </w:rPr>
        <w:t>offentlige </w:t>
      </w:r>
      <w:r>
        <w:rPr/>
        <w:t>myndigheder resurser at </w:t>
      </w:r>
      <w:r>
        <w:rPr>
          <w:spacing w:val="-5"/>
        </w:rPr>
        <w:t>produce- </w:t>
      </w:r>
      <w:r>
        <w:rPr/>
        <w:t>re, vedligeholde og kvalitetssikre </w:t>
      </w:r>
      <w:r>
        <w:rPr>
          <w:spacing w:val="-3"/>
        </w:rPr>
        <w:t>grunddata.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tabs>
          <w:tab w:pos="14886" w:val="left" w:leader="none"/>
        </w:tabs>
        <w:spacing w:before="106"/>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7</w:t>
      </w:r>
    </w:p>
    <w:p>
      <w:pPr>
        <w:spacing w:after="0"/>
        <w:jc w:val="left"/>
        <w:rPr>
          <w:sz w:val="16"/>
        </w:rPr>
        <w:sectPr>
          <w:pgSz w:w="16840" w:h="11910" w:orient="landscape"/>
          <w:pgMar w:top="540" w:bottom="280" w:left="860" w:right="0"/>
        </w:sectPr>
      </w:pPr>
    </w:p>
    <w:p>
      <w:pPr>
        <w:pStyle w:val="BodyText"/>
        <w:rPr>
          <w:sz w:val="20"/>
        </w:rPr>
      </w:pPr>
      <w:r>
        <w:rPr/>
        <w:pict>
          <v:rect style="position:absolute;margin-left:0pt;margin-top:.000977pt;width:841.890015pt;height:595.275024pt;mso-position-horizontal-relative:page;mso-position-vertical-relative:page;z-index:-88048" filled="true" fillcolor="#e55648" stroked="false">
            <v:fill type="solid"/>
            <w10:wrap type="none"/>
          </v:rect>
        </w:pict>
      </w:r>
      <w:r>
        <w:rPr/>
        <w:pict>
          <v:shape style="position:absolute;margin-left:92.131737pt;margin-top:263.523102pt;width:52.2pt;height:9.5pt;mso-position-horizontal-relative:page;mso-position-vertical-relative:page;z-index:1744;rotation:315" type="#_x0000_t136" fillcolor="#ffffff" stroked="f">
            <o:extrusion v:ext="view" autorotationcenter="t"/>
            <v:textpath style="font-family:&amp;quot;Arial&amp;quot;;font-size:9pt;v-text-kern:t;mso-text-shadow:auto;font-weight:bold" string="JANUAR 2013"/>
            <w10:wrap type="none"/>
          </v:shape>
        </w:pict>
      </w:r>
      <w:r>
        <w:rPr/>
        <w:pict>
          <v:shape style="position:absolute;margin-left:110.333626pt;margin-top:269.632690pt;width:110.6pt;height:9.5pt;mso-position-horizontal-relative:page;mso-position-vertical-relative:page;z-index:1816;rotation:315" type="#_x0000_t136" fillcolor="#ffffff" stroked="f">
            <o:extrusion v:ext="view" autorotationcenter="t"/>
            <v:textpath style="font-family:&amp;quot;Calibri&amp;quot;;font-size:9pt;v-text-kern:t;mso-text-shadow:auto" string="data, herunder vandløbsdata."/>
            <w10:wrap type="none"/>
          </v:shape>
        </w:pict>
      </w:r>
      <w:r>
        <w:rPr/>
        <w:pict>
          <v:shape style="position:absolute;margin-left:133.632462pt;margin-top:305.507477pt;width:52.2pt;height:9.5pt;mso-position-horizontal-relative:page;mso-position-vertical-relative:page;z-index:1840;rotation:315" type="#_x0000_t136" fillcolor="#ffffff" stroked="f">
            <o:extrusion v:ext="view" autorotationcenter="t"/>
            <v:textpath style="font-family:&amp;quot;Arial&amp;quot;;font-size:9pt;v-text-kern:t;mso-text-shadow:auto;font-weight:bold" string="JANUAR 2013"/>
            <w10:wrap type="none"/>
          </v:shape>
        </w:pict>
      </w:r>
      <w:r>
        <w:rPr/>
        <w:pict>
          <v:shape style="position:absolute;margin-left:121.538116pt;margin-top:263.479462pt;width:196.7pt;height:9.5pt;mso-position-horizontal-relative:page;mso-position-vertical-relative:page;z-index:1864;rotation:315" type="#_x0000_t136" fillcolor="#ffffff" stroked="f">
            <o:extrusion v:ext="view" autorotationcenter="t"/>
            <v:textpath style="font-family:&amp;quot;Calibri&amp;quot;;font-size:9pt;v-text-kern:t;mso-text-shadow:auto" string="Standardudtræk fra både CVR og Selskabsregisteret"/>
            <w10:wrap type="none"/>
          </v:shape>
        </w:pict>
      </w:r>
      <w:r>
        <w:rPr/>
        <w:pict>
          <v:shape style="position:absolute;margin-left:158.111206pt;margin-top:339.273041pt;width:7.35pt;height:9.5pt;mso-position-horizontal-relative:page;mso-position-vertical-relative:page;z-index:1888;rotation:315" type="#_x0000_t136" fillcolor="#ffffff" stroked="f">
            <o:extrusion v:ext="view" autorotationcenter="t"/>
            <v:textpath style="font-family:&amp;quot;Calibri&amp;quot;;font-size:9pt;v-text-kern:t;mso-text-shadow:auto" string="er"/>
            <w10:wrap type="none"/>
          </v:shape>
        </w:pict>
      </w:r>
      <w:r>
        <w:rPr/>
        <w:pict>
          <v:shape style="position:absolute;margin-left:149.580414pt;margin-top:265.904480pt;width:171.15pt;height:9.5pt;mso-position-horizontal-relative:page;mso-position-vertical-relative:page;z-index:1912;rotation:315" type="#_x0000_t136" fillcolor="#ffffff" stroked="f">
            <o:extrusion v:ext="view" autorotationcenter="t"/>
            <v:textpath style="font-family:&amp;quot;Calibri&amp;quot;;font-size:9pt;v-text-kern:t;mso-text-shadow:auto" string="øbt for alle offentlige myndigheder og private"/>
            <w10:wrap type="none"/>
          </v:shape>
        </w:pict>
      </w:r>
      <w:r>
        <w:rPr/>
        <w:pict>
          <v:shape style="position:absolute;margin-left:145.46373pt;margin-top:296.237366pt;width:154.1pt;height:9.5pt;mso-position-horizontal-relative:page;mso-position-vertical-relative:page;z-index:1936;rotation:315" type="#_x0000_t136" fillcolor="#ffffff" stroked="f">
            <o:extrusion v:ext="view" autorotationcenter="t"/>
            <v:textpath style="font-family:&amp;quot;Calibri&amp;quot;;font-size:9pt;v-text-kern:t;mso-text-shadow:auto" string="til både intern brug og videredistribution."/>
            <w10:wrap type="none"/>
          </v:shape>
        </w:pict>
      </w:r>
      <w:r>
        <w:rPr/>
        <w:pict>
          <v:shape style="position:absolute;margin-left:360.634552pt;margin-top:251.579437pt;width:46.25pt;height:9.5pt;mso-position-horizontal-relative:page;mso-position-vertical-relative:page;z-index:2056;rotation:315" type="#_x0000_t136" fillcolor="#ffffff" stroked="f">
            <o:extrusion v:ext="view" autorotationcenter="t"/>
            <v:textpath style="font-family:&amp;quot;Arial&amp;quot;;font-size:9pt;v-text-kern:t;mso-text-shadow:auto;font-weight:bold" string="MEDIO 2013"/>
            <w10:wrap type="none"/>
          </v:shape>
        </w:pict>
      </w:r>
      <w:r>
        <w:rPr/>
        <w:pict>
          <v:shape style="position:absolute;margin-left:366.136078pt;margin-top:239.532486pt;width:131pt;height:9.5pt;mso-position-horizontal-relative:page;mso-position-vertical-relative:page;z-index:2104;rotation:315" type="#_x0000_t136" fillcolor="#ffffff" stroked="f">
            <o:extrusion v:ext="view" autorotationcenter="t"/>
            <v:textpath style="font-family:&amp;quot;Calibri&amp;quot;;font-size:9pt;v-text-kern:t;mso-text-shadow:auto" string="lige på internettet via webservices."/>
            <w10:wrap type="none"/>
          </v:shape>
        </w:pict>
      </w:r>
      <w:r>
        <w:rPr/>
        <w:pict>
          <v:shape style="position:absolute;margin-left:419.749878pt;margin-top:309.844574pt;width:50.35pt;height:9.5pt;mso-position-horizontal-relative:page;mso-position-vertical-relative:page;z-index:2128;rotation:315" type="#_x0000_t136" fillcolor="#ffffff" stroked="f">
            <o:extrusion v:ext="view" autorotationcenter="t"/>
            <v:textpath style="font-family:&amp;quot;Arial&amp;quot;;font-size:9pt;v-text-kern:t;mso-text-shadow:auto;font-weight:bold" string="ULTIMO 2013"/>
            <w10:wrap type="none"/>
          </v:shape>
        </w:pict>
      </w:r>
      <w:r>
        <w:rPr/>
        <w:pict>
          <v:shape style="position:absolute;margin-left:407.413483pt;margin-top:267.232086pt;width:196.55pt;height:9.5pt;mso-position-horizontal-relative:page;mso-position-vertical-relative:page;z-index:2152;rotation:315" type="#_x0000_t136" fillcolor="#ffffff" stroked="f">
            <o:extrusion v:ext="view" autorotationcenter="t"/>
            <v:textpath style="font-family:&amp;quot;Calibri&amp;quot;;font-size:9pt;v-text-kern:t;mso-text-shadow:auto" string="Datafordeleren distribuer data fra Kortforsyningen"/>
            <w10:wrap type="none"/>
          </v:shape>
        </w:pict>
      </w:r>
      <w:r>
        <w:rPr/>
        <w:pict>
          <v:shape style="position:absolute;margin-left:414.31012pt;margin-top:271.380127pt;width:209.8pt;height:9.5pt;mso-position-horizontal-relative:page;mso-position-vertical-relative:page;z-index:2176;rotation:315" type="#_x0000_t136" fillcolor="#ffffff" stroked="f">
            <o:extrusion v:ext="view" autorotationcenter="t"/>
            <v:textpath style="font-family:&amp;quot;Calibri&amp;quot;;font-size:9pt;v-text-kern:t;mso-text-shadow:auto" string="(landkort, matrikelkort og andre geografiske data) samt"/>
            <w10:wrap type="none"/>
          </v:shape>
        </w:pict>
      </w:r>
      <w:r>
        <w:rPr/>
        <w:pict>
          <v:shape style="position:absolute;margin-left:425.785339pt;margin-top:286.581818pt;width:191.8pt;height:9.5pt;mso-position-horizontal-relative:page;mso-position-vertical-relative:page;z-index:2200;rotation:315" type="#_x0000_t136" fillcolor="#ffffff" stroked="f">
            <o:extrusion v:ext="view" autorotationcenter="t"/>
            <v:textpath style="font-family:&amp;quot;Calibri&amp;quot;;font-size:9pt;v-text-kern:t;mso-text-shadow:auto" string="data fra den offentlige informationsserver, OIS, der"/>
            <w10:wrap type="none"/>
          </v:shape>
        </w:pict>
      </w:r>
      <w:r>
        <w:rPr/>
        <w:pict>
          <v:shape style="position:absolute;margin-left:434.46286pt;margin-top:295.029053pt;width:192.95pt;height:9.5pt;mso-position-horizontal-relative:page;mso-position-vertical-relative:page;z-index:2224;rotation:315" type="#_x0000_t136" fillcolor="#ffffff" stroked="f">
            <o:extrusion v:ext="view" autorotationcenter="t"/>
            <v:textpath style="font-family:&amp;quot;Calibri&amp;quot;;font-size:9pt;v-text-kern:t;mso-text-shadow:auto" string="distribuer oplysninger om ejendomme i Danmark."/>
            <w10:wrap type="none"/>
          </v:shape>
        </w:pict>
      </w:r>
      <w:r>
        <w:rPr/>
        <w:pict>
          <v:shape style="position:absolute;margin-left:551.635071pt;margin-top:326.604706pt;width:18.7pt;height:9.5pt;mso-position-horizontal-relative:page;mso-position-vertical-relative:page;z-index:2248;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536.406982pt;margin-top:277.039642pt;width:184.5pt;height:9.5pt;mso-position-horizontal-relative:page;mso-position-vertical-relative:page;z-index:2272;rotation:315" type="#_x0000_t136" fillcolor="#ffffff" stroked="f">
            <o:extrusion v:ext="view" autorotationcenter="t"/>
            <v:textpath style="font-family:&amp;quot;Calibri&amp;quot;;font-size:9pt;v-text-kern:t;mso-text-shadow:auto" string="Vandløbsdata er etableret som fælles grunddata."/>
            <w10:wrap type="none"/>
          </v:shape>
        </w:pict>
      </w:r>
      <w:r>
        <w:rPr/>
        <w:pict>
          <v:shape style="position:absolute;margin-left:617.352417pt;margin-top:349.665894pt;width:18.7pt;height:9.5pt;mso-position-horizontal-relative:page;mso-position-vertical-relative:page;z-index:2296;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602.607483pt;margin-top:301.239044pt;width:181.35pt;height:9.5pt;mso-position-horizontal-relative:page;mso-position-vertical-relative:page;z-index:2320;rotation:315" type="#_x0000_t136" fillcolor="#ffffff" stroked="f">
            <o:extrusion v:ext="view" autorotationcenter="t"/>
            <v:textpath style="font-family:&amp;quot;Calibri&amp;quot;;font-size:9pt;v-text-kern:t;mso-text-shadow:auto" string="Datafordeleren distribuerer persondata (CPR) og"/>
            <w10:wrap type="none"/>
          </v:shape>
        </w:pict>
      </w:r>
      <w:r>
        <w:rPr/>
        <w:pict>
          <v:shape style="position:absolute;margin-left:610.419983pt;margin-top:307.596771pt;width:188.35pt;height:9.5pt;mso-position-horizontal-relative:page;mso-position-vertical-relative:page;z-index:2344;rotation:315" type="#_x0000_t136" fillcolor="#ffffff" stroked="f">
            <o:extrusion v:ext="view" autorotationcenter="t"/>
            <v:textpath style="font-family:&amp;quot;Calibri&amp;quot;;font-size:9pt;v-text-kern:t;mso-text-shadow:auto" string="virksomhedsdata (CVR). Senere vil flere datakilder"/>
            <w10:wrap type="none"/>
          </v:shape>
        </w:pict>
      </w:r>
      <w:r>
        <w:rPr/>
        <w:pict>
          <v:shape style="position:absolute;margin-left:620.652832pt;margin-top:319.799133pt;width:178.85pt;height:9.5pt;mso-position-horizontal-relative:page;mso-position-vertical-relative:page;z-index:2368;rotation:315" type="#_x0000_t136" fillcolor="#ffffff" stroked="f">
            <o:extrusion v:ext="view" autorotationcenter="t"/>
            <v:textpath style="font-family:&amp;quot;Calibri&amp;quot;;font-size:9pt;v-text-kern:t;mso-text-shadow:auto" string="og registre kunne indgå i Datafordeleren, så det"/>
            <w10:wrap type="none"/>
          </v:shape>
        </w:pict>
      </w:r>
      <w:r>
        <w:rPr/>
        <w:pict>
          <v:shape style="position:absolute;margin-left:629.991150pt;margin-top:329.841827pt;width:175.45pt;height:9.5pt;mso-position-horizontal-relative:page;mso-position-vertical-relative:page;z-index:2392;rotation:315" type="#_x0000_t136" fillcolor="#ffffff" stroked="f">
            <o:extrusion v:ext="view" autorotationcenter="t"/>
            <v:textpath style="font-family:&amp;quot;Calibri&amp;quot;;font-size:9pt;v-text-kern:t;mso-text-shadow:auto" string="bliver muligt at udfase flere af de eksisterende"/>
            <w10:wrap type="none"/>
          </v:shape>
        </w:pict>
      </w:r>
      <w:r>
        <w:rPr/>
        <w:pict>
          <v:shape style="position:absolute;margin-left:648.428162pt;margin-top:361.850708pt;width:109.9pt;height:9.5pt;mso-position-horizontal-relative:page;mso-position-vertical-relative:page;z-index:2416;rotation:315" type="#_x0000_t136" fillcolor="#ffffff" stroked="f">
            <o:extrusion v:ext="view" autorotationcenter="t"/>
            <v:textpath style="font-family:&amp;quot;Calibri&amp;quot;;font-size:9pt;v-text-kern:t;mso-text-shadow:auto" string="systemer til datadistribution."/>
            <w10:wrap type="none"/>
          </v:shape>
        </w:pict>
      </w:r>
      <w:r>
        <w:rPr/>
        <w:pict>
          <v:shape style="position:absolute;margin-left:163.828873pt;margin-top:330.812347pt;width:12.85pt;height:9.5pt;mso-position-horizontal-relative:page;mso-position-vertical-relative:page;z-index:2440;rotation:316" type="#_x0000_t136" fillcolor="#ffffff" stroked="f">
            <o:extrusion v:ext="view" autorotationcenter="t"/>
            <v:textpath style="font-family:&amp;quot;Calibri&amp;quot;;font-size:9pt;v-text-kern:t;mso-text-shadow:auto" string="frik"/>
            <w10:wrap type="none"/>
          </v:shape>
        </w:pict>
      </w:r>
      <w:r>
        <w:rPr/>
        <w:pict>
          <v:shape style="position:absolute;margin-left:502.009186pt;margin-top:267.134674pt;width:7.55pt;height:9.5pt;mso-position-horizontal-relative:page;mso-position-vertical-relative:page;z-index:2464;rotation:316" type="#_x0000_t136" fillcolor="#ffffff" stroked="f">
            <o:extrusion v:ext="view" autorotationcenter="t"/>
            <v:textpath style="font-family:&amp;quot;Calibri&amp;quot;;font-size:9pt;v-text-kern:t;mso-text-shadow:auto" string="er"/>
            <w10:wrap type="none"/>
          </v:shape>
        </w:pict>
      </w:r>
      <w:r>
        <w:rPr/>
        <w:pict>
          <v:shape style="position:absolute;margin-left:487.136719pt;margin-top:335.048553pt;width:7.55pt;height:9.5pt;mso-position-horizontal-relative:page;mso-position-vertical-relative:page;z-index:2488;rotation:316" type="#_x0000_t136" fillcolor="#ffffff" stroked="f">
            <o:extrusion v:ext="view" autorotationcenter="t"/>
            <v:textpath style="font-family:&amp;quot;Calibri&amp;quot;;font-size:9pt;v-text-kern:t;mso-text-shadow:auto" string="er"/>
            <w10:wrap type="none"/>
          </v:shape>
        </w:pict>
      </w:r>
    </w:p>
    <w:p>
      <w:pPr>
        <w:pStyle w:val="BodyText"/>
        <w:spacing w:before="1"/>
        <w:rPr>
          <w:sz w:val="22"/>
        </w:rPr>
      </w:pPr>
    </w:p>
    <w:p>
      <w:pPr>
        <w:pStyle w:val="Heading2"/>
        <w:spacing w:line="240" w:lineRule="auto" w:before="88"/>
      </w:pPr>
      <w:bookmarkStart w:name="2014" w:id="21"/>
      <w:bookmarkEnd w:id="21"/>
      <w:r>
        <w:rPr/>
      </w:r>
      <w:bookmarkStart w:name="2014" w:id="22"/>
      <w:bookmarkEnd w:id="22"/>
      <w:r>
        <w:rPr/>
      </w:r>
      <w:bookmarkStart w:name="TIDSLINJE" w:id="23"/>
      <w:bookmarkEnd w:id="23"/>
      <w:r>
        <w:rPr/>
      </w:r>
      <w:bookmarkStart w:name="_bookmark5" w:id="24"/>
      <w:bookmarkEnd w:id="24"/>
      <w:r>
        <w:rPr/>
      </w:r>
      <w:r>
        <w:rPr>
          <w:color w:val="FFFFFF"/>
          <w:w w:val="105"/>
        </w:rPr>
        <w:t>TIDSLINJE</w:t>
      </w:r>
    </w:p>
    <w:p>
      <w:pPr>
        <w:pStyle w:val="BodyText"/>
        <w:spacing w:before="4"/>
        <w:rPr>
          <w:sz w:val="67"/>
        </w:rPr>
      </w:pPr>
    </w:p>
    <w:p>
      <w:pPr>
        <w:pStyle w:val="BodyText"/>
        <w:spacing w:line="259" w:lineRule="auto"/>
        <w:ind w:left="160" w:right="12346"/>
      </w:pPr>
      <w:r>
        <w:rPr/>
        <w:pict>
          <v:shape style="position:absolute;margin-left:83.752014pt;margin-top:119.912544pt;width:171.35pt;height:9.5pt;mso-position-horizontal-relative:page;mso-position-vertical-relative:paragraph;z-index:1768;rotation:315" type="#_x0000_t136" fillcolor="#ffffff" stroked="f">
            <o:extrusion v:ext="view" autorotationcenter="t"/>
            <v:textpath style="font-family:&amp;quot;Calibri&amp;quot;;font-size:9pt;v-text-kern:t;mso-text-shadow:auto" string="Fri adgang til alle geografiske grunddata, dvs."/>
            <w10:wrap type="none"/>
          </v:shape>
        </w:pict>
      </w:r>
      <w:r>
        <w:rPr/>
        <w:pict>
          <v:shape style="position:absolute;margin-left:89.653946pt;margin-top:121.659096pt;width:191.4pt;height:9.5pt;mso-position-horizontal-relative:page;mso-position-vertical-relative:paragraph;z-index:1792;rotation:315" type="#_x0000_t136" fillcolor="#ffffff" stroked="f">
            <o:extrusion v:ext="view" autorotationcenter="t"/>
            <v:textpath style="font-family:&amp;quot;Calibri&amp;quot;;font-size:9pt;v-text-kern:t;mso-text-shadow:auto" string="Matrikelkortet, Danmarks højdemodel og landkort-"/>
            <w10:wrap type="none"/>
          </v:shape>
        </w:pict>
      </w:r>
      <w:r>
        <w:rPr/>
        <w:pict>
          <v:shape style="position:absolute;margin-left:305.994324pt;margin-top:86.388893pt;width:46.25pt;height:9.5pt;mso-position-horizontal-relative:page;mso-position-vertical-relative:paragraph;z-index:1960;rotation:315" type="#_x0000_t136" fillcolor="#ffffff" stroked="f">
            <o:extrusion v:ext="view" autorotationcenter="t"/>
            <v:textpath style="font-family:&amp;quot;Arial&amp;quot;;font-size:9pt;v-text-kern:t;mso-text-shadow:auto;font-weight:bold" string="MEDIO 2013"/>
            <w10:wrap type="none"/>
          </v:shape>
        </w:pict>
      </w:r>
      <w:r>
        <w:rPr/>
        <w:pict>
          <v:shape style="position:absolute;margin-left:294.922546pt;margin-top:46.829529pt;width:183.8pt;height:9.5pt;mso-position-horizontal-relative:page;mso-position-vertical-relative:paragraph;z-index:1984;rotation:315" type="#_x0000_t136" fillcolor="#ffffff" stroked="f">
            <o:extrusion v:ext="view" autorotationcenter="t"/>
            <v:textpath style="font-family:&amp;quot;Calibri&amp;quot;;font-size:9pt;v-text-kern:t;mso-text-shadow:auto" string="En arbejdsgruppe med ministerier, kommuner og"/>
            <w10:wrap type="none"/>
          </v:shape>
        </w:pict>
      </w:r>
      <w:r>
        <w:rPr/>
        <w:pict>
          <v:shape style="position:absolute;margin-left:302.85849pt;margin-top:53.486576pt;width:189.95pt;height:9.5pt;mso-position-horizontal-relative:page;mso-position-vertical-relative:paragraph;z-index:2008;rotation:315" type="#_x0000_t136" fillcolor="#ffffff" stroked="f">
            <o:extrusion v:ext="view" autorotationcenter="t"/>
            <v:textpath style="font-family:&amp;quot;Calibri&amp;quot;;font-size:9pt;v-text-kern:t;mso-text-shadow:auto" string="regioner har udarbejdet forslag til en mere effektiv"/>
            <w10:wrap type="none"/>
          </v:shape>
        </w:pict>
      </w:r>
      <w:r>
        <w:rPr/>
        <w:pict>
          <v:shape style="position:absolute;margin-left:316.335785pt;margin-top:73.521523pt;width:158.3pt;height:9.5pt;mso-position-horizontal-relative:page;mso-position-vertical-relative:paragraph;z-index:2032;rotation:315" type="#_x0000_t136" fillcolor="#ffffff" stroked="f">
            <o:extrusion v:ext="view" autorotationcenter="t"/>
            <v:textpath style="font-family:&amp;quot;Calibri&amp;quot;;font-size:9pt;v-text-kern:t;mso-text-shadow:auto" string="og sammenhængende personregistrering."/>
            <w10:wrap type="none"/>
          </v:shape>
        </w:pict>
      </w:r>
      <w:r>
        <w:rPr/>
        <w:pict>
          <v:shape style="position:absolute;margin-left:352.181274pt;margin-top:107.79129pt;width:165.9pt;height:9.5pt;mso-position-horizontal-relative:page;mso-position-vertical-relative:paragraph;z-index:2080;rotation:315" type="#_x0000_t136" fillcolor="#ffffff" stroked="f">
            <o:extrusion v:ext="view" autorotationcenter="t"/>
            <v:textpath style="font-family:&amp;quot;Calibri&amp;quot;;font-size:9pt;v-text-kern:t;mso-text-shadow:auto" string="BBR’s adressedata og tjenester er tilgænge-"/>
            <w10:wrap type="none"/>
          </v:shape>
        </w:pict>
      </w:r>
      <w:r>
        <w:rPr>
          <w:color w:val="FFFFFF"/>
        </w:rPr>
        <w:t>Tidsangivelserne</w:t>
      </w:r>
      <w:r>
        <w:rPr>
          <w:color w:val="FFFFFF"/>
          <w:spacing w:val="-17"/>
        </w:rPr>
        <w:t> </w:t>
      </w:r>
      <w:r>
        <w:rPr>
          <w:color w:val="FFFFFF"/>
        </w:rPr>
        <w:t>er</w:t>
      </w:r>
      <w:r>
        <w:rPr>
          <w:color w:val="FFFFFF"/>
          <w:spacing w:val="-16"/>
        </w:rPr>
        <w:t> </w:t>
      </w:r>
      <w:r>
        <w:rPr>
          <w:color w:val="FFFFFF"/>
        </w:rPr>
        <w:t>de</w:t>
      </w:r>
      <w:r>
        <w:rPr>
          <w:color w:val="FFFFFF"/>
          <w:spacing w:val="-17"/>
        </w:rPr>
        <w:t> </w:t>
      </w:r>
      <w:r>
        <w:rPr>
          <w:color w:val="FFFFFF"/>
        </w:rPr>
        <w:t>forventede</w:t>
      </w:r>
      <w:r>
        <w:rPr>
          <w:color w:val="FFFFFF"/>
          <w:spacing w:val="-16"/>
        </w:rPr>
        <w:t> </w:t>
      </w:r>
      <w:r>
        <w:rPr>
          <w:color w:val="FFFFFF"/>
          <w:spacing w:val="-4"/>
        </w:rPr>
        <w:t>tidspunkter </w:t>
      </w:r>
      <w:r>
        <w:rPr>
          <w:color w:val="FFFFFF"/>
        </w:rPr>
        <w:t>ved denne publikations</w:t>
      </w:r>
      <w:r>
        <w:rPr>
          <w:color w:val="FFFFFF"/>
          <w:spacing w:val="-22"/>
        </w:rPr>
        <w:t> </w:t>
      </w:r>
      <w:r>
        <w:rPr>
          <w:color w:val="FFFFFF"/>
        </w:rPr>
        <w:t>udgivelse.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tabs>
          <w:tab w:pos="547" w:val="left" w:leader="none"/>
        </w:tabs>
        <w:spacing w:before="0"/>
        <w:ind w:left="151" w:right="0" w:firstLine="0"/>
        <w:jc w:val="left"/>
        <w:rPr>
          <w:sz w:val="16"/>
        </w:rPr>
      </w:pPr>
      <w:r>
        <w:rPr/>
        <w:pict>
          <v:group style="position:absolute;margin-left:50.551193pt;margin-top:-330.162323pt;width:791.35pt;height:252.65pt;mso-position-horizontal-relative:page;mso-position-vertical-relative:paragraph;z-index:1720" coordorigin="1011,-6603" coordsize="15827,5053">
            <v:line style="position:absolute" from="10266,-1882" to="16838,-1882" stroked="true" strokeweight="6pt" strokecolor="#003f5f">
              <v:stroke dashstyle="solid"/>
            </v:line>
            <v:line style="position:absolute" from="11104,-4170" to="11104,-1550" stroked="true" strokeweight="4pt" strokecolor="#ffffff">
              <v:stroke dashstyle="solid"/>
            </v:line>
            <v:line style="position:absolute" from="12413,-3804" to="12413,-1550" stroked="true" strokeweight="4pt" strokecolor="#ffffff">
              <v:stroke dashstyle="solid"/>
            </v:line>
            <v:shape style="position:absolute;left:1011;top:-1883;width:9135;height:2" coordorigin="1011,-1882" coordsize="9135,0" path="m1662,-1882l10146,-1882m1011,-1882l1542,-1882e" filled="false" stroked="true" strokeweight="6pt" strokecolor="#003f5f">
              <v:path arrowok="t"/>
              <v:stroke dashstyle="solid"/>
            </v:shape>
            <v:line style="position:absolute" from="1602,-2194" to="1602,-1570" stroked="true" strokeweight="6pt" strokecolor="#003f5f">
              <v:stroke dashstyle="solid"/>
            </v:line>
            <v:line style="position:absolute" from="1985,-5202" to="1985,-1550" stroked="true" strokeweight="4pt" strokecolor="#ffffff">
              <v:stroke dashstyle="solid"/>
            </v:line>
            <v:line style="position:absolute" from="6245,-6603" to="6245,-1550" stroked="true" strokeweight="4pt" strokecolor="#ffffff">
              <v:stroke dashstyle="solid"/>
            </v:line>
            <v:line style="position:absolute" from="7353,-5540" to="7353,-1550" stroked="true" strokeweight="4pt" strokecolor="#ffffff">
              <v:stroke dashstyle="solid"/>
            </v:line>
            <v:line style="position:absolute" from="8549,-4321" to="8549,-1550" stroked="true" strokeweight="4pt" strokecolor="#ffffff">
              <v:stroke dashstyle="solid"/>
            </v:line>
            <v:line style="position:absolute" from="10206,-2194" to="10206,-1570" stroked="true" strokeweight="6pt" strokecolor="#003f5f">
              <v:stroke dashstyle="solid"/>
            </v:line>
            <v:shape style="position:absolute;left:1035;top:-2983;width:1104;height:730" type="#_x0000_t202" filled="false" stroked="false">
              <v:textbox inset="0,0,0,0">
                <w:txbxContent>
                  <w:p>
                    <w:pPr>
                      <w:spacing w:before="31"/>
                      <w:ind w:left="0" w:right="0" w:firstLine="0"/>
                      <w:jc w:val="left"/>
                      <w:rPr>
                        <w:b/>
                        <w:sz w:val="56"/>
                      </w:rPr>
                    </w:pPr>
                    <w:r>
                      <w:rPr>
                        <w:b/>
                        <w:color w:val="003F5F"/>
                        <w:w w:val="95"/>
                        <w:sz w:val="56"/>
                      </w:rPr>
                      <w:t>2013</w:t>
                    </w:r>
                  </w:p>
                </w:txbxContent>
              </v:textbox>
              <w10:wrap type="none"/>
            </v:shape>
            <v:shape style="position:absolute;left:9640;top:-2983;width:1144;height:730" type="#_x0000_t202" filled="false" stroked="false">
              <v:textbox inset="0,0,0,0">
                <w:txbxContent>
                  <w:p>
                    <w:pPr>
                      <w:spacing w:before="31"/>
                      <w:ind w:left="0" w:right="0" w:firstLine="0"/>
                      <w:jc w:val="left"/>
                      <w:rPr>
                        <w:b/>
                        <w:sz w:val="56"/>
                      </w:rPr>
                    </w:pPr>
                    <w:bookmarkStart w:name="MEDIO 2013" w:id="25"/>
                    <w:bookmarkEnd w:id="25"/>
                    <w:r>
                      <w:rPr/>
                    </w:r>
                    <w:bookmarkStart w:name="ULTIMO 2013" w:id="26"/>
                    <w:bookmarkEnd w:id="26"/>
                    <w:r>
                      <w:rPr/>
                    </w:r>
                    <w:bookmarkStart w:name="2014" w:id="27"/>
                    <w:bookmarkEnd w:id="27"/>
                    <w:r>
                      <w:rPr/>
                    </w:r>
                    <w:r>
                      <w:rPr>
                        <w:b/>
                        <w:color w:val="003F5F"/>
                        <w:sz w:val="56"/>
                      </w:rPr>
                      <w:t>2014</w:t>
                    </w:r>
                  </w:p>
                </w:txbxContent>
              </v:textbox>
              <w10:wrap type="none"/>
            </v:shape>
            <w10:wrap type="none"/>
          </v:group>
        </w:pict>
      </w:r>
      <w:bookmarkStart w:name="2013" w:id="28"/>
      <w:bookmarkEnd w:id="28"/>
      <w:r>
        <w:rPr/>
      </w:r>
      <w:r>
        <w:rPr>
          <w:w w:val="105"/>
          <w:sz w:val="16"/>
        </w:rPr>
        <w:t>8</w:t>
        <w:tab/>
        <w:t>GODE</w:t>
      </w:r>
      <w:r>
        <w:rPr>
          <w:spacing w:val="-4"/>
          <w:w w:val="105"/>
          <w:sz w:val="16"/>
        </w:rPr>
        <w:t> </w:t>
      </w:r>
      <w:bookmarkStart w:name="JANUAR 2013" w:id="29"/>
      <w:bookmarkEnd w:id="29"/>
      <w:r>
        <w:rPr>
          <w:spacing w:val="-3"/>
          <w:w w:val="105"/>
          <w:sz w:val="16"/>
        </w:rPr>
        <w:t>G</w:t>
      </w:r>
      <w:r>
        <w:rPr>
          <w:spacing w:val="-3"/>
          <w:w w:val="105"/>
          <w:sz w:val="16"/>
        </w:rPr>
        <w:t>RUNDDATA</w:t>
      </w:r>
      <w:r>
        <w:rPr>
          <w:spacing w:val="-4"/>
          <w:w w:val="105"/>
          <w:sz w:val="16"/>
        </w:rPr>
        <w:t> </w:t>
      </w:r>
      <w:bookmarkStart w:name="JANUAR 2013" w:id="30"/>
      <w:bookmarkEnd w:id="30"/>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bookmarkStart w:name="MEDIO 2013" w:id="31"/>
      <w:bookmarkEnd w:id="31"/>
      <w:r>
        <w:rPr>
          <w:w w:val="105"/>
          <w:sz w:val="16"/>
        </w:rPr>
        <w:t>EFFEKTIVISERING</w:t>
      </w:r>
    </w:p>
    <w:p>
      <w:pPr>
        <w:spacing w:after="0"/>
        <w:jc w:val="left"/>
        <w:rPr>
          <w:sz w:val="16"/>
        </w:rPr>
        <w:sectPr>
          <w:pgSz w:w="16840" w:h="11910" w:orient="landscape"/>
          <w:pgMar w:top="0" w:bottom="280" w:left="860" w:right="0"/>
        </w:sectPr>
      </w:pPr>
    </w:p>
    <w:p>
      <w:pPr>
        <w:pStyle w:val="BodyText"/>
        <w:rPr>
          <w:sz w:val="20"/>
        </w:rPr>
      </w:pPr>
      <w:r>
        <w:rPr/>
        <w:pict>
          <v:rect style="position:absolute;margin-left:0pt;margin-top:.000977pt;width:841.890015pt;height:595.275024pt;mso-position-horizontal-relative:page;mso-position-vertical-relative:page;z-index:-87184" filled="true" fillcolor="#e55648" stroked="false">
            <v:fill type="solid"/>
            <w10:wrap type="none"/>
          </v:rect>
        </w:pict>
      </w:r>
      <w:r>
        <w:rPr/>
        <w:pict>
          <v:group style="position:absolute;margin-left:.0pt;margin-top:208.929504pt;width:785.1pt;height:276.05pt;mso-position-horizontal-relative:page;mso-position-vertical-relative:page;z-index:-87112" coordorigin="0,4179" coordsize="15702,5521">
            <v:line style="position:absolute" from="12348,9367" to="15642,9367" stroked="true" strokeweight="6pt" strokecolor="#003f5f">
              <v:stroke dashstyle="solid"/>
            </v:line>
            <v:shape style="position:absolute;left:15218;top:9213;width:424;height:309" coordorigin="15218,9213" coordsize="424,309" path="m15218,9213l15642,9367,15218,9521e" filled="false" stroked="true" strokeweight="6pt" strokecolor="#003f5f">
              <v:path arrowok="t"/>
              <v:stroke dashstyle="solid"/>
            </v:shape>
            <v:line style="position:absolute" from="13349,7079" to="13349,9699" stroked="true" strokeweight="4pt" strokecolor="#ffffff">
              <v:stroke dashstyle="solid"/>
            </v:line>
            <v:line style="position:absolute" from="7919,9367" to="12228,9367" stroked="true" strokeweight="6pt" strokecolor="#003f5f">
              <v:stroke dashstyle="solid"/>
            </v:line>
            <v:line style="position:absolute" from="10051,4179" to="10051,9699" stroked="true" strokeweight="4pt" strokecolor="#ffffff">
              <v:stroke dashstyle="solid"/>
            </v:line>
            <v:line style="position:absolute" from="10946,6666" to="10946,9699" stroked="true" strokeweight="4pt" strokecolor="#ffffff">
              <v:stroke dashstyle="solid"/>
            </v:line>
            <v:line style="position:absolute" from="0,9367" to="7799,9367" stroked="true" strokeweight="6pt" strokecolor="#003f5f">
              <v:stroke dashstyle="solid"/>
            </v:line>
            <v:line style="position:absolute" from="1060,5199" to="1060,9699" stroked="true" strokeweight="4pt" strokecolor="#ffffff">
              <v:stroke dashstyle="solid"/>
            </v:line>
            <v:line style="position:absolute" from="2362,6569" to="2362,9699" stroked="true" strokeweight="4pt" strokecolor="#ffffff">
              <v:stroke dashstyle="solid"/>
            </v:line>
            <v:line style="position:absolute" from="3711,7933" to="3711,9699" stroked="true" strokeweight="4pt" strokecolor="#ffffff">
              <v:stroke dashstyle="solid"/>
            </v:line>
            <v:line style="position:absolute" from="6315,7637" to="6315,9699" stroked="true" strokeweight="4pt" strokecolor="#ffffff">
              <v:stroke dashstyle="solid"/>
            </v:line>
            <v:line style="position:absolute" from="7859,9055" to="7859,9679" stroked="true" strokeweight="6pt" strokecolor="#003f5f">
              <v:stroke dashstyle="solid"/>
            </v:line>
            <v:line style="position:absolute" from="12288,9055" to="12288,9679" stroked="true" strokeweight="6pt" strokecolor="#003f5f">
              <v:stroke dashstyle="solid"/>
            </v:line>
            <v:shape style="position:absolute;left:7330;top:8266;width:1109;height:730" type="#_x0000_t202" filled="false" stroked="false">
              <v:textbox inset="0,0,0,0">
                <w:txbxContent>
                  <w:p>
                    <w:pPr>
                      <w:spacing w:before="31"/>
                      <w:ind w:left="0" w:right="0" w:firstLine="0"/>
                      <w:jc w:val="left"/>
                      <w:rPr>
                        <w:b/>
                        <w:sz w:val="56"/>
                      </w:rPr>
                    </w:pPr>
                    <w:r>
                      <w:rPr>
                        <w:b/>
                        <w:color w:val="003F5F"/>
                        <w:w w:val="95"/>
                        <w:sz w:val="56"/>
                      </w:rPr>
                      <w:t>2015</w:t>
                    </w:r>
                  </w:p>
                </w:txbxContent>
              </v:textbox>
              <w10:wrap type="none"/>
            </v:shape>
            <v:shape style="position:absolute;left:11736;top:8266;width:1123;height:730" type="#_x0000_t202" filled="false" stroked="false">
              <v:textbox inset="0,0,0,0">
                <w:txbxContent>
                  <w:p>
                    <w:pPr>
                      <w:spacing w:before="31"/>
                      <w:ind w:left="0" w:right="0" w:firstLine="0"/>
                      <w:jc w:val="left"/>
                      <w:rPr>
                        <w:b/>
                        <w:sz w:val="56"/>
                      </w:rPr>
                    </w:pPr>
                    <w:r>
                      <w:rPr>
                        <w:b/>
                        <w:color w:val="003F5F"/>
                        <w:w w:val="95"/>
                        <w:sz w:val="56"/>
                      </w:rPr>
                      <w:t>2016</w:t>
                    </w:r>
                  </w:p>
                </w:txbxContent>
              </v:textbox>
              <w10:wrap type="none"/>
            </v:shape>
            <w10:wrap type="none"/>
          </v:group>
        </w:pict>
      </w:r>
      <w:r>
        <w:rPr/>
        <w:pict>
          <v:shape style="position:absolute;margin-left:47.873955pt;margin-top:231.750824pt;width:18.7pt;height:9.5pt;mso-position-horizontal-relative:page;mso-position-vertical-relative:page;z-index:2608;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34.405605pt;margin-top:174.158325pt;width:197.1pt;height:9.5pt;mso-position-horizontal-relative:page;mso-position-vertical-relative:page;z-index:-87064;rotation:315" type="#_x0000_t136" fillcolor="#ffffff" stroked="f">
            <o:extrusion v:ext="view" autorotationcenter="t"/>
            <v:textpath style="font-family:&amp;quot;Calibri&amp;quot;;font-size:9pt;v-text-kern:t;mso-text-shadow:auto" string="ommunerne registrerer vejnavne og adresser i et nyt"/>
            <w10:wrap type="none"/>
          </v:shape>
        </w:pict>
      </w:r>
      <w:r>
        <w:rPr/>
        <w:pict>
          <v:shape style="position:absolute;margin-left:39.264969pt;margin-top:185.635178pt;width:199.8pt;height:9.5pt;mso-position-horizontal-relative:page;mso-position-vertical-relative:page;z-index:-87040;rotation:315" type="#_x0000_t136" fillcolor="#ffffff" stroked="f">
            <o:extrusion v:ext="view" autorotationcenter="t"/>
            <v:textpath style="font-family:&amp;quot;Calibri&amp;quot;;font-size:9pt;v-text-kern:t;mso-text-shadow:auto" string="BBR-adresseregister. Et nyt stednavnesystem er klar,"/>
            <w10:wrap type="none"/>
          </v:shape>
        </w:pict>
      </w:r>
      <w:r>
        <w:rPr/>
        <w:pict>
          <v:shape style="position:absolute;margin-left:51.458088pt;margin-top:202.570007pt;width:176.9pt;height:9.5pt;mso-position-horizontal-relative:page;mso-position-vertical-relative:page;z-index:2680;rotation:315" type="#_x0000_t136" fillcolor="#ffffff" stroked="f">
            <o:extrusion v:ext="view" autorotationcenter="t"/>
            <v:textpath style="font-family:&amp;quot;Calibri&amp;quot;;font-size:9pt;v-text-kern:t;mso-text-shadow:auto" string="og de administrative enheder er til rådighed for"/>
            <w10:wrap type="none"/>
          </v:shape>
        </w:pict>
      </w:r>
      <w:r>
        <w:rPr/>
        <w:pict>
          <v:shape style="position:absolute;margin-left:68.925369pt;margin-top:232.237839pt;width:118pt;height:9.5pt;mso-position-horizontal-relative:page;mso-position-vertical-relative:page;z-index:2704;rotation:315" type="#_x0000_t136" fillcolor="#ffffff" stroked="f">
            <o:extrusion v:ext="view" autorotationcenter="t"/>
            <v:textpath style="font-family:&amp;quot;Calibri&amp;quot;;font-size:9pt;v-text-kern:t;mso-text-shadow:auto" string="myndigheder og andre brugere."/>
            <w10:wrap type="none"/>
          </v:shape>
        </w:pict>
      </w:r>
      <w:r>
        <w:rPr/>
        <w:pict>
          <v:shape style="position:absolute;margin-left:115.881927pt;margin-top:299.75882pt;width:18.7pt;height:9.5pt;mso-position-horizontal-relative:page;mso-position-vertical-relative:page;z-index:2728;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102.10141pt;margin-top:253.659973pt;width:174.75pt;height:9.5pt;mso-position-horizontal-relative:page;mso-position-vertical-relative:page;z-index:2752;rotation:315" type="#_x0000_t136" fillcolor="#ffffff" stroked="f">
            <o:extrusion v:ext="view" autorotationcenter="t"/>
            <v:textpath style="font-family:&amp;quot;Calibri&amp;quot;;font-size:9pt;v-text-kern:t;mso-text-shadow:auto" string="Grunddata om ejendomme er harmoniseret og"/>
            <w10:wrap type="none"/>
          </v:shape>
        </w:pict>
      </w:r>
      <w:r>
        <w:rPr/>
        <w:pict>
          <v:shape style="position:absolute;margin-left:110.664787pt;margin-top:261.831818pt;width:176.65pt;height:9.5pt;mso-position-horizontal-relative:page;mso-position-vertical-relative:page;z-index:2776;rotation:315" type="#_x0000_t136" fillcolor="#ffffff" stroked="f">
            <o:extrusion v:ext="view" autorotationcenter="t"/>
            <v:textpath style="font-family:&amp;quot;Calibri&amp;quot;;font-size:9pt;v-text-kern:t;mso-text-shadow:auto" string="struktureret under det fælles ejendomsbegreb."/>
            <w10:wrap type="none"/>
          </v:shape>
        </w:pict>
      </w:r>
      <w:r>
        <w:rPr/>
        <w:pict>
          <v:shape style="position:absolute;margin-left:181.834351pt;margin-top:365.711243pt;width:18.7pt;height:9.5pt;mso-position-horizontal-relative:page;mso-position-vertical-relative:page;z-index:2800;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168.583893pt;margin-top:320.892059pt;width:171.15pt;height:9.5pt;mso-position-horizontal-relative:page;mso-position-vertical-relative:page;z-index:2824;rotation:315" type="#_x0000_t136" fillcolor="#ffffff" stroked="f">
            <o:extrusion v:ext="view" autorotationcenter="t"/>
            <v:textpath style="font-family:&amp;quot;Calibri&amp;quot;;font-size:9pt;v-text-kern:t;mso-text-shadow:auto" string="Standardudtræk a er tilgængelige i den"/>
            <w10:wrap type="none"/>
          </v:shape>
        </w:pict>
      </w:r>
      <w:r>
        <w:rPr/>
        <w:pict>
          <v:shape style="position:absolute;margin-left:173.164124pt;margin-top:319.447784pt;width:200.2pt;height:9.5pt;mso-position-horizontal-relative:page;mso-position-vertical-relative:page;z-index:2848;rotation:315" type="#_x0000_t136" fillcolor="#ffffff" stroked="f">
            <o:extrusion v:ext="view" autorotationcenter="t"/>
            <v:textpath style="font-family:&amp;quot;Calibri&amp;quot;;font-size:9pt;v-text-kern:t;mso-text-shadow:auto" string="aftalte høje kvalitet. elskabsdata inkl. strukturerede"/>
            <w10:wrap type="none"/>
          </v:shape>
        </w:pict>
      </w:r>
      <w:r>
        <w:rPr/>
        <w:pict>
          <v:shape style="position:absolute;margin-left:203.301468pt;margin-top:379.703735pt;width:54.8pt;height:9.5pt;mso-position-horizontal-relative:page;mso-position-vertical-relative:page;z-index:2872;rotation:315" type="#_x0000_t136" fillcolor="#ffffff" stroked="f">
            <o:extrusion v:ext="view" autorotationcenter="t"/>
            <v:textpath style="font-family:&amp;quot;Calibri&amp;quot;;font-size:9pt;v-text-kern:t;mso-text-shadow:auto" string="tegningsregler"/>
            <w10:wrap type="none"/>
          </v:shape>
        </w:pict>
      </w:r>
      <w:r>
        <w:rPr/>
        <w:pict>
          <v:shape style="position:absolute;margin-left:251.020523pt;margin-top:305.579468pt;width:107.6pt;height:9.5pt;mso-position-horizontal-relative:page;mso-position-vertical-relative:page;z-index:2896;rotation:315" type="#_x0000_t136" fillcolor="#ffffff" stroked="f">
            <o:extrusion v:ext="view" autorotationcenter="t"/>
            <v:textpath style="font-family:&amp;quot;Calibri&amp;quot;;font-size:9pt;v-text-kern:t;mso-text-shadow:auto" string="registeret over selskabsejere"/>
            <w10:wrap type="none"/>
          </v:shape>
        </w:pict>
      </w:r>
      <w:r>
        <w:rPr/>
        <w:pict>
          <v:shape style="position:absolute;margin-left:205.989624pt;margin-top:373.691589pt;width:96.8pt;height:9.5pt;mso-position-horizontal-relative:page;mso-position-vertical-relative:page;z-index:2920;rotation:315" type="#_x0000_t136" fillcolor="#ffffff" stroked="f">
            <o:extrusion v:ext="view" autorotationcenter="t"/>
            <v:textpath style="font-family:&amp;quot;Calibri&amp;quot;;font-size:9pt;v-text-kern:t;mso-text-shadow:auto" string="er offentligt tilgængelige."/>
            <w10:wrap type="none"/>
          </v:shape>
        </w:pict>
      </w:r>
      <w:r>
        <w:rPr/>
        <w:pict>
          <v:shape style="position:absolute;margin-left:310.575195pt;margin-top:354.271271pt;width:18.7pt;height:9.5pt;mso-position-horizontal-relative:page;mso-position-vertical-relative:page;z-index:2944;rotation:315" type="#_x0000_t136" fillcolor="#ffffff" stroked="f">
            <o:extrusion v:ext="view" autorotationcenter="t"/>
            <v:textpath style="font-family:&amp;quot;Arial&amp;quot;;font-size:9pt;v-text-kern:t;mso-text-shadow:auto;font-weight:bold" string="2014"/>
            <w10:wrap type="none"/>
          </v:shape>
        </w:pict>
      </w:r>
      <w:r>
        <w:rPr/>
        <w:pict>
          <v:shape style="position:absolute;margin-left:296.631897pt;margin-top:307.779449pt;width:175.85pt;height:9.5pt;mso-position-horizontal-relative:page;mso-position-vertical-relative:page;z-index:2968;rotation:315" type="#_x0000_t136" fillcolor="#ffffff" stroked="f">
            <o:extrusion v:ext="view" autorotationcenter="t"/>
            <v:textpath style="font-family:&amp;quot;Calibri&amp;quot;;font-size:9pt;v-text-kern:t;mso-text-shadow:auto" string="Konklusioner fra analysearbejdet vedr. en mere"/>
            <w10:wrap type="none"/>
          </v:shape>
        </w:pict>
      </w:r>
      <w:r>
        <w:rPr/>
        <w:pict>
          <v:shape style="position:absolute;margin-left:303.772034pt;margin-top:312.515289pt;width:187.45pt;height:9.5pt;mso-position-horizontal-relative:page;mso-position-vertical-relative:page;z-index:2992;rotation:315" type="#_x0000_t136" fillcolor="#ffffff" stroked="f">
            <o:extrusion v:ext="view" autorotationcenter="t"/>
            <v:textpath style="font-family:&amp;quot;Calibri&amp;quot;;font-size:9pt;v-text-kern:t;mso-text-shadow:auto" string="effektiv og sammenhængende personregistrering"/>
            <w10:wrap type="none"/>
          </v:shape>
        </w:pict>
      </w:r>
      <w:r>
        <w:rPr/>
        <w:pict>
          <v:shape style="position:absolute;margin-left:318.166107pt;margin-top:334.763672pt;width:149.550pt;height:9.5pt;mso-position-horizontal-relative:page;mso-position-vertical-relative:page;z-index:3016;rotation:315" type="#_x0000_t136" fillcolor="#ffffff" stroked="f">
            <o:extrusion v:ext="view" autorotationcenter="t"/>
            <v:textpath style="font-family:&amp;quot;Calibri&amp;quot;;font-size:9pt;v-text-kern:t;mso-text-shadow:auto" string="og distribution af persondata foreligger."/>
            <w10:wrap type="none"/>
          </v:shape>
        </w:pict>
      </w:r>
      <w:r>
        <w:rPr/>
        <w:pict>
          <v:shape style="position:absolute;margin-left:497.531525pt;margin-top:180.382248pt;width:18.1pt;height:9.5pt;mso-position-horizontal-relative:page;mso-position-vertical-relative:page;z-index:3040;rotation:315" type="#_x0000_t136" fillcolor="#ffffff" stroked="f">
            <o:extrusion v:ext="view" autorotationcenter="t"/>
            <v:textpath style="font-family:&amp;quot;Arial&amp;quot;;font-size:9pt;v-text-kern:t;mso-text-shadow:auto;font-weight:bold" string="2015"/>
            <w10:wrap type="none"/>
          </v:shape>
        </w:pict>
      </w:r>
      <w:r>
        <w:rPr/>
        <w:pict>
          <v:shape style="position:absolute;margin-left:486.000641pt;margin-top:139.714508pt;width:158.8pt;height:9.5pt;mso-position-horizontal-relative:page;mso-position-vertical-relative:page;z-index:3064;rotation:315" type="#_x0000_t136" fillcolor="#ffffff" stroked="f">
            <o:extrusion v:ext="view" autorotationcenter="t"/>
            <v:textpath style="font-family:&amp;quot;Calibri&amp;quot;;font-size:9pt;v-text-kern:t;mso-text-shadow:auto" string="Adressebestanden i BBR er suppleret med"/>
            <w10:wrap type="none"/>
          </v:shape>
        </w:pict>
      </w:r>
      <w:r>
        <w:rPr/>
        <w:pict>
          <v:shape style="position:absolute;margin-left:489.252289pt;margin-top:135.062668pt;width:196.95pt;height:9.5pt;mso-position-horizontal-relative:page;mso-position-vertical-relative:page;z-index:3088;rotation:315" type="#_x0000_t136" fillcolor="#ffffff" stroked="f">
            <o:extrusion v:ext="view" autorotationcenter="t"/>
            <v:textpath style="font-family:&amp;quot;Calibri&amp;quot;;font-size:9pt;v-text-kern:t;mso-text-shadow:auto" string="erhvervsadresser, der ikke er med i dag. De forbedre-"/>
            <w10:wrap type="none"/>
          </v:shape>
        </w:pict>
      </w:r>
      <w:r>
        <w:rPr/>
        <w:pict>
          <v:shape style="position:absolute;margin-left:498.949524pt;margin-top:145.971985pt;width:191.1pt;height:9.5pt;mso-position-horizontal-relative:page;mso-position-vertical-relative:page;z-index:3112;rotation:315" type="#_x0000_t136" fillcolor="#ffffff" stroked="f">
            <o:extrusion v:ext="view" autorotationcenter="t"/>
            <v:textpath style="font-family:&amp;quot;Calibri&amp;quot;;font-size:9pt;v-text-kern:t;mso-text-shadow:auto" string="de adressedata er til rådighed for alle myndigheder"/>
            <w10:wrap type="none"/>
          </v:shape>
        </w:pict>
      </w:r>
      <w:r>
        <w:rPr/>
        <w:pict>
          <v:shape style="position:absolute;margin-left:509.51767pt;margin-top:158.98378pt;width:179.3pt;height:9.5pt;mso-position-horizontal-relative:page;mso-position-vertical-relative:page;z-index:3136;rotation:315" type="#_x0000_t136" fillcolor="#ffffff" stroked="f">
            <o:extrusion v:ext="view" autorotationcenter="t"/>
            <v:textpath style="font-family:&amp;quot;Calibri&amp;quot;;font-size:9pt;v-text-kern:t;mso-text-shadow:auto" string="og private virksomheder. CPR og CVR overgår til"/>
            <w10:wrap type="none"/>
          </v:shape>
        </w:pict>
      </w:r>
      <w:r>
        <w:rPr/>
        <w:pict>
          <v:shape style="position:absolute;margin-left:518.078247pt;margin-top:167.148895pt;width:181.2pt;height:9.5pt;mso-position-horizontal-relative:page;mso-position-vertical-relative:page;z-index:3160;rotation:315" type="#_x0000_t136" fillcolor="#ffffff" stroked="f">
            <o:extrusion v:ext="view" autorotationcenter="t"/>
            <v:textpath style="font-family:&amp;quot;Calibri&amp;quot;;font-size:9pt;v-text-kern:t;mso-text-shadow:auto" string="at anvende de autoritative adressedata fra BBR."/>
            <w10:wrap type="none"/>
          </v:shape>
        </w:pict>
      </w:r>
      <w:r>
        <w:rPr/>
        <w:pict>
          <v:shape style="position:absolute;margin-left:544.500183pt;margin-top:303.675293pt;width:18.1pt;height:9.5pt;mso-position-horizontal-relative:page;mso-position-vertical-relative:page;z-index:3184;rotation:315" type="#_x0000_t136" fillcolor="#ffffff" stroked="f">
            <o:extrusion v:ext="view" autorotationcenter="t"/>
            <v:textpath style="font-family:&amp;quot;Arial&amp;quot;;font-size:9pt;v-text-kern:t;mso-text-shadow:auto;font-weight:bold" string="2015"/>
            <w10:wrap type="none"/>
          </v:shape>
        </w:pict>
      </w:r>
      <w:r>
        <w:rPr/>
        <w:pict>
          <v:shape style="position:absolute;margin-left:534.444031pt;margin-top:266.56781pt;width:148.7pt;height:9.5pt;mso-position-horizontal-relative:page;mso-position-vertical-relative:page;z-index:3208;rotation:315" type="#_x0000_t136" fillcolor="#ffffff" stroked="f">
            <o:extrusion v:ext="view" autorotationcenter="t"/>
            <v:textpath style="font-family:&amp;quot;Calibri&amp;quot;;font-size:9pt;v-text-kern:t;mso-text-shadow:auto" string="Matriklen indeholder alle grunddata om"/>
            <w10:wrap type="none"/>
          </v:shape>
        </w:pict>
      </w:r>
      <w:r>
        <w:rPr/>
        <w:pict>
          <v:shape style="position:absolute;margin-left:546.308899pt;margin-top:282.709961pt;width:128.0500pt;height:9.5pt;mso-position-horizontal-relative:page;mso-position-vertical-relative:page;z-index:3232;rotation:315" type="#_x0000_t136" fillcolor="#ffffff" stroked="f">
            <o:extrusion v:ext="view" autorotationcenter="t"/>
            <v:textpath style="font-family:&amp;quot;Calibri&amp;quot;;font-size:9pt;v-text-kern:t;mso-text-shadow:auto" string="fast ejendom. Ny Ejerfortegnelse i"/>
            <w10:wrap type="none"/>
          </v:shape>
        </w:pict>
      </w:r>
      <w:r>
        <w:rPr/>
        <w:pict>
          <v:shape style="position:absolute;margin-left:553.291748pt;margin-top:287.066284pt;width:140.75pt;height:9.5pt;mso-position-horizontal-relative:page;mso-position-vertical-relative:page;z-index:3256;rotation:315" type="#_x0000_t136" fillcolor="#ffffff" stroked="f">
            <o:extrusion v:ext="view" autorotationcenter="t"/>
            <v:textpath style="font-family:&amp;quot;Calibri&amp;quot;;font-size:9pt;v-text-kern:t;mso-text-shadow:auto" string="tilknytning til Tingbogen er etableret."/>
            <w10:wrap type="none"/>
          </v:shape>
        </w:pict>
      </w:r>
      <w:r>
        <w:rPr/>
        <w:pict>
          <v:shape style="position:absolute;margin-left:651.085022pt;margin-top:289.420624pt;width:149.85pt;height:9.5pt;mso-position-horizontal-relative:page;mso-position-vertical-relative:page;z-index:3280;rotation:315" type="#_x0000_t136" fillcolor="#ffffff" stroked="f">
            <o:extrusion v:ext="view" autorotationcenter="t"/>
            <v:textpath style="font-family:&amp;quot;Calibri&amp;quot;;font-size:9pt;v-text-kern:t;mso-text-shadow:auto" string="Kommunerne ophører med at registrere"/>
            <w10:wrap type="none"/>
          </v:shape>
        </w:pict>
      </w:r>
      <w:r>
        <w:rPr/>
        <w:pict>
          <v:shape style="position:absolute;margin-left:661.237183pt;margin-top:301.428162pt;width:140.9pt;height:9.5pt;mso-position-horizontal-relative:page;mso-position-vertical-relative:page;z-index:3304;rotation:315" type="#_x0000_t136" fillcolor="#ffffff" stroked="f">
            <o:extrusion v:ext="view" autorotationcenter="t"/>
            <v:textpath style="font-family:&amp;quot;Calibri&amp;quot;;font-size:9pt;v-text-kern:t;mso-text-shadow:auto" string="ejendomsdata i ESR. Nye løsninger til"/>
            <w10:wrap type="none"/>
          </v:shape>
        </w:pict>
      </w:r>
      <w:r>
        <w:rPr/>
        <w:pict>
          <v:shape style="position:absolute;margin-left:668.526306pt;margin-top:306.523376pt;width:151.5pt;height:9.5pt;mso-position-horizontal-relative:page;mso-position-vertical-relative:page;z-index:3328;rotation:315" type="#_x0000_t136" fillcolor="#ffffff" stroked="f">
            <o:extrusion v:ext="view" autorotationcenter="t"/>
            <v:textpath style="font-family:&amp;quot;Calibri&amp;quot;;font-size:9pt;v-text-kern:t;mso-text-shadow:auto" string="håndtering af kommunal ejendomsskat,"/>
            <w10:wrap type="none"/>
          </v:shape>
        </w:pict>
      </w:r>
      <w:r>
        <w:rPr/>
        <w:pict>
          <v:shape style="position:absolute;margin-left:688.810852pt;margin-top:342.992676pt;width:73.350pt;height:9.5pt;mso-position-horizontal-relative:page;mso-position-vertical-relative:page;z-index:3352;rotation:315" type="#_x0000_t136" fillcolor="#ffffff" stroked="f">
            <o:extrusion v:ext="view" autorotationcenter="t"/>
            <v:textpath style="font-family:&amp;quot;Calibri&amp;quot;;font-size:9pt;v-text-kern:t;mso-text-shadow:auto" string="bidrag mv. er i drift."/>
            <w10:wrap type="none"/>
          </v:shape>
        </w:pict>
      </w:r>
      <w:r>
        <w:rPr/>
        <w:pict>
          <v:shape style="position:absolute;margin-left:58.791676pt;margin-top:245.514984pt;width:5.65pt;height:9.5pt;mso-position-horizontal-relative:page;mso-position-vertical-relative:page;z-index:3376;rotation:316" type="#_x0000_t136" fillcolor="#ffffff" stroked="f">
            <o:extrusion v:ext="view" autorotationcenter="t"/>
            <v:textpath style="font-family:&amp;quot;Calibri&amp;quot;;font-size:9pt;v-text-kern:t;mso-text-shadow:auto" string="K"/>
            <w10:wrap type="none"/>
          </v:shape>
        </w:pict>
      </w:r>
      <w:r>
        <w:rPr/>
        <w:pict>
          <v:shape style="position:absolute;margin-left:234.657623pt;margin-top:325.943634pt;width:28.9pt;height:9.5pt;mso-position-horizontal-relative:page;mso-position-vertical-relative:page;z-index:3400;rotation:316" type="#_x0000_t136" fillcolor="#ffffff" stroked="f">
            <o:extrusion v:ext="view" autorotationcenter="t"/>
            <v:textpath style="font-family:&amp;quot;Calibri&amp;quot;;font-size:9pt;v-text-kern:t;mso-text-shadow:auto" string="fr CVR"/>
            <w10:wrap type="none"/>
          </v:shape>
        </w:pict>
      </w:r>
      <w:r>
        <w:rPr/>
        <w:pict>
          <v:shape style="position:absolute;margin-left:257.080017pt;margin-top:332.946564pt;width:5.4pt;height:9.5pt;mso-position-horizontal-relative:page;mso-position-vertical-relative:page;z-index:3424;rotation:316" type="#_x0000_t136" fillcolor="#ffffff" stroked="f">
            <o:extrusion v:ext="view" autorotationcenter="t"/>
            <v:textpath style="font-family:&amp;quot;Calibri&amp;quot;;font-size:9pt;v-text-kern:t;mso-text-shadow:auto" string="S"/>
            <w10:wrap type="none"/>
          </v:shape>
        </w:pict>
      </w:r>
      <w:r>
        <w:rPr/>
        <w:pict>
          <v:shape style="position:absolute;margin-left:248.482407pt;margin-top:351.977264pt;width:19.9pt;height:9.5pt;mso-position-horizontal-relative:page;mso-position-vertical-relative:page;z-index:3448;rotation:316" type="#_x0000_t136" fillcolor="#ffffff" stroked="f">
            <o:extrusion v:ext="view" autorotationcenter="t"/>
            <v:textpath style="font-family:&amp;quot;Calibri&amp;quot;;font-size:9pt;v-text-kern:t;mso-text-shadow:auto" string="samt"/>
            <w10:wrap type="none"/>
          </v:shape>
        </w:pict>
      </w:r>
      <w:r>
        <w:rPr/>
        <w:pict>
          <v:shape style="position:absolute;margin-left:621.466614pt;margin-top:78.911049pt;width:9.450pt;height:9.5pt;mso-position-horizontal-relative:page;mso-position-vertical-relative:page;z-index:3472;rotation:316" type="#_x0000_t136" fillcolor="#ffffff" stroked="f">
            <o:extrusion v:ext="view" autorotationcenter="t"/>
            <v:textpath style="font-family:&amp;quot;Calibri&amp;quot;;font-size:9pt;v-text-kern:t;mso-text-shadow:auto" string="de"/>
            <w10:wrap type="none"/>
          </v:shape>
        </w:pict>
      </w:r>
      <w:r>
        <w:rPr/>
        <w:pict>
          <v:shape style="position:absolute;margin-left:661.171875pt;margin-top:326.870697pt;width:18.5pt;height:9.5pt;mso-position-horizontal-relative:page;mso-position-vertical-relative:page;z-index:3496;rotation:316" type="#_x0000_t136" fillcolor="#ffffff" stroked="f">
            <o:extrusion v:ext="view" autorotationcenter="t"/>
            <v:textpath style="font-family:&amp;quot;Arial&amp;quot;;font-size:9pt;v-text-kern:t;mso-text-shadow:auto;font-weight:bold" string="2016"/>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tabs>
          <w:tab w:pos="14875" w:val="left" w:leader="none"/>
        </w:tabs>
        <w:spacing w:before="0"/>
        <w:ind w:left="9684" w:right="0" w:firstLine="0"/>
        <w:jc w:val="left"/>
        <w:rPr>
          <w:sz w:val="16"/>
        </w:rPr>
      </w:pPr>
      <w:bookmarkStart w:name="2014" w:id="32"/>
      <w:bookmarkEnd w:id="32"/>
      <w:r>
        <w:rPr/>
      </w:r>
      <w:bookmarkStart w:name="2014" w:id="33"/>
      <w:bookmarkEnd w:id="33"/>
      <w:r>
        <w:rPr/>
      </w:r>
      <w:bookmarkStart w:name="2014" w:id="34"/>
      <w:bookmarkEnd w:id="34"/>
      <w:r>
        <w:rPr/>
      </w:r>
      <w:bookmarkStart w:name="2014" w:id="35"/>
      <w:bookmarkEnd w:id="35"/>
      <w:r>
        <w:rPr/>
      </w:r>
      <w:bookmarkStart w:name="2015" w:id="36"/>
      <w:bookmarkEnd w:id="36"/>
      <w:r>
        <w:rPr/>
      </w:r>
      <w:bookmarkStart w:name="2015" w:id="37"/>
      <w:bookmarkEnd w:id="37"/>
      <w:r>
        <w:rPr/>
      </w:r>
      <w:bookmarkStart w:name="2015" w:id="38"/>
      <w:bookmarkEnd w:id="38"/>
      <w:r>
        <w:rPr/>
      </w:r>
      <w:r>
        <w:rPr>
          <w:w w:val="105"/>
          <w:sz w:val="16"/>
        </w:rPr>
        <w:t>GODE </w:t>
      </w:r>
      <w:r>
        <w:rPr>
          <w:spacing w:val="-3"/>
          <w:w w:val="105"/>
          <w:sz w:val="16"/>
        </w:rPr>
        <w:t>GRUNDDAT</w:t>
      </w:r>
      <w:bookmarkStart w:name="2016" w:id="39"/>
      <w:bookmarkEnd w:id="39"/>
      <w:r>
        <w:rPr>
          <w:spacing w:val="-3"/>
          <w:w w:val="105"/>
          <w:sz w:val="16"/>
        </w:rPr>
        <w:t>A</w:t>
      </w:r>
      <w:r>
        <w:rPr>
          <w:spacing w:val="-3"/>
          <w:w w:val="105"/>
          <w:sz w:val="16"/>
        </w:rPr>
        <w:t> </w:t>
      </w:r>
      <w:r>
        <w:rPr>
          <w:w w:val="105"/>
          <w:sz w:val="16"/>
        </w:rPr>
        <w:t>TIL ALLE – EN </w:t>
      </w:r>
      <w:bookmarkStart w:name="2016" w:id="40"/>
      <w:bookmarkEnd w:id="40"/>
      <w:r>
        <w:rPr>
          <w:w w:val="105"/>
          <w:sz w:val="16"/>
        </w:rPr>
        <w:t>KILDE</w:t>
      </w:r>
      <w:r>
        <w:rPr>
          <w:w w:val="105"/>
          <w:sz w:val="16"/>
        </w:rPr>
        <w:t> TIL VÆKST OG EFFEKTIVISERING</w:t>
        <w:tab/>
        <w:t>9</w:t>
      </w:r>
    </w:p>
    <w:p>
      <w:pPr>
        <w:spacing w:after="0"/>
        <w:jc w:val="left"/>
        <w:rPr>
          <w:sz w:val="16"/>
        </w:rPr>
        <w:sectPr>
          <w:pgSz w:w="16840" w:h="11910" w:orient="landscape"/>
          <w:pgMar w:top="0" w:bottom="280" w:left="860" w:right="0"/>
        </w:sectPr>
      </w:pPr>
    </w:p>
    <w:p>
      <w:pPr>
        <w:pStyle w:val="BodyText"/>
        <w:rPr>
          <w:sz w:val="20"/>
        </w:rPr>
      </w:pPr>
    </w:p>
    <w:p>
      <w:pPr>
        <w:pStyle w:val="BodyText"/>
        <w:spacing w:before="1"/>
        <w:rPr>
          <w:sz w:val="22"/>
        </w:rPr>
      </w:pPr>
    </w:p>
    <w:p>
      <w:pPr>
        <w:pStyle w:val="Heading2"/>
        <w:spacing w:line="182" w:lineRule="auto" w:before="234"/>
        <w:ind w:left="7672" w:right="3099"/>
      </w:pPr>
      <w:bookmarkStart w:name="FÆLLES STYRING AF GRUNDDATA" w:id="41"/>
      <w:bookmarkEnd w:id="41"/>
      <w:r>
        <w:rPr/>
      </w:r>
      <w:bookmarkStart w:name="_bookmark6" w:id="42"/>
      <w:bookmarkEnd w:id="42"/>
      <w:r>
        <w:rPr/>
      </w:r>
      <w:r>
        <w:rPr>
          <w:w w:val="105"/>
        </w:rPr>
        <w:t>FÆLLES STYRING AF GRUNDDATA</w:t>
      </w:r>
    </w:p>
    <w:p>
      <w:pPr>
        <w:pStyle w:val="BodyText"/>
        <w:rPr>
          <w:sz w:val="20"/>
        </w:rPr>
      </w:pPr>
    </w:p>
    <w:p>
      <w:pPr>
        <w:pStyle w:val="BodyText"/>
        <w:rPr>
          <w:sz w:val="20"/>
        </w:rPr>
      </w:pPr>
    </w:p>
    <w:p>
      <w:pPr>
        <w:pStyle w:val="BodyText"/>
        <w:rPr>
          <w:sz w:val="20"/>
        </w:rPr>
      </w:pPr>
    </w:p>
    <w:p>
      <w:pPr>
        <w:pStyle w:val="BodyText"/>
        <w:spacing w:before="11"/>
        <w:rPr>
          <w:sz w:val="25"/>
        </w:rPr>
      </w:pPr>
    </w:p>
    <w:p>
      <w:pPr>
        <w:spacing w:after="0"/>
        <w:rPr>
          <w:sz w:val="25"/>
        </w:rPr>
        <w:sectPr>
          <w:pgSz w:w="16840" w:h="11910" w:orient="landscape"/>
          <w:pgMar w:top="0" w:bottom="0" w:left="860" w:right="0"/>
        </w:sectPr>
      </w:pPr>
    </w:p>
    <w:p>
      <w:pPr>
        <w:pStyle w:val="BodyText"/>
        <w:spacing w:line="259" w:lineRule="auto" w:before="96"/>
        <w:ind w:left="7728"/>
      </w:pPr>
      <w:r>
        <w:rPr/>
        <w:pict>
          <v:shape style="position:absolute;margin-left:50.551201pt;margin-top:562.214905pt;width:264.6pt;height:10pt;mso-position-horizontal-relative:page;mso-position-vertical-relative:page;z-index:-86176" type="#_x0000_t202" filled="false" stroked="false">
            <v:textbox inset="0,0,0,0">
              <w:txbxContent>
                <w:p>
                  <w:pPr>
                    <w:tabs>
                      <w:tab w:pos="396" w:val="left" w:leader="none"/>
                    </w:tabs>
                    <w:spacing w:line="194" w:lineRule="exact" w:before="5"/>
                    <w:ind w:left="0" w:right="0" w:firstLine="0"/>
                    <w:jc w:val="left"/>
                    <w:rPr>
                      <w:sz w:val="16"/>
                    </w:rPr>
                  </w:pPr>
                  <w:r>
                    <w:rPr>
                      <w:w w:val="105"/>
                      <w:sz w:val="16"/>
                    </w:rPr>
                    <w:t>10</w:t>
                    <w:tab/>
                    <w:t>GODE </w:t>
                  </w:r>
                  <w:r>
                    <w:rPr>
                      <w:spacing w:val="-3"/>
                      <w:w w:val="105"/>
                      <w:sz w:val="16"/>
                    </w:rPr>
                    <w:t>GRUNDDATA </w:t>
                  </w:r>
                  <w:r>
                    <w:rPr>
                      <w:w w:val="105"/>
                      <w:sz w:val="16"/>
                    </w:rPr>
                    <w:t>TIL ALLE – EN KILDE TIL VÆKST OG</w:t>
                  </w:r>
                  <w:r>
                    <w:rPr>
                      <w:spacing w:val="21"/>
                      <w:w w:val="105"/>
                      <w:sz w:val="16"/>
                    </w:rPr>
                    <w:t> </w:t>
                  </w:r>
                  <w:r>
                    <w:rPr>
                      <w:spacing w:val="-2"/>
                      <w:w w:val="105"/>
                      <w:sz w:val="16"/>
                    </w:rPr>
                    <w:t>EFFEKTIVISERING</w:t>
                  </w:r>
                </w:p>
              </w:txbxContent>
            </v:textbox>
            <w10:wrap type="none"/>
          </v:shape>
        </w:pict>
      </w:r>
      <w:r>
        <w:rPr/>
        <w:drawing>
          <wp:anchor distT="0" distB="0" distL="0" distR="0" allowOverlap="1" layoutInCell="1" locked="0" behindDoc="1" simplePos="0" relativeHeight="268349303">
            <wp:simplePos x="0" y="0"/>
            <wp:positionH relativeFrom="page">
              <wp:posOffset>0</wp:posOffset>
            </wp:positionH>
            <wp:positionV relativeFrom="page">
              <wp:posOffset>12</wp:posOffset>
            </wp:positionV>
            <wp:extent cx="5021999" cy="7559992"/>
            <wp:effectExtent l="0" t="0" r="0" b="0"/>
            <wp:wrapNone/>
            <wp:docPr id="3" name="image30.jpeg" descr="Fot af mand og kvinde på kontor."/>
            <wp:cNvGraphicFramePr>
              <a:graphicFrameLocks noChangeAspect="1"/>
            </wp:cNvGraphicFramePr>
            <a:graphic>
              <a:graphicData uri="http://schemas.openxmlformats.org/drawingml/2006/picture">
                <pic:pic>
                  <pic:nvPicPr>
                    <pic:cNvPr id="4" name="image30.jpeg"/>
                    <pic:cNvPicPr/>
                  </pic:nvPicPr>
                  <pic:blipFill>
                    <a:blip r:embed="rId34" cstate="print"/>
                    <a:stretch>
                      <a:fillRect/>
                    </a:stretch>
                  </pic:blipFill>
                  <pic:spPr>
                    <a:xfrm>
                      <a:off x="0" y="0"/>
                      <a:ext cx="5021999" cy="7559992"/>
                    </a:xfrm>
                    <a:prstGeom prst="rect">
                      <a:avLst/>
                    </a:prstGeom>
                  </pic:spPr>
                </pic:pic>
              </a:graphicData>
            </a:graphic>
          </wp:anchor>
        </w:drawing>
      </w:r>
      <w:r>
        <w:rPr/>
        <w:t>En </w:t>
      </w:r>
      <w:r>
        <w:rPr>
          <w:spacing w:val="-3"/>
        </w:rPr>
        <w:t>tværoffentlig </w:t>
      </w:r>
      <w:r>
        <w:rPr/>
        <w:t>grunddata-bestyrelse </w:t>
      </w:r>
      <w:r>
        <w:rPr>
          <w:spacing w:val="-3"/>
        </w:rPr>
        <w:t>skal bidrage </w:t>
      </w:r>
      <w:r>
        <w:rPr/>
        <w:t>til at sikre en </w:t>
      </w:r>
      <w:r>
        <w:rPr>
          <w:spacing w:val="-3"/>
        </w:rPr>
        <w:t>effektiv </w:t>
      </w:r>
      <w:r>
        <w:rPr/>
        <w:t>og </w:t>
      </w:r>
      <w:r>
        <w:rPr>
          <w:spacing w:val="-3"/>
        </w:rPr>
        <w:t>koordineret </w:t>
      </w:r>
      <w:r>
        <w:rPr/>
        <w:t>udvikling og anvendelse af grunddata på tværs af den </w:t>
      </w:r>
      <w:r>
        <w:rPr>
          <w:spacing w:val="-3"/>
        </w:rPr>
        <w:t>offentlige </w:t>
      </w:r>
      <w:r>
        <w:rPr>
          <w:spacing w:val="-4"/>
        </w:rPr>
        <w:t>sektor. </w:t>
      </w:r>
      <w:r>
        <w:rPr>
          <w:spacing w:val="-3"/>
        </w:rPr>
        <w:t>Grunddata- </w:t>
      </w:r>
      <w:r>
        <w:rPr/>
        <w:t>bestyrelsen har bl.a. til opgave </w:t>
      </w:r>
      <w:r>
        <w:rPr>
          <w:spacing w:val="-2"/>
        </w:rPr>
        <w:t>at:</w:t>
      </w:r>
    </w:p>
    <w:p>
      <w:pPr>
        <w:pStyle w:val="BodyText"/>
        <w:spacing w:before="4"/>
        <w:rPr>
          <w:sz w:val="20"/>
        </w:rPr>
      </w:pPr>
    </w:p>
    <w:p>
      <w:pPr>
        <w:pStyle w:val="ListParagraph"/>
        <w:numPr>
          <w:ilvl w:val="0"/>
          <w:numId w:val="2"/>
        </w:numPr>
        <w:tabs>
          <w:tab w:pos="7900" w:val="left" w:leader="none"/>
        </w:tabs>
        <w:spacing w:line="259" w:lineRule="auto" w:before="0" w:after="0"/>
        <w:ind w:left="7899" w:right="0" w:hanging="171"/>
        <w:jc w:val="left"/>
        <w:rPr>
          <w:sz w:val="19"/>
        </w:rPr>
      </w:pPr>
      <w:r>
        <w:rPr>
          <w:sz w:val="19"/>
        </w:rPr>
        <w:t>Sikre </w:t>
      </w:r>
      <w:r>
        <w:rPr>
          <w:spacing w:val="-3"/>
          <w:sz w:val="19"/>
        </w:rPr>
        <w:t>koordination </w:t>
      </w:r>
      <w:r>
        <w:rPr>
          <w:sz w:val="19"/>
        </w:rPr>
        <w:t>af større </w:t>
      </w:r>
      <w:r>
        <w:rPr>
          <w:spacing w:val="-4"/>
          <w:sz w:val="19"/>
        </w:rPr>
        <w:t>udviklingstiltag </w:t>
      </w:r>
      <w:r>
        <w:rPr>
          <w:sz w:val="19"/>
        </w:rPr>
        <w:t>og</w:t>
      </w:r>
      <w:r>
        <w:rPr>
          <w:spacing w:val="-9"/>
          <w:sz w:val="19"/>
        </w:rPr>
        <w:t> </w:t>
      </w:r>
      <w:r>
        <w:rPr>
          <w:sz w:val="19"/>
        </w:rPr>
        <w:t>ændringer</w:t>
      </w:r>
      <w:r>
        <w:rPr>
          <w:spacing w:val="-9"/>
          <w:sz w:val="19"/>
        </w:rPr>
        <w:t> </w:t>
      </w:r>
      <w:r>
        <w:rPr>
          <w:sz w:val="19"/>
        </w:rPr>
        <w:t>til</w:t>
      </w:r>
      <w:r>
        <w:rPr>
          <w:spacing w:val="-9"/>
          <w:sz w:val="19"/>
        </w:rPr>
        <w:t> </w:t>
      </w:r>
      <w:r>
        <w:rPr>
          <w:spacing w:val="-2"/>
          <w:sz w:val="19"/>
        </w:rPr>
        <w:t>eksisterende</w:t>
      </w:r>
      <w:r>
        <w:rPr>
          <w:spacing w:val="-9"/>
          <w:sz w:val="19"/>
        </w:rPr>
        <w:t> </w:t>
      </w:r>
      <w:r>
        <w:rPr>
          <w:sz w:val="19"/>
        </w:rPr>
        <w:t>grunddata</w:t>
      </w:r>
    </w:p>
    <w:p>
      <w:pPr>
        <w:pStyle w:val="ListParagraph"/>
        <w:numPr>
          <w:ilvl w:val="0"/>
          <w:numId w:val="2"/>
        </w:numPr>
        <w:tabs>
          <w:tab w:pos="7900" w:val="left" w:leader="none"/>
        </w:tabs>
        <w:spacing w:line="259" w:lineRule="auto" w:before="124" w:after="0"/>
        <w:ind w:left="7899" w:right="185" w:hanging="171"/>
        <w:jc w:val="left"/>
        <w:rPr>
          <w:sz w:val="19"/>
        </w:rPr>
      </w:pPr>
      <w:r>
        <w:rPr>
          <w:sz w:val="19"/>
        </w:rPr>
        <w:t>Udarbejde </w:t>
      </w:r>
      <w:r>
        <w:rPr>
          <w:spacing w:val="-3"/>
          <w:sz w:val="19"/>
        </w:rPr>
        <w:t>forslag </w:t>
      </w:r>
      <w:r>
        <w:rPr>
          <w:sz w:val="19"/>
        </w:rPr>
        <w:t>til nye udviklings- og </w:t>
      </w:r>
      <w:r>
        <w:rPr>
          <w:spacing w:val="-3"/>
          <w:sz w:val="19"/>
        </w:rPr>
        <w:t>effektiviseringsprojekter </w:t>
      </w:r>
      <w:r>
        <w:rPr>
          <w:sz w:val="19"/>
        </w:rPr>
        <w:t>på </w:t>
      </w:r>
      <w:r>
        <w:rPr>
          <w:spacing w:val="-3"/>
          <w:sz w:val="19"/>
        </w:rPr>
        <w:t>grunddata- </w:t>
      </w:r>
      <w:r>
        <w:rPr>
          <w:sz w:val="19"/>
        </w:rPr>
        <w:t>området,</w:t>
      </w:r>
      <w:r>
        <w:rPr>
          <w:spacing w:val="-21"/>
          <w:sz w:val="19"/>
        </w:rPr>
        <w:t> </w:t>
      </w:r>
      <w:r>
        <w:rPr>
          <w:sz w:val="19"/>
        </w:rPr>
        <w:t>herunder</w:t>
      </w:r>
      <w:r>
        <w:rPr>
          <w:spacing w:val="-20"/>
          <w:sz w:val="19"/>
        </w:rPr>
        <w:t> </w:t>
      </w:r>
      <w:r>
        <w:rPr>
          <w:sz w:val="19"/>
        </w:rPr>
        <w:t>at</w:t>
      </w:r>
      <w:r>
        <w:rPr>
          <w:spacing w:val="-20"/>
          <w:sz w:val="19"/>
        </w:rPr>
        <w:t> </w:t>
      </w:r>
      <w:r>
        <w:rPr>
          <w:sz w:val="19"/>
        </w:rPr>
        <w:t>finansiere</w:t>
      </w:r>
      <w:r>
        <w:rPr>
          <w:spacing w:val="-20"/>
          <w:sz w:val="19"/>
        </w:rPr>
        <w:t> </w:t>
      </w:r>
      <w:r>
        <w:rPr>
          <w:spacing w:val="-4"/>
          <w:sz w:val="19"/>
        </w:rPr>
        <w:t>analyser </w:t>
      </w:r>
      <w:r>
        <w:rPr>
          <w:sz w:val="19"/>
        </w:rPr>
        <w:t>og mindre</w:t>
      </w:r>
      <w:r>
        <w:rPr>
          <w:spacing w:val="-8"/>
          <w:sz w:val="19"/>
        </w:rPr>
        <w:t> </w:t>
      </w:r>
      <w:r>
        <w:rPr>
          <w:spacing w:val="-3"/>
          <w:sz w:val="19"/>
        </w:rPr>
        <w:t>udviklingsaktiviteter</w:t>
      </w:r>
    </w:p>
    <w:p>
      <w:pPr>
        <w:pStyle w:val="ListParagraph"/>
        <w:numPr>
          <w:ilvl w:val="0"/>
          <w:numId w:val="2"/>
        </w:numPr>
        <w:tabs>
          <w:tab w:pos="7900" w:val="left" w:leader="none"/>
        </w:tabs>
        <w:spacing w:line="259" w:lineRule="auto" w:before="123" w:after="0"/>
        <w:ind w:left="7899" w:right="212" w:hanging="171"/>
        <w:jc w:val="left"/>
        <w:rPr>
          <w:sz w:val="19"/>
        </w:rPr>
      </w:pPr>
      <w:r>
        <w:rPr>
          <w:sz w:val="19"/>
        </w:rPr>
        <w:t>Sikre at </w:t>
      </w:r>
      <w:r>
        <w:rPr>
          <w:spacing w:val="-4"/>
          <w:sz w:val="19"/>
        </w:rPr>
        <w:t>snitflader, </w:t>
      </w:r>
      <w:r>
        <w:rPr>
          <w:sz w:val="19"/>
        </w:rPr>
        <w:t>standarder og datamodeller</w:t>
      </w:r>
      <w:r>
        <w:rPr>
          <w:spacing w:val="-19"/>
          <w:sz w:val="19"/>
        </w:rPr>
        <w:t> </w:t>
      </w:r>
      <w:r>
        <w:rPr>
          <w:spacing w:val="-3"/>
          <w:sz w:val="19"/>
        </w:rPr>
        <w:t>for</w:t>
      </w:r>
      <w:r>
        <w:rPr>
          <w:spacing w:val="-18"/>
          <w:sz w:val="19"/>
        </w:rPr>
        <w:t> </w:t>
      </w:r>
      <w:r>
        <w:rPr>
          <w:sz w:val="19"/>
        </w:rPr>
        <w:t>grunddata</w:t>
      </w:r>
      <w:r>
        <w:rPr>
          <w:spacing w:val="-19"/>
          <w:sz w:val="19"/>
        </w:rPr>
        <w:t> </w:t>
      </w:r>
      <w:r>
        <w:rPr>
          <w:sz w:val="19"/>
        </w:rPr>
        <w:t>er</w:t>
      </w:r>
      <w:r>
        <w:rPr>
          <w:spacing w:val="-18"/>
          <w:sz w:val="19"/>
        </w:rPr>
        <w:t> </w:t>
      </w:r>
      <w:r>
        <w:rPr>
          <w:spacing w:val="-5"/>
          <w:sz w:val="19"/>
        </w:rPr>
        <w:t>indbyrdes </w:t>
      </w:r>
      <w:r>
        <w:rPr>
          <w:spacing w:val="-3"/>
          <w:sz w:val="19"/>
        </w:rPr>
        <w:t>koordinerede</w:t>
      </w:r>
    </w:p>
    <w:p>
      <w:pPr>
        <w:pStyle w:val="ListParagraph"/>
        <w:numPr>
          <w:ilvl w:val="0"/>
          <w:numId w:val="3"/>
        </w:numPr>
        <w:tabs>
          <w:tab w:pos="486" w:val="left" w:leader="none"/>
        </w:tabs>
        <w:spacing w:line="259" w:lineRule="auto" w:before="96" w:after="0"/>
        <w:ind w:left="485" w:right="1610" w:hanging="170"/>
        <w:jc w:val="left"/>
        <w:rPr>
          <w:sz w:val="19"/>
        </w:rPr>
      </w:pPr>
      <w:r>
        <w:rPr>
          <w:spacing w:val="-2"/>
          <w:w w:val="96"/>
          <w:sz w:val="19"/>
        </w:rPr>
        <w:br w:type="column"/>
      </w:r>
      <w:r>
        <w:rPr>
          <w:sz w:val="19"/>
        </w:rPr>
        <w:t>Godkende</w:t>
      </w:r>
      <w:r>
        <w:rPr>
          <w:spacing w:val="-21"/>
          <w:sz w:val="19"/>
        </w:rPr>
        <w:t> </w:t>
      </w:r>
      <w:r>
        <w:rPr>
          <w:sz w:val="19"/>
        </w:rPr>
        <w:t>budget,</w:t>
      </w:r>
      <w:r>
        <w:rPr>
          <w:spacing w:val="-21"/>
          <w:sz w:val="19"/>
        </w:rPr>
        <w:t> </w:t>
      </w:r>
      <w:r>
        <w:rPr>
          <w:spacing w:val="-4"/>
          <w:sz w:val="19"/>
        </w:rPr>
        <w:t>udviklingsplaner, </w:t>
      </w:r>
      <w:r>
        <w:rPr>
          <w:sz w:val="19"/>
        </w:rPr>
        <w:t>dataindhold </w:t>
      </w:r>
      <w:r>
        <w:rPr>
          <w:spacing w:val="-6"/>
          <w:sz w:val="19"/>
        </w:rPr>
        <w:t>mv. </w:t>
      </w:r>
      <w:r>
        <w:rPr>
          <w:spacing w:val="-3"/>
          <w:sz w:val="19"/>
        </w:rPr>
        <w:t>for</w:t>
      </w:r>
      <w:r>
        <w:rPr>
          <w:spacing w:val="-34"/>
          <w:sz w:val="19"/>
        </w:rPr>
        <w:t> </w:t>
      </w:r>
      <w:r>
        <w:rPr>
          <w:spacing w:val="-3"/>
          <w:sz w:val="19"/>
        </w:rPr>
        <w:t>Datafordeleren</w:t>
      </w:r>
    </w:p>
    <w:p>
      <w:pPr>
        <w:pStyle w:val="ListParagraph"/>
        <w:numPr>
          <w:ilvl w:val="0"/>
          <w:numId w:val="3"/>
        </w:numPr>
        <w:tabs>
          <w:tab w:pos="486" w:val="left" w:leader="none"/>
        </w:tabs>
        <w:spacing w:line="259" w:lineRule="auto" w:before="124" w:after="0"/>
        <w:ind w:left="485" w:right="1360" w:hanging="170"/>
        <w:jc w:val="left"/>
        <w:rPr>
          <w:sz w:val="19"/>
        </w:rPr>
      </w:pPr>
      <w:r>
        <w:rPr>
          <w:sz w:val="19"/>
        </w:rPr>
        <w:t>Have dialog med både den </w:t>
      </w:r>
      <w:r>
        <w:rPr>
          <w:spacing w:val="-3"/>
          <w:sz w:val="19"/>
        </w:rPr>
        <w:t>offentlige </w:t>
      </w:r>
      <w:r>
        <w:rPr>
          <w:sz w:val="19"/>
        </w:rPr>
        <w:t>og</w:t>
      </w:r>
      <w:r>
        <w:rPr>
          <w:spacing w:val="-13"/>
          <w:sz w:val="19"/>
        </w:rPr>
        <w:t> </w:t>
      </w:r>
      <w:r>
        <w:rPr>
          <w:sz w:val="19"/>
        </w:rPr>
        <w:t>den</w:t>
      </w:r>
      <w:r>
        <w:rPr>
          <w:spacing w:val="-13"/>
          <w:sz w:val="19"/>
        </w:rPr>
        <w:t> </w:t>
      </w:r>
      <w:r>
        <w:rPr>
          <w:sz w:val="19"/>
        </w:rPr>
        <w:t>private</w:t>
      </w:r>
      <w:r>
        <w:rPr>
          <w:spacing w:val="-13"/>
          <w:sz w:val="19"/>
        </w:rPr>
        <w:t> </w:t>
      </w:r>
      <w:r>
        <w:rPr>
          <w:sz w:val="19"/>
        </w:rPr>
        <w:t>sektor</w:t>
      </w:r>
      <w:r>
        <w:rPr>
          <w:spacing w:val="-13"/>
          <w:sz w:val="19"/>
        </w:rPr>
        <w:t> </w:t>
      </w:r>
      <w:r>
        <w:rPr>
          <w:sz w:val="19"/>
        </w:rPr>
        <w:t>om</w:t>
      </w:r>
      <w:r>
        <w:rPr>
          <w:spacing w:val="-12"/>
          <w:sz w:val="19"/>
        </w:rPr>
        <w:t> </w:t>
      </w:r>
      <w:r>
        <w:rPr>
          <w:spacing w:val="-4"/>
          <w:sz w:val="19"/>
        </w:rPr>
        <w:t>potentialerne </w:t>
      </w:r>
      <w:r>
        <w:rPr>
          <w:sz w:val="19"/>
        </w:rPr>
        <w:t>ved bedre udnyttelse af de </w:t>
      </w:r>
      <w:r>
        <w:rPr>
          <w:spacing w:val="-3"/>
          <w:sz w:val="19"/>
        </w:rPr>
        <w:t>offentlige </w:t>
      </w:r>
      <w:r>
        <w:rPr>
          <w:sz w:val="19"/>
        </w:rPr>
        <w:t>grunddata</w:t>
      </w:r>
    </w:p>
    <w:p>
      <w:pPr>
        <w:pStyle w:val="ListParagraph"/>
        <w:numPr>
          <w:ilvl w:val="0"/>
          <w:numId w:val="3"/>
        </w:numPr>
        <w:tabs>
          <w:tab w:pos="486" w:val="left" w:leader="none"/>
        </w:tabs>
        <w:spacing w:line="259" w:lineRule="auto" w:before="123" w:after="0"/>
        <w:ind w:left="485" w:right="1446" w:hanging="170"/>
        <w:jc w:val="left"/>
        <w:rPr>
          <w:sz w:val="19"/>
        </w:rPr>
      </w:pPr>
      <w:r>
        <w:rPr>
          <w:sz w:val="19"/>
        </w:rPr>
        <w:t>Sikre at alle myndigheder udnytter potentialerne ved </w:t>
      </w:r>
      <w:r>
        <w:rPr>
          <w:spacing w:val="-3"/>
          <w:sz w:val="19"/>
        </w:rPr>
        <w:t>effektiv</w:t>
      </w:r>
      <w:r>
        <w:rPr>
          <w:spacing w:val="-31"/>
          <w:sz w:val="19"/>
        </w:rPr>
        <w:t> </w:t>
      </w:r>
      <w:r>
        <w:rPr>
          <w:spacing w:val="-4"/>
          <w:sz w:val="19"/>
        </w:rPr>
        <w:t>anvendelse </w:t>
      </w:r>
      <w:r>
        <w:rPr>
          <w:sz w:val="19"/>
        </w:rPr>
        <w:t>af</w:t>
      </w:r>
      <w:r>
        <w:rPr>
          <w:spacing w:val="-6"/>
          <w:sz w:val="19"/>
        </w:rPr>
        <w:t> </w:t>
      </w:r>
      <w:r>
        <w:rPr>
          <w:sz w:val="19"/>
        </w:rPr>
        <w:t>grunddata</w:t>
      </w:r>
    </w:p>
    <w:p>
      <w:pPr>
        <w:pStyle w:val="ListParagraph"/>
        <w:numPr>
          <w:ilvl w:val="0"/>
          <w:numId w:val="3"/>
        </w:numPr>
        <w:tabs>
          <w:tab w:pos="486" w:val="left" w:leader="none"/>
        </w:tabs>
        <w:spacing w:line="259" w:lineRule="auto" w:before="124" w:after="0"/>
        <w:ind w:left="485" w:right="1484" w:hanging="170"/>
        <w:jc w:val="left"/>
        <w:rPr>
          <w:sz w:val="19"/>
        </w:rPr>
      </w:pPr>
      <w:r>
        <w:rPr>
          <w:sz w:val="19"/>
        </w:rPr>
        <w:t>Dokumentere</w:t>
      </w:r>
      <w:r>
        <w:rPr>
          <w:spacing w:val="-8"/>
          <w:sz w:val="19"/>
        </w:rPr>
        <w:t> </w:t>
      </w:r>
      <w:r>
        <w:rPr>
          <w:sz w:val="19"/>
        </w:rPr>
        <w:t>og</w:t>
      </w:r>
      <w:r>
        <w:rPr>
          <w:spacing w:val="-7"/>
          <w:sz w:val="19"/>
        </w:rPr>
        <w:t> </w:t>
      </w:r>
      <w:r>
        <w:rPr>
          <w:spacing w:val="-3"/>
          <w:sz w:val="19"/>
        </w:rPr>
        <w:t>følge</w:t>
      </w:r>
      <w:r>
        <w:rPr>
          <w:spacing w:val="-7"/>
          <w:sz w:val="19"/>
        </w:rPr>
        <w:t> </w:t>
      </w:r>
      <w:r>
        <w:rPr>
          <w:sz w:val="19"/>
        </w:rPr>
        <w:t>op</w:t>
      </w:r>
      <w:r>
        <w:rPr>
          <w:spacing w:val="-7"/>
          <w:sz w:val="19"/>
        </w:rPr>
        <w:t> </w:t>
      </w:r>
      <w:r>
        <w:rPr>
          <w:sz w:val="19"/>
        </w:rPr>
        <w:t>på</w:t>
      </w:r>
      <w:r>
        <w:rPr>
          <w:spacing w:val="-7"/>
          <w:sz w:val="19"/>
        </w:rPr>
        <w:t> </w:t>
      </w:r>
      <w:r>
        <w:rPr>
          <w:spacing w:val="-5"/>
          <w:sz w:val="19"/>
        </w:rPr>
        <w:t>myndig- </w:t>
      </w:r>
      <w:r>
        <w:rPr>
          <w:sz w:val="19"/>
        </w:rPr>
        <w:t>hedernes</w:t>
      </w:r>
      <w:r>
        <w:rPr>
          <w:spacing w:val="-12"/>
          <w:sz w:val="19"/>
        </w:rPr>
        <w:t> </w:t>
      </w:r>
      <w:r>
        <w:rPr>
          <w:sz w:val="19"/>
        </w:rPr>
        <w:t>anvendelse</w:t>
      </w:r>
      <w:r>
        <w:rPr>
          <w:spacing w:val="-12"/>
          <w:sz w:val="19"/>
        </w:rPr>
        <w:t> </w:t>
      </w:r>
      <w:r>
        <w:rPr>
          <w:sz w:val="19"/>
        </w:rPr>
        <w:t>af</w:t>
      </w:r>
      <w:r>
        <w:rPr>
          <w:spacing w:val="-11"/>
          <w:sz w:val="19"/>
        </w:rPr>
        <w:t> </w:t>
      </w:r>
      <w:r>
        <w:rPr>
          <w:sz w:val="19"/>
        </w:rPr>
        <w:t>grunddata</w:t>
      </w:r>
    </w:p>
    <w:p>
      <w:pPr>
        <w:pStyle w:val="BodyText"/>
        <w:spacing w:line="259" w:lineRule="auto"/>
        <w:ind w:left="485" w:right="1194"/>
      </w:pPr>
      <w:r>
        <w:rPr/>
        <w:t>og </w:t>
      </w:r>
      <w:r>
        <w:rPr>
          <w:spacing w:val="-3"/>
        </w:rPr>
        <w:t>rapportere </w:t>
      </w:r>
      <w:r>
        <w:rPr/>
        <w:t>årligt herom til </w:t>
      </w:r>
      <w:r>
        <w:rPr>
          <w:spacing w:val="-3"/>
        </w:rPr>
        <w:t>regeringen </w:t>
      </w:r>
      <w:r>
        <w:rPr/>
        <w:t>og KL.</w:t>
      </w:r>
    </w:p>
    <w:p>
      <w:pPr>
        <w:spacing w:after="0" w:line="259" w:lineRule="auto"/>
        <w:sectPr>
          <w:type w:val="continuous"/>
          <w:pgSz w:w="16840" w:h="11910" w:orient="landscape"/>
          <w:pgMar w:top="1100" w:bottom="280" w:left="860" w:right="0"/>
          <w:cols w:num="2" w:equalWidth="0">
            <w:col w:w="11158" w:space="40"/>
            <w:col w:w="4782"/>
          </w:cols>
        </w:sectPr>
      </w:pPr>
    </w:p>
    <w:p>
      <w:pPr>
        <w:pStyle w:val="BodyText"/>
        <w:spacing w:before="4"/>
        <w:rPr>
          <w:rFonts w:ascii="Times New Roman"/>
          <w:sz w:val="17"/>
        </w:rPr>
      </w:pPr>
      <w:r>
        <w:rPr/>
        <w:drawing>
          <wp:anchor distT="0" distB="0" distL="0" distR="0" allowOverlap="1" layoutInCell="1" locked="0" behindDoc="1" simplePos="0" relativeHeight="268349327">
            <wp:simplePos x="0" y="0"/>
            <wp:positionH relativeFrom="page">
              <wp:posOffset>0</wp:posOffset>
            </wp:positionH>
            <wp:positionV relativeFrom="page">
              <wp:posOffset>12</wp:posOffset>
            </wp:positionV>
            <wp:extent cx="10692003" cy="7559992"/>
            <wp:effectExtent l="0" t="0" r="0" b="0"/>
            <wp:wrapNone/>
            <wp:docPr id="5" name="image31.jpeg" descr="Foto af typisk dansk parcelhus kvarter."/>
            <wp:cNvGraphicFramePr>
              <a:graphicFrameLocks noChangeAspect="1"/>
            </wp:cNvGraphicFramePr>
            <a:graphic>
              <a:graphicData uri="http://schemas.openxmlformats.org/drawingml/2006/picture">
                <pic:pic>
                  <pic:nvPicPr>
                    <pic:cNvPr id="6" name="image31.jpeg"/>
                    <pic:cNvPicPr/>
                  </pic:nvPicPr>
                  <pic:blipFill>
                    <a:blip r:embed="rId35" cstate="print"/>
                    <a:stretch>
                      <a:fillRect/>
                    </a:stretch>
                  </pic:blipFill>
                  <pic:spPr>
                    <a:xfrm>
                      <a:off x="0" y="0"/>
                      <a:ext cx="10692003" cy="7559992"/>
                    </a:xfrm>
                    <a:prstGeom prst="rect">
                      <a:avLst/>
                    </a:prstGeom>
                  </pic:spPr>
                </pic:pic>
              </a:graphicData>
            </a:graphic>
          </wp:anchor>
        </w:drawing>
      </w:r>
    </w:p>
    <w:p>
      <w:pPr>
        <w:spacing w:after="0"/>
        <w:rPr>
          <w:rFonts w:ascii="Times New Roman"/>
          <w:sz w:val="17"/>
        </w:rPr>
        <w:sectPr>
          <w:pgSz w:w="16840" w:h="11910" w:orient="landscape"/>
          <w:pgMar w:top="1100" w:bottom="280" w:left="860" w:right="0"/>
        </w:sectPr>
      </w:pPr>
    </w:p>
    <w:p>
      <w:pPr>
        <w:pStyle w:val="BodyText"/>
        <w:rPr>
          <w:rFonts w:ascii="Times New Roman"/>
          <w:sz w:val="20"/>
        </w:rPr>
      </w:pPr>
    </w:p>
    <w:p>
      <w:pPr>
        <w:pStyle w:val="BodyText"/>
        <w:spacing w:before="7"/>
        <w:rPr>
          <w:rFonts w:ascii="Times New Roman"/>
          <w:sz w:val="24"/>
        </w:rPr>
      </w:pPr>
    </w:p>
    <w:p>
      <w:pPr>
        <w:pStyle w:val="Heading2"/>
        <w:spacing w:line="182" w:lineRule="auto" w:before="235"/>
        <w:ind w:right="9098"/>
      </w:pPr>
      <w:bookmarkStart w:name="FÆLLES DISTRIBUTION AF GRUNDDATA" w:id="43"/>
      <w:bookmarkEnd w:id="43"/>
      <w:r>
        <w:rPr/>
      </w:r>
      <w:bookmarkStart w:name="_bookmark7" w:id="44"/>
      <w:bookmarkEnd w:id="44"/>
      <w:r>
        <w:rPr/>
      </w:r>
      <w:r>
        <w:rPr>
          <w:w w:val="105"/>
        </w:rPr>
        <w:t>FÆLLES DISTRIBUTION AF GRUNDDATA</w:t>
      </w:r>
    </w:p>
    <w:p>
      <w:pPr>
        <w:pStyle w:val="BodyText"/>
        <w:rPr>
          <w:sz w:val="20"/>
        </w:rPr>
      </w:pPr>
    </w:p>
    <w:p>
      <w:pPr>
        <w:pStyle w:val="BodyText"/>
        <w:rPr>
          <w:sz w:val="20"/>
        </w:rPr>
      </w:pPr>
    </w:p>
    <w:p>
      <w:pPr>
        <w:pStyle w:val="BodyText"/>
        <w:rPr>
          <w:sz w:val="20"/>
        </w:rPr>
      </w:pPr>
    </w:p>
    <w:p>
      <w:pPr>
        <w:pStyle w:val="BodyText"/>
        <w:spacing w:before="2"/>
        <w:rPr>
          <w:sz w:val="23"/>
        </w:rPr>
      </w:pPr>
    </w:p>
    <w:p>
      <w:pPr>
        <w:spacing w:after="0"/>
        <w:rPr>
          <w:sz w:val="23"/>
        </w:rPr>
        <w:sectPr>
          <w:pgSz w:w="16840" w:h="11910" w:orient="landscape"/>
          <w:pgMar w:top="0" w:bottom="0" w:left="860" w:right="0"/>
        </w:sectPr>
      </w:pPr>
    </w:p>
    <w:p>
      <w:pPr>
        <w:pStyle w:val="BodyText"/>
        <w:spacing w:line="259" w:lineRule="auto" w:before="130"/>
        <w:ind w:left="160" w:right="28"/>
      </w:pPr>
      <w:r>
        <w:rPr/>
        <w:t>Myndigheder og </w:t>
      </w:r>
      <w:r>
        <w:rPr>
          <w:spacing w:val="-3"/>
        </w:rPr>
        <w:t>virksomheder, </w:t>
      </w:r>
      <w:r>
        <w:rPr/>
        <w:t>der </w:t>
      </w:r>
      <w:r>
        <w:rPr>
          <w:spacing w:val="-3"/>
        </w:rPr>
        <w:t>bruger </w:t>
      </w:r>
      <w:r>
        <w:rPr/>
        <w:t>grunddata, skal kunne modtage data hurtigt og pålideligt. Samtidig </w:t>
      </w:r>
      <w:r>
        <w:rPr>
          <w:spacing w:val="-2"/>
        </w:rPr>
        <w:t>kan </w:t>
      </w:r>
      <w:r>
        <w:rPr/>
        <w:t>der spares penge i</w:t>
      </w:r>
      <w:r>
        <w:rPr>
          <w:spacing w:val="-8"/>
        </w:rPr>
        <w:t> </w:t>
      </w:r>
      <w:r>
        <w:rPr/>
        <w:t>den</w:t>
      </w:r>
      <w:r>
        <w:rPr>
          <w:spacing w:val="-8"/>
        </w:rPr>
        <w:t> </w:t>
      </w:r>
      <w:r>
        <w:rPr>
          <w:spacing w:val="-3"/>
        </w:rPr>
        <w:t>offentlige</w:t>
      </w:r>
      <w:r>
        <w:rPr>
          <w:spacing w:val="-7"/>
        </w:rPr>
        <w:t> </w:t>
      </w:r>
      <w:r>
        <w:rPr/>
        <w:t>sektor</w:t>
      </w:r>
      <w:r>
        <w:rPr>
          <w:spacing w:val="-8"/>
        </w:rPr>
        <w:t> </w:t>
      </w:r>
      <w:r>
        <w:rPr/>
        <w:t>ved</w:t>
      </w:r>
      <w:r>
        <w:rPr>
          <w:spacing w:val="-7"/>
        </w:rPr>
        <w:t> </w:t>
      </w:r>
      <w:r>
        <w:rPr/>
        <w:t>at</w:t>
      </w:r>
      <w:r>
        <w:rPr>
          <w:spacing w:val="-8"/>
        </w:rPr>
        <w:t> </w:t>
      </w:r>
      <w:r>
        <w:rPr/>
        <w:t>distribuere</w:t>
      </w:r>
      <w:r>
        <w:rPr>
          <w:spacing w:val="-7"/>
        </w:rPr>
        <w:t> </w:t>
      </w:r>
      <w:r>
        <w:rPr>
          <w:spacing w:val="-6"/>
        </w:rPr>
        <w:t>data </w:t>
      </w:r>
      <w:r>
        <w:rPr/>
        <w:t>ad en </w:t>
      </w:r>
      <w:r>
        <w:rPr>
          <w:spacing w:val="-3"/>
        </w:rPr>
        <w:t>fælles </w:t>
      </w:r>
      <w:r>
        <w:rPr/>
        <w:t>kanal frem </w:t>
      </w:r>
      <w:r>
        <w:rPr>
          <w:spacing w:val="-3"/>
        </w:rPr>
        <w:t>for </w:t>
      </w:r>
      <w:r>
        <w:rPr/>
        <w:t>ad flere </w:t>
      </w:r>
      <w:r>
        <w:rPr>
          <w:spacing w:val="-3"/>
        </w:rPr>
        <w:t>forskel- </w:t>
      </w:r>
      <w:r>
        <w:rPr/>
        <w:t>lige. Det er baggrunden </w:t>
      </w:r>
      <w:r>
        <w:rPr>
          <w:spacing w:val="-3"/>
        </w:rPr>
        <w:t>for </w:t>
      </w:r>
      <w:r>
        <w:rPr>
          <w:spacing w:val="-2"/>
        </w:rPr>
        <w:t>etableringen </w:t>
      </w:r>
      <w:r>
        <w:rPr/>
        <w:t>af Den </w:t>
      </w:r>
      <w:r>
        <w:rPr>
          <w:spacing w:val="-3"/>
        </w:rPr>
        <w:t>Fællesoffentlige</w:t>
      </w:r>
      <w:r>
        <w:rPr>
          <w:spacing w:val="-8"/>
        </w:rPr>
        <w:t> </w:t>
      </w:r>
      <w:r>
        <w:rPr>
          <w:spacing w:val="-4"/>
        </w:rPr>
        <w:t>Datafordeler.</w:t>
      </w:r>
    </w:p>
    <w:p>
      <w:pPr>
        <w:pStyle w:val="BodyText"/>
        <w:spacing w:before="2"/>
        <w:rPr>
          <w:sz w:val="20"/>
        </w:rPr>
      </w:pPr>
    </w:p>
    <w:p>
      <w:pPr>
        <w:pStyle w:val="BodyText"/>
        <w:spacing w:line="259" w:lineRule="auto" w:before="1"/>
        <w:ind w:left="160" w:right="22"/>
      </w:pPr>
      <w:r>
        <w:rPr/>
        <w:t>Der eksisterer i dag en lang </w:t>
      </w:r>
      <w:r>
        <w:rPr>
          <w:spacing w:val="-3"/>
        </w:rPr>
        <w:t>række </w:t>
      </w:r>
      <w:r>
        <w:rPr/>
        <w:t>beslægte- de systemer til at distribuere grunddata om </w:t>
      </w:r>
      <w:r>
        <w:rPr>
          <w:spacing w:val="-4"/>
        </w:rPr>
        <w:t>personer, </w:t>
      </w:r>
      <w:r>
        <w:rPr>
          <w:spacing w:val="-3"/>
        </w:rPr>
        <w:t>virksomheder, </w:t>
      </w:r>
      <w:r>
        <w:rPr>
          <w:spacing w:val="-4"/>
        </w:rPr>
        <w:t>adresser, </w:t>
      </w:r>
      <w:r>
        <w:rPr/>
        <w:t>boliger og </w:t>
      </w:r>
      <w:r>
        <w:rPr>
          <w:spacing w:val="-3"/>
        </w:rPr>
        <w:t>geografi.</w:t>
      </w:r>
    </w:p>
    <w:p>
      <w:pPr>
        <w:pStyle w:val="BodyText"/>
        <w:spacing w:before="3"/>
        <w:rPr>
          <w:sz w:val="20"/>
        </w:rPr>
      </w:pPr>
    </w:p>
    <w:p>
      <w:pPr>
        <w:pStyle w:val="BodyText"/>
        <w:spacing w:line="259" w:lineRule="auto" w:before="1"/>
        <w:ind w:left="160" w:right="50"/>
      </w:pPr>
      <w:r>
        <w:rPr/>
        <w:t>På grund af en øget efterspørgsel efter data er der et stigende pres på registrene for</w:t>
      </w:r>
    </w:p>
    <w:p>
      <w:pPr>
        <w:pStyle w:val="BodyText"/>
        <w:spacing w:line="231" w:lineRule="exact"/>
        <w:ind w:left="160"/>
      </w:pPr>
      <w:r>
        <w:rPr/>
        <w:t>at</w:t>
      </w:r>
      <w:r>
        <w:rPr>
          <w:spacing w:val="-21"/>
        </w:rPr>
        <w:t> </w:t>
      </w:r>
      <w:r>
        <w:rPr/>
        <w:t>levere</w:t>
      </w:r>
      <w:r>
        <w:rPr>
          <w:spacing w:val="-20"/>
        </w:rPr>
        <w:t> </w:t>
      </w:r>
      <w:r>
        <w:rPr/>
        <w:t>de</w:t>
      </w:r>
      <w:r>
        <w:rPr>
          <w:spacing w:val="-20"/>
        </w:rPr>
        <w:t> </w:t>
      </w:r>
      <w:r>
        <w:rPr/>
        <w:t>ønskede</w:t>
      </w:r>
      <w:r>
        <w:rPr>
          <w:spacing w:val="-21"/>
        </w:rPr>
        <w:t> </w:t>
      </w:r>
      <w:r>
        <w:rPr/>
        <w:t>oplysninger</w:t>
      </w:r>
      <w:r>
        <w:rPr>
          <w:spacing w:val="-20"/>
        </w:rPr>
        <w:t> </w:t>
      </w:r>
      <w:r>
        <w:rPr/>
        <w:t>til</w:t>
      </w:r>
      <w:r>
        <w:rPr>
          <w:spacing w:val="-20"/>
        </w:rPr>
        <w:t> </w:t>
      </w:r>
      <w:r>
        <w:rPr/>
        <w:t>brugerne.</w:t>
      </w:r>
    </w:p>
    <w:p>
      <w:pPr>
        <w:pStyle w:val="BodyText"/>
        <w:spacing w:line="259" w:lineRule="auto" w:before="18"/>
        <w:ind w:left="160" w:right="389"/>
      </w:pPr>
      <w:r>
        <w:rPr/>
        <w:t>Da mange løsninger samtidig er tæt på at være teknisk </w:t>
      </w:r>
      <w:r>
        <w:rPr>
          <w:spacing w:val="-3"/>
        </w:rPr>
        <w:t>forældede, </w:t>
      </w:r>
      <w:r>
        <w:rPr/>
        <w:t>betyder det,</w:t>
      </w:r>
    </w:p>
    <w:p>
      <w:pPr>
        <w:pStyle w:val="BodyText"/>
        <w:spacing w:line="259" w:lineRule="auto"/>
        <w:ind w:left="160" w:right="124"/>
      </w:pPr>
      <w:r>
        <w:rPr/>
        <w:t>at de eksisterende systemer til distribution ikke altid kan levere de ønskede data lige så hurtigt, som brugerne ønsker det.</w:t>
      </w:r>
    </w:p>
    <w:p>
      <w:pPr>
        <w:pStyle w:val="BodyText"/>
        <w:spacing w:before="3"/>
        <w:rPr>
          <w:sz w:val="20"/>
        </w:rPr>
      </w:pPr>
    </w:p>
    <w:p>
      <w:pPr>
        <w:pStyle w:val="BodyText"/>
        <w:spacing w:line="259" w:lineRule="auto"/>
        <w:ind w:left="160" w:right="20"/>
      </w:pPr>
      <w:r>
        <w:rPr/>
        <w:t>En fælles distributionsløsning vil imødekom- me behovet for at kunne hente data nemt, hurtigt og pålideligt og med færrest mulige omkostninger. Og det vil spare mange resurser hos de registeransvarlige myndig- heder, når det ikke længere er nødvendigt</w:t>
      </w:r>
    </w:p>
    <w:p>
      <w:pPr>
        <w:pStyle w:val="BodyText"/>
        <w:spacing w:line="259" w:lineRule="auto"/>
        <w:ind w:left="160" w:right="146"/>
      </w:pPr>
      <w:r>
        <w:rPr/>
        <w:t>at modernisere mange forskellige distribu- tionsløsninger hver for sig.</w:t>
      </w:r>
    </w:p>
    <w:p>
      <w:pPr>
        <w:pStyle w:val="Heading5"/>
        <w:spacing w:before="124"/>
      </w:pPr>
      <w:r>
        <w:rPr>
          <w:b w:val="0"/>
        </w:rPr>
        <w:br w:type="column"/>
      </w:r>
      <w:bookmarkStart w:name="TIDSPLAN" w:id="45"/>
      <w:bookmarkEnd w:id="45"/>
      <w:r>
        <w:rPr>
          <w:b w:val="0"/>
        </w:rPr>
      </w:r>
      <w:r>
        <w:rPr>
          <w:w w:val="95"/>
        </w:rPr>
        <w:t>TIDSPLAN</w:t>
      </w:r>
    </w:p>
    <w:p>
      <w:pPr>
        <w:pStyle w:val="BodyText"/>
        <w:spacing w:line="259" w:lineRule="auto" w:before="151"/>
        <w:ind w:left="160" w:right="8665"/>
      </w:pPr>
      <w:r>
        <w:rPr>
          <w:rFonts w:ascii="Arial"/>
          <w:b/>
        </w:rPr>
        <w:t>Ultimo 2013 </w:t>
      </w:r>
      <w:r>
        <w:rPr/>
        <w:t>vil </w:t>
      </w:r>
      <w:r>
        <w:rPr>
          <w:spacing w:val="-3"/>
        </w:rPr>
        <w:t>Datafordeleren </w:t>
      </w:r>
      <w:r>
        <w:rPr/>
        <w:t>distribuere data </w:t>
      </w:r>
      <w:r>
        <w:rPr>
          <w:spacing w:val="-2"/>
        </w:rPr>
        <w:t>fra </w:t>
      </w:r>
      <w:r>
        <w:rPr>
          <w:spacing w:val="-3"/>
        </w:rPr>
        <w:t>Kortforsyningen </w:t>
      </w:r>
      <w:r>
        <w:rPr/>
        <w:t>(landkort,</w:t>
      </w:r>
      <w:r>
        <w:rPr>
          <w:spacing w:val="-23"/>
        </w:rPr>
        <w:t> </w:t>
      </w:r>
      <w:r>
        <w:rPr/>
        <w:t>matrikel- kort og andre </w:t>
      </w:r>
      <w:r>
        <w:rPr>
          <w:spacing w:val="-3"/>
        </w:rPr>
        <w:t>geografiske </w:t>
      </w:r>
      <w:r>
        <w:rPr/>
        <w:t>data) samt data </w:t>
      </w:r>
      <w:r>
        <w:rPr>
          <w:spacing w:val="-2"/>
        </w:rPr>
        <w:t>fra </w:t>
      </w:r>
      <w:r>
        <w:rPr/>
        <w:t>den </w:t>
      </w:r>
      <w:r>
        <w:rPr>
          <w:spacing w:val="-3"/>
        </w:rPr>
        <w:t>offentlige informationsserver, </w:t>
      </w:r>
      <w:r>
        <w:rPr/>
        <w:t>OIS, der</w:t>
      </w:r>
      <w:r>
        <w:rPr>
          <w:spacing w:val="-26"/>
        </w:rPr>
        <w:t> </w:t>
      </w:r>
      <w:r>
        <w:rPr/>
        <w:t>distribuerer</w:t>
      </w:r>
      <w:r>
        <w:rPr>
          <w:spacing w:val="-25"/>
        </w:rPr>
        <w:t> </w:t>
      </w:r>
      <w:r>
        <w:rPr/>
        <w:t>oplysninger</w:t>
      </w:r>
      <w:r>
        <w:rPr>
          <w:spacing w:val="-25"/>
        </w:rPr>
        <w:t> </w:t>
      </w:r>
      <w:r>
        <w:rPr/>
        <w:t>om</w:t>
      </w:r>
      <w:r>
        <w:rPr>
          <w:spacing w:val="-25"/>
        </w:rPr>
        <w:t> </w:t>
      </w:r>
      <w:r>
        <w:rPr/>
        <w:t>ejendomme i</w:t>
      </w:r>
      <w:r>
        <w:rPr>
          <w:spacing w:val="-6"/>
        </w:rPr>
        <w:t> </w:t>
      </w:r>
      <w:r>
        <w:rPr/>
        <w:t>Danmark.</w:t>
      </w:r>
    </w:p>
    <w:p>
      <w:pPr>
        <w:pStyle w:val="BodyText"/>
        <w:spacing w:before="3"/>
        <w:rPr>
          <w:sz w:val="20"/>
        </w:rPr>
      </w:pPr>
    </w:p>
    <w:p>
      <w:pPr>
        <w:pStyle w:val="BodyText"/>
        <w:spacing w:line="259" w:lineRule="auto"/>
        <w:ind w:left="160" w:right="8557"/>
      </w:pPr>
      <w:r>
        <w:rPr>
          <w:rFonts w:ascii="Arial"/>
          <w:b/>
        </w:rPr>
        <w:t>Fra 2014 </w:t>
      </w:r>
      <w:r>
        <w:rPr/>
        <w:t>vil Datafordeleren distribuere persondata (CPR) og virksomhedsdata (CVR).</w:t>
      </w:r>
    </w:p>
    <w:p>
      <w:pPr>
        <w:pStyle w:val="BodyText"/>
        <w:spacing w:before="5"/>
        <w:rPr>
          <w:sz w:val="20"/>
        </w:rPr>
      </w:pPr>
    </w:p>
    <w:p>
      <w:pPr>
        <w:pStyle w:val="BodyText"/>
        <w:spacing w:line="259" w:lineRule="auto"/>
        <w:ind w:left="160" w:right="8673"/>
      </w:pPr>
      <w:r>
        <w:rPr/>
        <w:t>Senere vil flere datakilder og registre </w:t>
      </w:r>
      <w:r>
        <w:rPr>
          <w:spacing w:val="-5"/>
        </w:rPr>
        <w:t>kunne </w:t>
      </w:r>
      <w:r>
        <w:rPr/>
        <w:t>indgå i </w:t>
      </w:r>
      <w:r>
        <w:rPr>
          <w:spacing w:val="-3"/>
        </w:rPr>
        <w:t>Datafordeleren, </w:t>
      </w:r>
      <w:r>
        <w:rPr/>
        <w:t>så det bliver </w:t>
      </w:r>
      <w:r>
        <w:rPr>
          <w:spacing w:val="-2"/>
        </w:rPr>
        <w:t>muligt </w:t>
      </w:r>
      <w:r>
        <w:rPr/>
        <w:t>at </w:t>
      </w:r>
      <w:r>
        <w:rPr>
          <w:spacing w:val="-3"/>
        </w:rPr>
        <w:t>udfase </w:t>
      </w:r>
      <w:r>
        <w:rPr/>
        <w:t>flere af de </w:t>
      </w:r>
      <w:r>
        <w:rPr>
          <w:spacing w:val="-2"/>
        </w:rPr>
        <w:t>eksisterende </w:t>
      </w:r>
      <w:r>
        <w:rPr>
          <w:spacing w:val="-3"/>
        </w:rPr>
        <w:t>systemer </w:t>
      </w:r>
      <w:r>
        <w:rPr/>
        <w:t>til </w:t>
      </w:r>
      <w:r>
        <w:rPr>
          <w:spacing w:val="-3"/>
        </w:rPr>
        <w:t>datadistribution.</w:t>
      </w:r>
    </w:p>
    <w:p>
      <w:pPr>
        <w:spacing w:after="0" w:line="259" w:lineRule="auto"/>
        <w:sectPr>
          <w:type w:val="continuous"/>
          <w:pgSz w:w="16840" w:h="11910" w:orient="landscape"/>
          <w:pgMar w:top="1100" w:bottom="280" w:left="860" w:right="0"/>
          <w:cols w:num="2" w:equalWidth="0">
            <w:col w:w="3609" w:space="176"/>
            <w:col w:w="12195"/>
          </w:cols>
        </w:sectPr>
      </w:pPr>
    </w:p>
    <w:p>
      <w:pPr>
        <w:pStyle w:val="BodyText"/>
        <w:rPr>
          <w:sz w:val="20"/>
        </w:rPr>
      </w:pPr>
      <w:r>
        <w:rPr/>
        <w:drawing>
          <wp:anchor distT="0" distB="0" distL="0" distR="0" allowOverlap="1" layoutInCell="1" locked="0" behindDoc="0" simplePos="0" relativeHeight="3592">
            <wp:simplePos x="0" y="0"/>
            <wp:positionH relativeFrom="page">
              <wp:posOffset>5454000</wp:posOffset>
            </wp:positionH>
            <wp:positionV relativeFrom="page">
              <wp:posOffset>12</wp:posOffset>
            </wp:positionV>
            <wp:extent cx="5237990" cy="7559992"/>
            <wp:effectExtent l="0" t="0" r="0" b="0"/>
            <wp:wrapNone/>
            <wp:docPr id="7" name="image32.jpeg" descr="Foto af far med barn der kigger på tablet computer."/>
            <wp:cNvGraphicFramePr>
              <a:graphicFrameLocks noChangeAspect="1"/>
            </wp:cNvGraphicFramePr>
            <a:graphic>
              <a:graphicData uri="http://schemas.openxmlformats.org/drawingml/2006/picture">
                <pic:pic>
                  <pic:nvPicPr>
                    <pic:cNvPr id="8" name="image32.jpeg"/>
                    <pic:cNvPicPr/>
                  </pic:nvPicPr>
                  <pic:blipFill>
                    <a:blip r:embed="rId36" cstate="print"/>
                    <a:stretch>
                      <a:fillRect/>
                    </a:stretch>
                  </pic:blipFill>
                  <pic:spPr>
                    <a:xfrm>
                      <a:off x="0" y="0"/>
                      <a:ext cx="5237990" cy="7559992"/>
                    </a:xfrm>
                    <a:prstGeom prst="rect">
                      <a:avLst/>
                    </a:prstGeom>
                  </pic:spPr>
                </pic:pic>
              </a:graphicData>
            </a:graphic>
          </wp:anchor>
        </w:drawing>
      </w:r>
    </w:p>
    <w:p>
      <w:pPr>
        <w:pStyle w:val="BodyText"/>
        <w:spacing w:before="4"/>
        <w:rPr>
          <w:sz w:val="25"/>
        </w:rPr>
      </w:pPr>
    </w:p>
    <w:p>
      <w:pPr>
        <w:tabs>
          <w:tab w:pos="547" w:val="left" w:leader="none"/>
        </w:tabs>
        <w:spacing w:before="106"/>
        <w:ind w:left="151" w:right="0" w:firstLine="0"/>
        <w:jc w:val="left"/>
        <w:rPr>
          <w:sz w:val="16"/>
        </w:rPr>
      </w:pPr>
      <w:r>
        <w:rPr>
          <w:w w:val="105"/>
          <w:sz w:val="16"/>
        </w:rPr>
        <w:t>12</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Heading2"/>
        <w:spacing w:line="240" w:lineRule="auto"/>
        <w:ind w:left="160"/>
      </w:pPr>
      <w:bookmarkStart w:name="DATAFORDELEREN" w:id="46"/>
      <w:bookmarkEnd w:id="46"/>
      <w:r>
        <w:rPr/>
      </w:r>
      <w:bookmarkStart w:name="_bookmark8" w:id="47"/>
      <w:bookmarkEnd w:id="47"/>
      <w:r>
        <w:rPr/>
      </w:r>
      <w:r>
        <w:rPr>
          <w:w w:val="105"/>
        </w:rPr>
        <w:t>DATAFORDELEREN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540" w:bottom="280" w:left="860" w:right="0"/>
        </w:sectPr>
      </w:pPr>
    </w:p>
    <w:p>
      <w:pPr>
        <w:pStyle w:val="BodyText"/>
        <w:spacing w:before="8"/>
        <w:rPr>
          <w:sz w:val="18"/>
        </w:rPr>
      </w:pPr>
    </w:p>
    <w:p>
      <w:pPr>
        <w:spacing w:before="0"/>
        <w:ind w:left="160" w:right="28" w:firstLine="0"/>
        <w:jc w:val="left"/>
        <w:rPr>
          <w:sz w:val="18"/>
        </w:rPr>
      </w:pPr>
      <w:r>
        <w:rPr>
          <w:spacing w:val="-3"/>
          <w:sz w:val="18"/>
        </w:rPr>
        <w:t>Datafordeleren formidler </w:t>
      </w:r>
      <w:r>
        <w:rPr>
          <w:sz w:val="18"/>
        </w:rPr>
        <w:t>de opdaterede og </w:t>
      </w:r>
      <w:r>
        <w:rPr>
          <w:spacing w:val="-2"/>
          <w:sz w:val="18"/>
        </w:rPr>
        <w:t>autoritative </w:t>
      </w:r>
      <w:r>
        <w:rPr>
          <w:sz w:val="18"/>
        </w:rPr>
        <w:t>oplysninger </w:t>
      </w:r>
      <w:r>
        <w:rPr>
          <w:spacing w:val="-2"/>
          <w:sz w:val="18"/>
        </w:rPr>
        <w:t>fra </w:t>
      </w:r>
      <w:r>
        <w:rPr>
          <w:sz w:val="18"/>
        </w:rPr>
        <w:t>grunddataregistre- ne videre til de </w:t>
      </w:r>
      <w:r>
        <w:rPr>
          <w:spacing w:val="-3"/>
          <w:sz w:val="18"/>
        </w:rPr>
        <w:t>relevante </w:t>
      </w:r>
      <w:r>
        <w:rPr>
          <w:sz w:val="18"/>
        </w:rPr>
        <w:t>sags- og </w:t>
      </w:r>
      <w:r>
        <w:rPr>
          <w:spacing w:val="-3"/>
          <w:sz w:val="18"/>
        </w:rPr>
        <w:t>forretnings- </w:t>
      </w:r>
      <w:r>
        <w:rPr>
          <w:sz w:val="18"/>
        </w:rPr>
        <w:t>områder</w:t>
      </w:r>
      <w:r>
        <w:rPr>
          <w:spacing w:val="-12"/>
          <w:sz w:val="18"/>
        </w:rPr>
        <w:t> </w:t>
      </w:r>
      <w:r>
        <w:rPr>
          <w:sz w:val="18"/>
        </w:rPr>
        <w:t>i</w:t>
      </w:r>
      <w:r>
        <w:rPr>
          <w:spacing w:val="-11"/>
          <w:sz w:val="18"/>
        </w:rPr>
        <w:t> </w:t>
      </w:r>
      <w:r>
        <w:rPr>
          <w:sz w:val="18"/>
        </w:rPr>
        <w:t>både</w:t>
      </w:r>
      <w:r>
        <w:rPr>
          <w:spacing w:val="-11"/>
          <w:sz w:val="18"/>
        </w:rPr>
        <w:t> </w:t>
      </w:r>
      <w:r>
        <w:rPr>
          <w:sz w:val="18"/>
        </w:rPr>
        <w:t>den</w:t>
      </w:r>
      <w:r>
        <w:rPr>
          <w:spacing w:val="-11"/>
          <w:sz w:val="18"/>
        </w:rPr>
        <w:t> </w:t>
      </w:r>
      <w:r>
        <w:rPr>
          <w:spacing w:val="-3"/>
          <w:sz w:val="18"/>
        </w:rPr>
        <w:t>offentlige</w:t>
      </w:r>
      <w:r>
        <w:rPr>
          <w:spacing w:val="-11"/>
          <w:sz w:val="18"/>
        </w:rPr>
        <w:t> </w:t>
      </w:r>
      <w:r>
        <w:rPr>
          <w:sz w:val="18"/>
        </w:rPr>
        <w:t>og</w:t>
      </w:r>
      <w:r>
        <w:rPr>
          <w:spacing w:val="-11"/>
          <w:sz w:val="18"/>
        </w:rPr>
        <w:t> </w:t>
      </w:r>
      <w:r>
        <w:rPr>
          <w:sz w:val="18"/>
        </w:rPr>
        <w:t>private</w:t>
      </w:r>
      <w:r>
        <w:rPr>
          <w:spacing w:val="-11"/>
          <w:sz w:val="18"/>
        </w:rPr>
        <w:t> </w:t>
      </w:r>
      <w:r>
        <w:rPr>
          <w:spacing w:val="-4"/>
          <w:sz w:val="18"/>
        </w:rPr>
        <w:t>sektor.</w:t>
      </w:r>
    </w:p>
    <w:p>
      <w:pPr>
        <w:pStyle w:val="BodyText"/>
        <w:spacing w:before="2"/>
        <w:rPr>
          <w:sz w:val="25"/>
        </w:rPr>
      </w:pPr>
      <w:r>
        <w:rPr/>
        <w:br w:type="column"/>
      </w:r>
      <w:r>
        <w:rPr>
          <w:sz w:val="25"/>
        </w:rPr>
      </w:r>
    </w:p>
    <w:p>
      <w:pPr>
        <w:pStyle w:val="Heading6"/>
      </w:pPr>
      <w:r>
        <w:rPr/>
        <w:pict>
          <v:group style="position:absolute;margin-left:250.865997pt;margin-top:-44.669434pt;width:591.050pt;height:428.05pt;mso-position-horizontal-relative:page;mso-position-vertical-relative:paragraph;z-index:-86056" coordorigin="5017,-893" coordsize="11821,8561">
            <v:rect style="position:absolute;left:5017;top:-894;width:11821;height:8561" filled="true" fillcolor="#ffffff" stroked="false">
              <v:fill type="solid"/>
            </v:rect>
            <v:shape style="position:absolute;left:5804;top:4959;width:9666;height:1986" coordorigin="5804,4959" coordsize="9666,1986" path="m15193,4959l6081,4959,6008,4969,5942,4997,5886,5041,5842,5097,5814,5163,5804,5236,5804,6669,5814,6742,5842,6808,5886,6864,5942,6907,6008,6935,6081,6945,15193,6945,15267,6935,15333,6907,15389,6864,15432,6808,15460,6742,15470,6669,15470,5236,15460,5163,15432,5097,15389,5041,15333,4997,15267,4969,15193,4959xe" filled="true" fillcolor="#ededed" stroked="false">
              <v:path arrowok="t"/>
              <v:fill type="solid"/>
            </v:shape>
            <v:shape style="position:absolute;left:10816;top:107;width:673;height:6557" coordorigin="10817,107" coordsize="673,6557" path="m10817,6663l10819,6052,10819,6001,10819,289,10831,218,10867,160,10919,122,10982,107,11489,107e" filled="false" stroked="true" strokeweight="3.25pt" strokecolor="#a9a8a6">
              <v:path arrowok="t"/>
              <v:stroke dashstyle="solid"/>
            </v:shape>
            <v:shape style="position:absolute;left:11286;top:3;width:296;height:207" type="#_x0000_t75" stroked="false">
              <v:imagedata r:id="rId37" o:title=""/>
            </v:shape>
            <v:shape style="position:absolute;left:10142;top:107;width:677;height:182" coordorigin="10143,107" coordsize="677,182" path="m10143,107l10656,107,10719,122,10771,160,10807,218,10819,289e" filled="false" stroked="true" strokeweight="3.25pt" strokecolor="#a9a8a6">
              <v:path arrowok="t"/>
              <v:stroke dashstyle="solid"/>
            </v:shape>
            <v:shape style="position:absolute;left:10051;top:3;width:296;height:207" type="#_x0000_t75" stroked="false">
              <v:imagedata r:id="rId38" o:title=""/>
            </v:shape>
            <v:shape style="position:absolute;left:7206;top:4633;width:3612;height:980" coordorigin="7206,4634" coordsize="3612,980" path="m7206,5613l7206,4783,7219,4725,7255,4678,7307,4646,7371,4634,10818,4634e" filled="false" stroked="true" strokeweight="3.25pt" strokecolor="#a9a8a6">
              <v:path arrowok="t"/>
              <v:stroke dashstyle="solid"/>
            </v:shape>
            <v:shape style="position:absolute;left:10823;top:4633;width:3598;height:980" coordorigin="10823,4634" coordsize="3598,980" path="m14421,5613l14421,4783,14408,4725,14373,4678,14321,4646,14256,4634,10823,4634e" filled="false" stroked="true" strokeweight="3.25pt" strokecolor="#a9a8a6">
              <v:path arrowok="t"/>
              <v:stroke dashstyle="solid"/>
            </v:shape>
            <v:line style="position:absolute" from="12639,4606" to="12639,5613" stroked="true" strokeweight="3.25pt" strokecolor="#a9a8a6">
              <v:stroke dashstyle="solid"/>
            </v:line>
            <v:line style="position:absolute" from="8975,4606" to="8975,5613" stroked="true" strokeweight="3.25pt" strokecolor="#a9a8a6">
              <v:stroke dashstyle="solid"/>
            </v:line>
            <v:shape style="position:absolute;left:10163;top:4368;width:1367;height:600" type="#_x0000_t75" alt="Figur der viser, hvordan grunddata fordeles til både den offentlige og den private sektor." stroked="false">
              <v:imagedata r:id="rId39" o:title=""/>
            </v:shape>
            <v:shape style="position:absolute;left:10258;top:4458;width:1129;height:361" coordorigin="10259,4458" coordsize="1129,361" path="m11225,4458l10421,4458,10358,4471,10307,4506,10272,4557,10259,4621,10259,4656,10272,4719,10307,4771,10358,4805,10421,4818,11225,4818,11288,4805,11340,4771,11375,4719,11388,4656,11388,4621,11375,4557,11340,4506,11288,4471,11225,4458xe" filled="true" fillcolor="#e9e9e9" stroked="false">
              <v:path arrowok="t"/>
              <v:fill type="solid"/>
            </v:shape>
            <v:shape style="position:absolute;left:10226;top:4425;width:1194;height:426" coordorigin="10226,4426" coordsize="1194,426" path="m11225,4426l10421,4426,10346,4441,10284,4483,10242,4545,10226,4621,10226,4656,10242,4732,10284,4794,10346,4835,10421,4851,11225,4851,11301,4835,11363,4794,11368,4786,10421,4786,10371,4775,10330,4748,10302,4706,10291,4656,10291,4621,10302,4570,10330,4529,10371,4501,10421,4491,11368,4491,11363,4483,11301,4441,11225,4426xm11368,4491l11225,4491,11276,4501,11317,4529,11345,4570,11355,4621,11355,4656,11345,4706,11317,4748,11276,4775,11225,4786,11368,4786,11405,4732,11420,4656,11420,4621,11405,4545,11368,4491xe" filled="true" fillcolor="#a9a8a6" stroked="false">
              <v:path arrowok="t"/>
              <v:fill type="solid"/>
            </v:shape>
            <v:shape style="position:absolute;left:9622;top:3403;width:2478;height:874" type="#_x0000_t75" alt="Figur der viser, hvordan grunddata fordeles til både den offentlige og den private sektor." stroked="false">
              <v:imagedata r:id="rId40" o:title=""/>
            </v:shape>
            <v:shape style="position:absolute;left:9764;top:3533;width:2108;height:507" coordorigin="9764,3534" coordsize="2108,507" path="m11632,3534l10004,3534,9928,3546,9863,3580,9811,3632,9776,3698,9764,3774,9764,3801,9776,3877,9811,3942,9863,3994,9928,4029,10004,4041,11632,4041,11708,4029,11774,3994,11826,3942,11860,3877,11872,3801,11872,3774,11860,3698,11826,3632,11774,3580,11708,3546,11632,3534xe" filled="true" fillcolor="#5fbdc6" stroked="false">
              <v:path arrowok="t"/>
              <v:fill type="solid"/>
            </v:shape>
            <v:shape style="position:absolute;left:11628;top:-302;width:3676;height:943" type="#_x0000_t75" alt="Figur der viser, hvordan grunddata fordeles til både den offentlige og den private sektor." stroked="false">
              <v:imagedata r:id="rId41" o:title=""/>
            </v:shape>
            <v:shape style="position:absolute;left:11779;top:-165;width:3263;height:529" type="#_x0000_t75" stroked="false">
              <v:imagedata r:id="rId42" o:title=""/>
            </v:shape>
            <v:shape style="position:absolute;left:6245;top:-302;width:3882;height:943" type="#_x0000_t75" alt="Figur der viser, hvordan grunddata fordeles til både den offentlige og den private sektor." stroked="false">
              <v:imagedata r:id="rId43" o:title=""/>
            </v:shape>
            <v:shape style="position:absolute;left:6396;top:-165;width:3464;height:529" type="#_x0000_t75" stroked="false">
              <v:imagedata r:id="rId44" o:title=""/>
            </v:shape>
            <v:shape style="position:absolute;left:6245;top:2419;width:3882;height:943" type="#_x0000_t75" alt="Figur der viser, hvordan grunddata fordeles til både den offentlige og den private sektor." stroked="false">
              <v:imagedata r:id="rId43" o:title=""/>
            </v:shape>
            <v:shape style="position:absolute;left:6396;top:2556;width:3464;height:529" coordorigin="6396,2557" coordsize="3464,529" path="m9614,2557l6642,2557,6565,2569,6497,2604,6444,2658,6409,2725,6396,2803,6396,2839,6409,2917,6444,2985,6497,3038,6565,3073,6642,3086,9614,3086,9692,3073,9759,3038,9813,2985,9848,2917,9860,2839,9860,2803,9848,2725,9813,2658,9759,2604,9692,2569,9614,2557xe" filled="true" fillcolor="#d3d3d2" stroked="false">
              <v:path arrowok="t"/>
              <v:fill type="solid"/>
            </v:shape>
            <v:shape style="position:absolute;left:6245;top:605;width:3882;height:943" type="#_x0000_t75" alt="Figur der viser, hvordan grunddata fordeles til både den offentlige og den private sektor." stroked="false">
              <v:imagedata r:id="rId43" o:title=""/>
            </v:shape>
            <v:shape style="position:absolute;left:6396;top:742;width:3464;height:529" type="#_x0000_t75" stroked="false">
              <v:imagedata r:id="rId45" o:title=""/>
            </v:shape>
            <v:shape style="position:absolute;left:11628;top:605;width:3676;height:943" type="#_x0000_t75" alt="Figur der viser, hvordan grunddata fordeles til både den offentlige og den private sektor." stroked="false">
              <v:imagedata r:id="rId41" o:title=""/>
            </v:shape>
            <v:shape style="position:absolute;left:11779;top:742;width:3263;height:529" type="#_x0000_t75" stroked="false">
              <v:imagedata r:id="rId46" o:title=""/>
            </v:shape>
            <v:shape style="position:absolute;left:10819;top:1007;width:672;height:182" coordorigin="10819,1007" coordsize="672,182" path="m10819,1188l10832,1118,10867,1060,10919,1021,10983,1007,11491,1007e" filled="false" stroked="true" strokeweight="3.25pt" strokecolor="#a9a8a6">
              <v:path arrowok="t"/>
              <v:stroke dashstyle="solid"/>
            </v:shape>
            <v:shape style="position:absolute;left:11287;top:903;width:296;height:207" type="#_x0000_t75" stroked="false">
              <v:imagedata r:id="rId37" o:title=""/>
            </v:shape>
            <v:shape style="position:absolute;left:10141;top:1007;width:676;height:182" coordorigin="10142,1007" coordsize="676,182" path="m10817,1188l10804,1118,10769,1060,10717,1021,10653,1007,10142,1007e" filled="false" stroked="true" strokeweight="3.25pt" strokecolor="#a9a8a6">
              <v:path arrowok="t"/>
              <v:stroke dashstyle="solid"/>
            </v:shape>
            <v:shape style="position:absolute;left:10049;top:903;width:296;height:207" type="#_x0000_t75" stroked="false">
              <v:imagedata r:id="rId47" o:title=""/>
            </v:shape>
            <v:shape style="position:absolute;left:11628;top:1512;width:3676;height:943" type="#_x0000_t75" alt="Figur der viser, hvordan grunddata fordeles til både den offentlige og den private sektor." stroked="false">
              <v:imagedata r:id="rId41" o:title=""/>
            </v:shape>
            <v:shape style="position:absolute;left:11779;top:1649;width:3263;height:529" type="#_x0000_t75" stroked="false">
              <v:imagedata r:id="rId48" o:title=""/>
            </v:shape>
            <v:shape style="position:absolute;left:6245;top:1512;width:3882;height:943" type="#_x0000_t75" alt="Figur der viser, hvordan grunddata fordeles til både den offentlige og den private sektor." stroked="false">
              <v:imagedata r:id="rId43" o:title=""/>
            </v:shape>
            <v:shape style="position:absolute;left:6396;top:1649;width:3464;height:529" type="#_x0000_t75" stroked="false">
              <v:imagedata r:id="rId49" o:title=""/>
            </v:shape>
            <v:shape style="position:absolute;left:10819;top:1930;width:672;height:182" coordorigin="10819,1931" coordsize="672,182" path="m10819,2112l10832,2041,10867,1984,10919,1945,10983,1931,11491,1931e" filled="false" stroked="true" strokeweight="3.25pt" strokecolor="#a9a8a6">
              <v:path arrowok="t"/>
              <v:stroke dashstyle="solid"/>
            </v:shape>
            <v:shape style="position:absolute;left:11287;top:1827;width:296;height:207" type="#_x0000_t75" stroked="false">
              <v:imagedata r:id="rId50" o:title=""/>
            </v:shape>
            <v:shape style="position:absolute;left:10141;top:1930;width:676;height:182" coordorigin="10142,1931" coordsize="676,182" path="m10817,2112l10804,2041,10769,1984,10717,1945,10653,1931,10142,1931e" filled="false" stroked="true" strokeweight="3.25pt" strokecolor="#a9a8a6">
              <v:path arrowok="t"/>
              <v:stroke dashstyle="solid"/>
            </v:shape>
            <v:shape style="position:absolute;left:10049;top:1827;width:296;height:207" type="#_x0000_t75" stroked="false">
              <v:imagedata r:id="rId47" o:title=""/>
            </v:shape>
            <v:shape style="position:absolute;left:11645;top:2419;width:3676;height:943" type="#_x0000_t75" alt="Figur der viser, hvordan grunddata fordeles til både den offentlige og den private sektor." stroked="false">
              <v:imagedata r:id="rId51" o:title=""/>
            </v:shape>
            <v:shape style="position:absolute;left:11796;top:2556;width:3263;height:529" coordorigin="11796,2557" coordsize="3263,529" path="m14812,2557l12042,2557,11965,2569,11897,2604,11844,2658,11809,2725,11796,2803,11796,2839,11809,2917,11844,2985,11897,3038,11965,3073,12042,3086,14812,3086,14890,3073,14958,3038,15011,2985,15046,2917,15059,2839,15059,2803,15046,2725,15011,2658,14958,2604,14890,2569,14812,2557xe" filled="true" fillcolor="#d3d3d2" stroked="false">
              <v:path arrowok="t"/>
              <v:fill type="solid"/>
            </v:shape>
            <v:line style="position:absolute" from="10854,2930" to="10920,2930" stroked="true" strokeweight="3.311pt" strokecolor="#a9a8a6">
              <v:stroke dashstyle="solid"/>
            </v:line>
            <v:shape style="position:absolute;left:10936;top:2831;width:453;height:35" coordorigin="10937,2831" coordsize="453,35" path="m10937,2866l10958,2852,10982,2841,11007,2834,11033,2831,11389,2831e" filled="false" stroked="true" strokeweight="3.25pt" strokecolor="#a9a8a6">
              <v:path arrowok="t"/>
              <v:stroke dashstyle="dot"/>
            </v:shape>
            <v:line style="position:absolute" from="11429,2831" to="11430,2831" stroked="true" strokeweight="3.25pt" strokecolor="#a9a8a6">
              <v:stroke dashstyle="solid"/>
            </v:line>
            <v:shape style="position:absolute;left:11125;top:2676;width:443;height:311" coordorigin="11126,2676" coordsize="443,311" path="m11142,2676l11126,2722,11426,2831,11126,2941,11142,2986,11568,2831,11142,2676xe" filled="true" fillcolor="#a9a8a6" stroked="false">
              <v:path arrowok="t"/>
              <v:fill type="solid"/>
            </v:shape>
            <v:line style="position:absolute" from="10711,2930" to="10777,2930" stroked="true" strokeweight="3.311pt" strokecolor="#a9a8a6">
              <v:stroke dashstyle="solid"/>
            </v:line>
            <v:shape style="position:absolute;left:10242;top:2831;width:453;height:35" coordorigin="10242,2831" coordsize="453,35" path="m10695,2866l10673,2852,10650,2841,10625,2834,10598,2831,10242,2831e" filled="false" stroked="true" strokeweight="3.25pt" strokecolor="#a9a8a6">
              <v:path arrowok="t"/>
              <v:stroke dashstyle="dot"/>
            </v:shape>
            <v:line style="position:absolute" from="10202,2831" to="10201,2831" stroked="true" strokeweight="3.25pt" strokecolor="#a9a8a6">
              <v:stroke dashstyle="solid"/>
            </v:line>
            <v:shape style="position:absolute;left:10063;top:2676;width:443;height:311" coordorigin="10063,2676" coordsize="443,311" path="m10489,2676l10063,2831,10489,2986,10506,2941,10206,2831,10506,2722,10489,2676xe" filled="true" fillcolor="#a9a8a6" stroked="false">
              <v:path arrowok="t"/>
              <v:fill type="solid"/>
            </v:shape>
            <v:shape style="position:absolute;left:8018;top:5048;width:2135;height:1991" type="#_x0000_t75" alt="Figur der viser, hvordan grunddata fordeles til både den offentlige og den private sektor." stroked="false">
              <v:imagedata r:id="rId52" o:title=""/>
            </v:shape>
            <v:shape style="position:absolute;left:8194;top:5208;width:1648;height:1510" type="#_x0000_t75" stroked="false">
              <v:imagedata r:id="rId53" o:title=""/>
            </v:shape>
            <v:shape style="position:absolute;left:8575;top:5322;width:1222;height:963" type="#_x0000_t75" alt="Figur der viser, hvordan grunddata fordeles til både den offentlige og den private sektor." stroked="false">
              <v:imagedata r:id="rId54" o:title=""/>
            </v:shape>
            <v:shape style="position:absolute;left:9821;top:5049;width:2135;height:1991" type="#_x0000_t75" alt="Figur der viser, hvordan grunddata fordeles til både den offentlige og den private sektor." stroked="false">
              <v:imagedata r:id="rId55" o:title=""/>
            </v:shape>
            <v:shape style="position:absolute;left:9997;top:5209;width:1648;height:1510" type="#_x0000_t75" stroked="false">
              <v:imagedata r:id="rId56" o:title=""/>
            </v:shape>
            <v:shape style="position:absolute;left:10178;top:5218;width:1080;height:1270" type="#_x0000_t75" alt="Figur der viser, hvordan grunddata fordeles til både den offentlige og den private sektor." stroked="false">
              <v:imagedata r:id="rId57" o:title=""/>
            </v:shape>
            <v:shape style="position:absolute;left:11623;top:5049;width:2135;height:1991" type="#_x0000_t75" alt="Figur der viser, hvordan grunddata fordeles til både den offentlige og den private sektor." stroked="false">
              <v:imagedata r:id="rId55" o:title=""/>
            </v:shape>
            <v:shape style="position:absolute;left:11800;top:5209;width:1648;height:1510" type="#_x0000_t75" stroked="false">
              <v:imagedata r:id="rId58" o:title=""/>
            </v:shape>
            <v:shape style="position:absolute;left:11970;top:5088;width:1296;height:1203" type="#_x0000_t75" alt="Figur der viser, hvordan grunddata fordeles til både den offentlige og den private sektor." stroked="false">
              <v:imagedata r:id="rId59" o:title=""/>
            </v:shape>
            <v:shape style="position:absolute;left:6215;top:5048;width:2135;height:1991" type="#_x0000_t75" alt="Figur der viser, hvordan grunddata fordeles til både den offentlige og den private sektor." stroked="false">
              <v:imagedata r:id="rId60" o:title=""/>
            </v:shape>
            <v:shape style="position:absolute;left:6391;top:5208;width:1648;height:1510" type="#_x0000_t75" stroked="false">
              <v:imagedata r:id="rId61" o:title=""/>
            </v:shape>
            <v:shape style="position:absolute;left:6957;top:5488;width:436;height:653" type="#_x0000_t75" alt="Figur der viser, hvordan grunddata fordeles til både den offentlige og den private sektor." stroked="false">
              <v:imagedata r:id="rId62" o:title=""/>
            </v:shape>
            <v:shape style="position:absolute;left:6647;top:5423;width:550;height:825" type="#_x0000_t75" alt="Figur der viser, hvordan grunddata fordeles til både den offentlige og den private sektor." stroked="false">
              <v:imagedata r:id="rId63" o:title=""/>
            </v:shape>
            <v:shape style="position:absolute;left:7165;top:5378;width:618;height:927" type="#_x0000_t75" alt="Figur der viser, hvordan grunddata fordeles til både den offentlige og den private sektor." stroked="false">
              <v:imagedata r:id="rId64" o:title=""/>
            </v:shape>
            <v:shape style="position:absolute;left:6586;top:5741;width:477;height:544" type="#_x0000_t75" alt="Figur der viser, hvordan grunddata fordeles til både den offentlige og den private sektor." stroked="false">
              <v:imagedata r:id="rId65" o:title=""/>
            </v:shape>
            <v:shape style="position:absolute;left:13426;top:5048;width:2135;height:1991" type="#_x0000_t75" alt="Figur der viser, hvordan grunddata fordeles til både den offentlige og den private sektor." stroked="false">
              <v:imagedata r:id="rId60" o:title=""/>
            </v:shape>
            <v:shape style="position:absolute;left:13602;top:5208;width:1648;height:1510" type="#_x0000_t75" stroked="false">
              <v:imagedata r:id="rId66" o:title=""/>
            </v:shape>
            <v:shape style="position:absolute;left:14055;top:5317;width:725;height:865" type="#_x0000_t75" alt="Figur der viser, hvordan grunddata fordeles til både den offentlige og den private sektor." stroked="false">
              <v:imagedata r:id="rId67" o:title=""/>
            </v:shape>
            <w10:wrap type="none"/>
          </v:group>
        </w:pict>
      </w:r>
      <w:r>
        <w:rPr>
          <w:w w:val="110"/>
        </w:rPr>
        <w:t>BESKÆFTIGELSESOMRÅDET</w:t>
      </w:r>
    </w:p>
    <w:p>
      <w:pPr>
        <w:pStyle w:val="BodyText"/>
        <w:spacing w:before="6"/>
        <w:rPr>
          <w:rFonts w:ascii="Arial"/>
          <w:b/>
          <w:sz w:val="27"/>
        </w:rPr>
      </w:pPr>
      <w:r>
        <w:rPr/>
        <w:br w:type="column"/>
      </w:r>
      <w:r>
        <w:rPr>
          <w:rFonts w:ascii="Arial"/>
          <w:b/>
          <w:sz w:val="27"/>
        </w:rPr>
      </w:r>
    </w:p>
    <w:p>
      <w:pPr>
        <w:spacing w:before="0"/>
        <w:ind w:left="160" w:right="0" w:firstLine="0"/>
        <w:jc w:val="left"/>
        <w:rPr>
          <w:rFonts w:ascii="Arial"/>
          <w:b/>
          <w:sz w:val="18"/>
        </w:rPr>
      </w:pPr>
      <w:r>
        <w:rPr>
          <w:rFonts w:ascii="Arial"/>
          <w:b/>
          <w:sz w:val="18"/>
        </w:rPr>
        <w:t>BEREDSKAB 112</w:t>
      </w:r>
    </w:p>
    <w:p>
      <w:pPr>
        <w:spacing w:after="0"/>
        <w:jc w:val="left"/>
        <w:rPr>
          <w:rFonts w:ascii="Arial"/>
          <w:sz w:val="18"/>
        </w:rPr>
        <w:sectPr>
          <w:type w:val="continuous"/>
          <w:pgSz w:w="16840" w:h="11910" w:orient="landscape"/>
          <w:pgMar w:top="1100" w:bottom="280" w:left="860" w:right="0"/>
          <w:cols w:num="3" w:equalWidth="0">
            <w:col w:w="3585" w:space="1971"/>
            <w:col w:w="3274" w:space="2788"/>
            <w:col w:w="4362"/>
          </w:cols>
        </w:sectPr>
      </w:pPr>
    </w:p>
    <w:p>
      <w:pPr>
        <w:tabs>
          <w:tab w:pos="11535" w:val="left" w:leader="none"/>
        </w:tabs>
        <w:spacing w:before="108"/>
        <w:ind w:left="5860" w:right="0" w:firstLine="0"/>
        <w:jc w:val="left"/>
        <w:rPr>
          <w:rFonts w:ascii="Arial" w:hAnsi="Arial"/>
          <w:b/>
          <w:sz w:val="18"/>
        </w:rPr>
      </w:pPr>
      <w:r>
        <w:rPr>
          <w:rFonts w:ascii="Arial" w:hAnsi="Arial"/>
          <w:b/>
          <w:spacing w:val="5"/>
          <w:w w:val="105"/>
          <w:sz w:val="19"/>
        </w:rPr>
        <w:t>BYGGESAGSBEHANDLING</w:t>
        <w:tab/>
      </w:r>
      <w:r>
        <w:rPr>
          <w:rFonts w:ascii="Arial" w:hAnsi="Arial"/>
          <w:b/>
          <w:spacing w:val="5"/>
          <w:w w:val="105"/>
          <w:position w:val="1"/>
          <w:sz w:val="18"/>
        </w:rPr>
        <w:t>SUNDHEDSOMRÅDET</w:t>
      </w:r>
    </w:p>
    <w:p>
      <w:pPr>
        <w:pStyle w:val="BodyText"/>
        <w:rPr>
          <w:rFonts w:ascii="Arial"/>
          <w:b/>
          <w:sz w:val="20"/>
        </w:rPr>
      </w:pPr>
    </w:p>
    <w:p>
      <w:pPr>
        <w:pStyle w:val="BodyText"/>
        <w:rPr>
          <w:rFonts w:ascii="Arial"/>
          <w:b/>
          <w:sz w:val="20"/>
        </w:rPr>
      </w:pPr>
    </w:p>
    <w:p>
      <w:pPr>
        <w:pStyle w:val="BodyText"/>
        <w:spacing w:before="10"/>
        <w:rPr>
          <w:rFonts w:ascii="Arial"/>
          <w:b/>
        </w:rPr>
      </w:pPr>
    </w:p>
    <w:p>
      <w:pPr>
        <w:tabs>
          <w:tab w:pos="11724" w:val="left" w:leader="none"/>
        </w:tabs>
        <w:spacing w:before="1"/>
        <w:ind w:left="6249" w:right="0" w:firstLine="0"/>
        <w:jc w:val="left"/>
        <w:rPr>
          <w:rFonts w:ascii="Arial" w:hAnsi="Arial"/>
          <w:b/>
          <w:sz w:val="18"/>
        </w:rPr>
      </w:pPr>
      <w:r>
        <w:rPr>
          <w:rFonts w:ascii="Arial" w:hAnsi="Arial"/>
          <w:b/>
          <w:spacing w:val="4"/>
          <w:sz w:val="19"/>
        </w:rPr>
        <w:t>SOCIALE</w:t>
      </w:r>
      <w:r>
        <w:rPr>
          <w:rFonts w:ascii="Arial" w:hAnsi="Arial"/>
          <w:b/>
          <w:spacing w:val="23"/>
          <w:sz w:val="19"/>
        </w:rPr>
        <w:t> </w:t>
      </w:r>
      <w:r>
        <w:rPr>
          <w:rFonts w:ascii="Arial" w:hAnsi="Arial"/>
          <w:b/>
          <w:spacing w:val="4"/>
          <w:sz w:val="19"/>
        </w:rPr>
        <w:t>YDELSER</w:t>
        <w:tab/>
      </w:r>
      <w:r>
        <w:rPr>
          <w:rFonts w:ascii="Arial" w:hAnsi="Arial"/>
          <w:b/>
          <w:spacing w:val="3"/>
          <w:sz w:val="18"/>
        </w:rPr>
        <w:t>SKATTEVÆSENET</w:t>
      </w:r>
    </w:p>
    <w:p>
      <w:pPr>
        <w:pStyle w:val="BodyText"/>
        <w:rPr>
          <w:rFonts w:ascii="Arial"/>
          <w:b/>
          <w:sz w:val="20"/>
        </w:rPr>
      </w:pPr>
    </w:p>
    <w:p>
      <w:pPr>
        <w:pStyle w:val="BodyText"/>
        <w:spacing w:before="6"/>
        <w:rPr>
          <w:rFonts w:ascii="Arial"/>
          <w:b/>
          <w:sz w:val="29"/>
        </w:rPr>
      </w:pPr>
    </w:p>
    <w:p>
      <w:pPr>
        <w:tabs>
          <w:tab w:pos="11711" w:val="left" w:leader="none"/>
        </w:tabs>
        <w:spacing w:before="112"/>
        <w:ind w:left="6225" w:right="0" w:firstLine="0"/>
        <w:jc w:val="left"/>
        <w:rPr>
          <w:rFonts w:ascii="Arial" w:hAnsi="Arial"/>
          <w:b/>
          <w:sz w:val="18"/>
        </w:rPr>
      </w:pPr>
      <w:r>
        <w:rPr>
          <w:rFonts w:ascii="Arial" w:hAnsi="Arial"/>
          <w:b/>
          <w:color w:val="6B6764"/>
          <w:spacing w:val="4"/>
          <w:w w:val="110"/>
          <w:sz w:val="19"/>
        </w:rPr>
        <w:t>ANDRE</w:t>
      </w:r>
      <w:r>
        <w:rPr>
          <w:rFonts w:ascii="Arial" w:hAnsi="Arial"/>
          <w:b/>
          <w:color w:val="6B6764"/>
          <w:spacing w:val="18"/>
          <w:w w:val="110"/>
          <w:sz w:val="19"/>
        </w:rPr>
        <w:t> </w:t>
      </w:r>
      <w:r>
        <w:rPr>
          <w:rFonts w:ascii="Arial" w:hAnsi="Arial"/>
          <w:b/>
          <w:color w:val="6B6764"/>
          <w:spacing w:val="5"/>
          <w:w w:val="110"/>
          <w:sz w:val="19"/>
        </w:rPr>
        <w:t>OMRÅDER</w:t>
        <w:tab/>
      </w:r>
      <w:r>
        <w:rPr>
          <w:rFonts w:ascii="Arial" w:hAnsi="Arial"/>
          <w:b/>
          <w:color w:val="6B6764"/>
          <w:spacing w:val="4"/>
          <w:w w:val="110"/>
          <w:sz w:val="18"/>
        </w:rPr>
        <w:t>ANDRE</w:t>
      </w:r>
      <w:r>
        <w:rPr>
          <w:rFonts w:ascii="Arial" w:hAnsi="Arial"/>
          <w:b/>
          <w:color w:val="6B6764"/>
          <w:spacing w:val="12"/>
          <w:w w:val="110"/>
          <w:sz w:val="18"/>
        </w:rPr>
        <w:t> </w:t>
      </w:r>
      <w:r>
        <w:rPr>
          <w:rFonts w:ascii="Arial" w:hAnsi="Arial"/>
          <w:b/>
          <w:color w:val="6B6764"/>
          <w:spacing w:val="5"/>
          <w:w w:val="110"/>
          <w:sz w:val="18"/>
        </w:rPr>
        <w:t>OMRÅDER</w:t>
      </w:r>
    </w:p>
    <w:p>
      <w:pPr>
        <w:pStyle w:val="BodyText"/>
        <w:rPr>
          <w:rFonts w:ascii="Arial"/>
          <w:b/>
          <w:sz w:val="20"/>
        </w:rPr>
      </w:pPr>
    </w:p>
    <w:p>
      <w:pPr>
        <w:pStyle w:val="BodyText"/>
        <w:rPr>
          <w:rFonts w:ascii="Arial"/>
          <w:b/>
          <w:sz w:val="20"/>
        </w:rPr>
      </w:pPr>
    </w:p>
    <w:p>
      <w:pPr>
        <w:pStyle w:val="BodyText"/>
        <w:spacing w:before="5"/>
        <w:rPr>
          <w:rFonts w:ascii="Arial"/>
          <w:b/>
          <w:sz w:val="24"/>
        </w:rPr>
      </w:pPr>
    </w:p>
    <w:p>
      <w:pPr>
        <w:spacing w:before="0"/>
        <w:ind w:left="9061" w:right="0" w:firstLine="0"/>
        <w:jc w:val="left"/>
        <w:rPr>
          <w:rFonts w:ascii="Arial"/>
          <w:b/>
          <w:sz w:val="20"/>
        </w:rPr>
      </w:pPr>
      <w:r>
        <w:rPr>
          <w:rFonts w:ascii="Arial"/>
          <w:b/>
          <w:color w:val="FFFFFF"/>
          <w:sz w:val="20"/>
        </w:rPr>
        <w:t>DATAFORDELER</w:t>
      </w:r>
    </w:p>
    <w:p>
      <w:pPr>
        <w:pStyle w:val="BodyText"/>
        <w:rPr>
          <w:rFonts w:ascii="Arial"/>
          <w:b/>
          <w:sz w:val="20"/>
        </w:rPr>
      </w:pPr>
    </w:p>
    <w:p>
      <w:pPr>
        <w:pStyle w:val="BodyText"/>
        <w:spacing w:before="9"/>
        <w:rPr>
          <w:rFonts w:ascii="Arial"/>
          <w:b/>
          <w:sz w:val="27"/>
        </w:rPr>
      </w:pPr>
    </w:p>
    <w:p>
      <w:pPr>
        <w:spacing w:before="112"/>
        <w:ind w:left="3952" w:right="0" w:firstLine="0"/>
        <w:jc w:val="center"/>
        <w:rPr>
          <w:rFonts w:ascii="Arial"/>
          <w:b/>
          <w:sz w:val="13"/>
        </w:rPr>
      </w:pPr>
      <w:r>
        <w:rPr>
          <w:rFonts w:ascii="Arial"/>
          <w:b/>
          <w:color w:val="6B6764"/>
          <w:w w:val="105"/>
          <w:sz w:val="13"/>
        </w:rPr>
        <w:t>OPDATERING</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23"/>
        </w:rPr>
      </w:pPr>
    </w:p>
    <w:p>
      <w:pPr>
        <w:spacing w:after="0"/>
        <w:rPr>
          <w:rFonts w:ascii="Arial"/>
          <w:sz w:val="23"/>
        </w:rPr>
        <w:sectPr>
          <w:type w:val="continuous"/>
          <w:pgSz w:w="16840" w:h="11910" w:orient="landscape"/>
          <w:pgMar w:top="1100" w:bottom="280" w:left="860" w:right="0"/>
        </w:sectPr>
      </w:pPr>
    </w:p>
    <w:p>
      <w:pPr>
        <w:pStyle w:val="BodyText"/>
        <w:spacing w:before="11"/>
        <w:rPr>
          <w:rFonts w:ascii="Arial"/>
          <w:b/>
          <w:sz w:val="23"/>
        </w:rPr>
      </w:pPr>
    </w:p>
    <w:p>
      <w:pPr>
        <w:spacing w:before="0"/>
        <w:ind w:left="0" w:right="0" w:firstLine="0"/>
        <w:jc w:val="right"/>
        <w:rPr>
          <w:rFonts w:ascii="Arial"/>
          <w:b/>
          <w:sz w:val="15"/>
        </w:rPr>
      </w:pPr>
      <w:r>
        <w:rPr/>
        <w:pict>
          <v:shape style="position:absolute;margin-left:296.708496pt;margin-top:-54.881416pt;width:14.3pt;height:65.8pt;mso-position-horizontal-relative:page;mso-position-vertical-relative:paragraph;z-index:3664" type="#_x0000_t202" filled="false" stroked="false">
            <v:textbox inset="0,0,0,0" style="layout-flow:vertical;mso-layout-flow-alt:bottom-to-top">
              <w:txbxContent>
                <w:p>
                  <w:pPr>
                    <w:spacing w:before="33"/>
                    <w:ind w:left="20" w:right="0" w:firstLine="0"/>
                    <w:jc w:val="left"/>
                    <w:rPr>
                      <w:rFonts w:ascii="Arial"/>
                      <w:b/>
                      <w:sz w:val="20"/>
                    </w:rPr>
                  </w:pPr>
                  <w:r>
                    <w:rPr>
                      <w:rFonts w:ascii="Arial"/>
                      <w:b/>
                      <w:color w:val="003F5F"/>
                      <w:w w:val="95"/>
                      <w:sz w:val="20"/>
                    </w:rPr>
                    <w:t>GRUNDDATA</w:t>
                  </w:r>
                </w:p>
              </w:txbxContent>
            </v:textbox>
            <w10:wrap type="none"/>
          </v:shape>
        </w:pict>
      </w:r>
      <w:r>
        <w:rPr>
          <w:rFonts w:ascii="Arial"/>
          <w:b/>
          <w:color w:val="003F5F"/>
          <w:sz w:val="15"/>
        </w:rPr>
        <w:t>PERSONER</w:t>
      </w:r>
    </w:p>
    <w:p>
      <w:pPr>
        <w:pStyle w:val="BodyText"/>
        <w:spacing w:before="11"/>
        <w:rPr>
          <w:rFonts w:ascii="Arial"/>
          <w:b/>
          <w:sz w:val="23"/>
        </w:rPr>
      </w:pPr>
      <w:r>
        <w:rPr/>
        <w:br w:type="column"/>
      </w:r>
      <w:r>
        <w:rPr>
          <w:rFonts w:ascii="Arial"/>
          <w:b/>
          <w:sz w:val="23"/>
        </w:rPr>
      </w:r>
    </w:p>
    <w:p>
      <w:pPr>
        <w:tabs>
          <w:tab w:pos="2430" w:val="left" w:leader="none"/>
        </w:tabs>
        <w:spacing w:before="0"/>
        <w:ind w:left="623" w:right="0" w:firstLine="0"/>
        <w:jc w:val="left"/>
        <w:rPr>
          <w:rFonts w:ascii="Arial"/>
          <w:b/>
          <w:sz w:val="15"/>
        </w:rPr>
      </w:pPr>
      <w:r>
        <w:rPr>
          <w:rFonts w:ascii="Arial"/>
          <w:b/>
          <w:color w:val="003F5F"/>
          <w:spacing w:val="6"/>
          <w:w w:val="105"/>
          <w:sz w:val="15"/>
        </w:rPr>
        <w:t>VIRKSOMHEDER</w:t>
        <w:tab/>
      </w:r>
      <w:r>
        <w:rPr>
          <w:rFonts w:ascii="Arial"/>
          <w:b/>
          <w:color w:val="003F5F"/>
          <w:spacing w:val="3"/>
          <w:w w:val="105"/>
          <w:sz w:val="15"/>
        </w:rPr>
        <w:t>FAST</w:t>
      </w:r>
      <w:r>
        <w:rPr>
          <w:rFonts w:ascii="Arial"/>
          <w:b/>
          <w:color w:val="003F5F"/>
          <w:spacing w:val="9"/>
          <w:w w:val="105"/>
          <w:sz w:val="15"/>
        </w:rPr>
        <w:t> </w:t>
      </w:r>
      <w:r>
        <w:rPr>
          <w:rFonts w:ascii="Arial"/>
          <w:b/>
          <w:color w:val="003F5F"/>
          <w:spacing w:val="5"/>
          <w:w w:val="105"/>
          <w:sz w:val="15"/>
        </w:rPr>
        <w:t>EJENDOM</w:t>
      </w:r>
    </w:p>
    <w:p>
      <w:pPr>
        <w:spacing w:line="261" w:lineRule="auto" w:before="112"/>
        <w:ind w:left="646" w:right="0" w:hanging="132"/>
        <w:jc w:val="left"/>
        <w:rPr>
          <w:rFonts w:ascii="Arial" w:hAnsi="Arial"/>
          <w:b/>
          <w:sz w:val="15"/>
        </w:rPr>
      </w:pPr>
      <w:r>
        <w:rPr/>
        <w:br w:type="column"/>
      </w:r>
      <w:r>
        <w:rPr>
          <w:rFonts w:ascii="Arial" w:hAnsi="Arial"/>
          <w:b/>
          <w:color w:val="003F5F"/>
          <w:w w:val="105"/>
          <w:sz w:val="15"/>
        </w:rPr>
        <w:t>ADRESSER, VEJE OG OMRÅDER</w:t>
      </w:r>
    </w:p>
    <w:p>
      <w:pPr>
        <w:spacing w:line="261" w:lineRule="auto" w:before="112"/>
        <w:ind w:left="615" w:right="1048" w:hanging="199"/>
        <w:jc w:val="left"/>
        <w:rPr>
          <w:rFonts w:ascii="Arial"/>
          <w:b/>
          <w:sz w:val="15"/>
        </w:rPr>
      </w:pPr>
      <w:r>
        <w:rPr/>
        <w:br w:type="column"/>
      </w:r>
      <w:r>
        <w:rPr>
          <w:rFonts w:ascii="Arial"/>
          <w:b/>
          <w:color w:val="003F5F"/>
          <w:w w:val="105"/>
          <w:sz w:val="15"/>
        </w:rPr>
        <w:t>LANDKORT OG GEOGRAFI</w:t>
      </w:r>
    </w:p>
    <w:p>
      <w:pPr>
        <w:spacing w:after="0" w:line="261" w:lineRule="auto"/>
        <w:jc w:val="left"/>
        <w:rPr>
          <w:rFonts w:ascii="Arial"/>
          <w:sz w:val="15"/>
        </w:rPr>
        <w:sectPr>
          <w:type w:val="continuous"/>
          <w:pgSz w:w="16840" w:h="11910" w:orient="landscape"/>
          <w:pgMar w:top="1100" w:bottom="280" w:left="860" w:right="0"/>
          <w:cols w:num="4" w:equalWidth="0">
            <w:col w:w="6715" w:space="40"/>
            <w:col w:w="3739" w:space="39"/>
            <w:col w:w="1951" w:space="39"/>
            <w:col w:w="3457"/>
          </w:cols>
        </w:sectPr>
      </w:pPr>
    </w:p>
    <w:p>
      <w:pPr>
        <w:pStyle w:val="BodyText"/>
        <w:rPr>
          <w:rFonts w:ascii="Arial"/>
          <w:b/>
          <w:sz w:val="20"/>
        </w:rPr>
      </w:pPr>
      <w:r>
        <w:rPr/>
        <w:pict>
          <v:rect style="position:absolute;margin-left:0pt;margin-top:.000977pt;width:841.890015pt;height:595.275024pt;mso-position-horizontal-relative:page;mso-position-vertical-relative:page;z-index:-86080" filled="true" fillcolor="#acd7ec" stroked="false">
            <v:fill type="solid"/>
            <w10:wrap type="none"/>
          </v:rect>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17"/>
        </w:rPr>
      </w:pPr>
    </w:p>
    <w:p>
      <w:pPr>
        <w:tabs>
          <w:tab w:pos="14823" w:val="left" w:leader="none"/>
        </w:tabs>
        <w:spacing w:before="105"/>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13</w:t>
      </w:r>
    </w:p>
    <w:p>
      <w:pPr>
        <w:spacing w:after="0"/>
        <w:jc w:val="left"/>
        <w:rPr>
          <w:sz w:val="16"/>
        </w:rPr>
        <w:sectPr>
          <w:type w:val="continuous"/>
          <w:pgSz w:w="16840" w:h="11910" w:orient="landscape"/>
          <w:pgMar w:top="1100" w:bottom="280" w:left="860" w:right="0"/>
        </w:sectPr>
      </w:pPr>
    </w:p>
    <w:p>
      <w:pPr>
        <w:pStyle w:val="Heading2"/>
        <w:ind w:left="160"/>
      </w:pPr>
      <w:bookmarkStart w:name="EFFEKTIVSERING – BEDRE ANVENDELSE AF GRU" w:id="48"/>
      <w:bookmarkEnd w:id="48"/>
      <w:r>
        <w:rPr/>
      </w:r>
      <w:bookmarkStart w:name="_bookmark9" w:id="49"/>
      <w:bookmarkEnd w:id="49"/>
      <w:r>
        <w:rPr/>
      </w:r>
      <w:r>
        <w:rPr>
          <w:w w:val="105"/>
        </w:rPr>
        <w:t>EFFEKTIVSERING</w:t>
      </w:r>
    </w:p>
    <w:p>
      <w:pPr>
        <w:spacing w:line="686" w:lineRule="exact" w:before="0"/>
        <w:ind w:left="160" w:right="0" w:firstLine="0"/>
        <w:jc w:val="left"/>
        <w:rPr>
          <w:sz w:val="64"/>
        </w:rPr>
      </w:pPr>
      <w:r>
        <w:rPr>
          <w:w w:val="105"/>
          <w:sz w:val="64"/>
        </w:rPr>
        <w:t>– BEDRE ANVENDELSE AF</w:t>
      </w:r>
      <w:r>
        <w:rPr>
          <w:spacing w:val="58"/>
          <w:w w:val="105"/>
          <w:sz w:val="64"/>
        </w:rPr>
        <w:t> </w:t>
      </w:r>
      <w:r>
        <w:rPr>
          <w:spacing w:val="-12"/>
          <w:w w:val="105"/>
          <w:sz w:val="64"/>
        </w:rPr>
        <w:t>GRUNDDATA</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280" w:left="860" w:right="0"/>
        </w:sectPr>
      </w:pPr>
    </w:p>
    <w:p>
      <w:pPr>
        <w:pStyle w:val="Heading4"/>
        <w:spacing w:line="218" w:lineRule="auto"/>
        <w:ind w:right="521"/>
      </w:pPr>
      <w:bookmarkStart w:name="VI HAR PRØVET DET FØR" w:id="50"/>
      <w:bookmarkEnd w:id="50"/>
      <w:r>
        <w:rPr/>
      </w:r>
      <w:r>
        <w:rPr>
          <w:color w:val="E55648"/>
          <w:w w:val="105"/>
        </w:rPr>
        <w:t>VI HAR PRØVET DET FØR</w:t>
      </w:r>
    </w:p>
    <w:p>
      <w:pPr>
        <w:pStyle w:val="Heading6"/>
        <w:spacing w:line="273" w:lineRule="auto" w:before="213"/>
        <w:ind w:right="30"/>
      </w:pPr>
      <w:r>
        <w:rPr>
          <w:w w:val="95"/>
        </w:rPr>
        <w:t>De økonomiske gevinster ved at </w:t>
      </w:r>
      <w:r>
        <w:rPr>
          <w:spacing w:val="-3"/>
          <w:w w:val="95"/>
        </w:rPr>
        <w:t>frikøbe </w:t>
      </w:r>
      <w:r>
        <w:rPr>
          <w:w w:val="90"/>
        </w:rPr>
        <w:t>data</w:t>
      </w:r>
      <w:r>
        <w:rPr>
          <w:spacing w:val="-27"/>
          <w:w w:val="90"/>
        </w:rPr>
        <w:t> </w:t>
      </w:r>
      <w:r>
        <w:rPr>
          <w:w w:val="90"/>
        </w:rPr>
        <w:t>viste</w:t>
      </w:r>
      <w:r>
        <w:rPr>
          <w:spacing w:val="-26"/>
          <w:w w:val="90"/>
        </w:rPr>
        <w:t> </w:t>
      </w:r>
      <w:r>
        <w:rPr>
          <w:w w:val="90"/>
        </w:rPr>
        <w:t>sig</w:t>
      </w:r>
      <w:r>
        <w:rPr>
          <w:spacing w:val="-27"/>
          <w:w w:val="90"/>
        </w:rPr>
        <w:t> </w:t>
      </w:r>
      <w:r>
        <w:rPr>
          <w:w w:val="90"/>
        </w:rPr>
        <w:t>tydeligt,</w:t>
      </w:r>
      <w:r>
        <w:rPr>
          <w:spacing w:val="-26"/>
          <w:w w:val="90"/>
        </w:rPr>
        <w:t> </w:t>
      </w:r>
      <w:r>
        <w:rPr>
          <w:w w:val="90"/>
        </w:rPr>
        <w:t>da</w:t>
      </w:r>
      <w:r>
        <w:rPr>
          <w:spacing w:val="-27"/>
          <w:w w:val="90"/>
        </w:rPr>
        <w:t> </w:t>
      </w:r>
      <w:r>
        <w:rPr>
          <w:spacing w:val="-4"/>
          <w:w w:val="90"/>
        </w:rPr>
        <w:t>BBR’s</w:t>
      </w:r>
      <w:r>
        <w:rPr>
          <w:spacing w:val="-26"/>
          <w:w w:val="90"/>
        </w:rPr>
        <w:t> </w:t>
      </w:r>
      <w:r>
        <w:rPr>
          <w:spacing w:val="-3"/>
          <w:w w:val="90"/>
        </w:rPr>
        <w:t>adressedata </w:t>
      </w:r>
      <w:r>
        <w:rPr/>
        <w:t>blev</w:t>
      </w:r>
      <w:r>
        <w:rPr>
          <w:spacing w:val="-20"/>
        </w:rPr>
        <w:t> </w:t>
      </w:r>
      <w:r>
        <w:rPr/>
        <w:t>frigivet</w:t>
      </w:r>
      <w:r>
        <w:rPr>
          <w:spacing w:val="-19"/>
        </w:rPr>
        <w:t> </w:t>
      </w:r>
      <w:r>
        <w:rPr/>
        <w:t>i</w:t>
      </w:r>
      <w:r>
        <w:rPr>
          <w:spacing w:val="-19"/>
        </w:rPr>
        <w:t> </w:t>
      </w:r>
      <w:r>
        <w:rPr>
          <w:spacing w:val="-3"/>
        </w:rPr>
        <w:t>2002.</w:t>
      </w:r>
    </w:p>
    <w:p>
      <w:pPr>
        <w:pStyle w:val="BodyText"/>
        <w:spacing w:before="8"/>
        <w:rPr>
          <w:rFonts w:ascii="Arial"/>
          <w:b/>
          <w:sz w:val="21"/>
        </w:rPr>
      </w:pPr>
    </w:p>
    <w:p>
      <w:pPr>
        <w:pStyle w:val="BodyText"/>
        <w:spacing w:line="259" w:lineRule="auto"/>
        <w:ind w:left="160" w:right="260"/>
      </w:pPr>
      <w:r>
        <w:rPr/>
        <w:t>Det</w:t>
      </w:r>
      <w:r>
        <w:rPr>
          <w:spacing w:val="-12"/>
        </w:rPr>
        <w:t> </w:t>
      </w:r>
      <w:r>
        <w:rPr/>
        <w:t>er</w:t>
      </w:r>
      <w:r>
        <w:rPr>
          <w:spacing w:val="-12"/>
        </w:rPr>
        <w:t> </w:t>
      </w:r>
      <w:r>
        <w:rPr/>
        <w:t>ikke</w:t>
      </w:r>
      <w:r>
        <w:rPr>
          <w:spacing w:val="-12"/>
        </w:rPr>
        <w:t> </w:t>
      </w:r>
      <w:r>
        <w:rPr>
          <w:spacing w:val="-3"/>
        </w:rPr>
        <w:t>første</w:t>
      </w:r>
      <w:r>
        <w:rPr>
          <w:spacing w:val="-12"/>
        </w:rPr>
        <w:t> </w:t>
      </w:r>
      <w:r>
        <w:rPr/>
        <w:t>gang,</w:t>
      </w:r>
      <w:r>
        <w:rPr>
          <w:spacing w:val="-12"/>
        </w:rPr>
        <w:t> </w:t>
      </w:r>
      <w:r>
        <w:rPr/>
        <w:t>der</w:t>
      </w:r>
      <w:r>
        <w:rPr>
          <w:spacing w:val="-12"/>
        </w:rPr>
        <w:t> </w:t>
      </w:r>
      <w:r>
        <w:rPr/>
        <w:t>bliver</w:t>
      </w:r>
      <w:r>
        <w:rPr>
          <w:spacing w:val="-12"/>
        </w:rPr>
        <w:t> </w:t>
      </w:r>
      <w:r>
        <w:rPr/>
        <w:t>åbnet</w:t>
      </w:r>
      <w:r>
        <w:rPr>
          <w:spacing w:val="-12"/>
        </w:rPr>
        <w:t> </w:t>
      </w:r>
      <w:r>
        <w:rPr>
          <w:spacing w:val="-7"/>
        </w:rPr>
        <w:t>for </w:t>
      </w:r>
      <w:r>
        <w:rPr/>
        <w:t>fri adgang til </w:t>
      </w:r>
      <w:r>
        <w:rPr>
          <w:spacing w:val="-3"/>
        </w:rPr>
        <w:t>offentlige </w:t>
      </w:r>
      <w:r>
        <w:rPr/>
        <w:t>data. </w:t>
      </w:r>
      <w:r>
        <w:rPr>
          <w:spacing w:val="-3"/>
        </w:rPr>
        <w:t>Erfaringerne </w:t>
      </w:r>
      <w:r>
        <w:rPr/>
        <w:t>er</w:t>
      </w:r>
      <w:r>
        <w:rPr>
          <w:spacing w:val="-6"/>
        </w:rPr>
        <w:t> </w:t>
      </w:r>
      <w:r>
        <w:rPr/>
        <w:t>gode.</w:t>
      </w:r>
    </w:p>
    <w:p>
      <w:pPr>
        <w:pStyle w:val="BodyText"/>
        <w:spacing w:before="5"/>
        <w:rPr>
          <w:sz w:val="20"/>
        </w:rPr>
      </w:pPr>
    </w:p>
    <w:p>
      <w:pPr>
        <w:pStyle w:val="BodyText"/>
        <w:spacing w:line="259" w:lineRule="auto"/>
        <w:ind w:left="160" w:right="212"/>
      </w:pPr>
      <w:r>
        <w:rPr/>
        <w:t>I 2002 blev adressedata fra BBR-registeret stillet frit til rådighed, og det gjorde mange arbejdsgange i det offentlige langt mere effektive. En analyse har opgjort</w:t>
      </w:r>
    </w:p>
    <w:p>
      <w:pPr>
        <w:pStyle w:val="BodyText"/>
        <w:spacing w:line="259" w:lineRule="auto"/>
        <w:ind w:left="160" w:right="125"/>
      </w:pPr>
      <w:r>
        <w:rPr>
          <w:w w:val="105"/>
        </w:rPr>
        <w:t>den samfundsmæssige gevinst i perioden </w:t>
      </w:r>
      <w:r>
        <w:rPr>
          <w:spacing w:val="-3"/>
          <w:w w:val="105"/>
        </w:rPr>
        <w:t>2005-2009 </w:t>
      </w:r>
      <w:r>
        <w:rPr>
          <w:w w:val="105"/>
        </w:rPr>
        <w:t>til 471 millioner </w:t>
      </w:r>
      <w:r>
        <w:rPr>
          <w:spacing w:val="-4"/>
          <w:w w:val="105"/>
        </w:rPr>
        <w:t>kroner. </w:t>
      </w:r>
      <w:r>
        <w:rPr>
          <w:spacing w:val="-2"/>
          <w:w w:val="105"/>
        </w:rPr>
        <w:t>Det </w:t>
      </w:r>
      <w:r>
        <w:rPr>
          <w:spacing w:val="-3"/>
        </w:rPr>
        <w:t>offentlige </w:t>
      </w:r>
      <w:r>
        <w:rPr/>
        <w:t>sparede 38 millioner </w:t>
      </w:r>
      <w:r>
        <w:rPr>
          <w:spacing w:val="-2"/>
        </w:rPr>
        <w:t>kroner </w:t>
      </w:r>
      <w:r>
        <w:rPr>
          <w:spacing w:val="-5"/>
        </w:rPr>
        <w:t>alene </w:t>
      </w:r>
      <w:r>
        <w:rPr>
          <w:w w:val="105"/>
        </w:rPr>
        <w:t>på ikke at skulle </w:t>
      </w:r>
      <w:r>
        <w:rPr>
          <w:spacing w:val="-3"/>
          <w:w w:val="105"/>
        </w:rPr>
        <w:t>forhandle </w:t>
      </w:r>
      <w:r>
        <w:rPr>
          <w:spacing w:val="-4"/>
          <w:w w:val="105"/>
        </w:rPr>
        <w:t>købsaftaler, </w:t>
      </w:r>
      <w:r>
        <w:rPr>
          <w:w w:val="105"/>
        </w:rPr>
        <w:t>administrere rettigheder </w:t>
      </w:r>
      <w:r>
        <w:rPr>
          <w:spacing w:val="-6"/>
          <w:w w:val="105"/>
        </w:rPr>
        <w:t>mv.</w:t>
      </w:r>
    </w:p>
    <w:p>
      <w:pPr>
        <w:pStyle w:val="BodyText"/>
        <w:spacing w:before="4"/>
        <w:rPr>
          <w:sz w:val="20"/>
        </w:rPr>
      </w:pPr>
    </w:p>
    <w:p>
      <w:pPr>
        <w:pStyle w:val="Heading6"/>
      </w:pPr>
      <w:bookmarkStart w:name="Stor efterspørgsel" w:id="51"/>
      <w:bookmarkEnd w:id="51"/>
      <w:r>
        <w:rPr>
          <w:b w:val="0"/>
        </w:rPr>
      </w:r>
      <w:r>
        <w:rPr/>
        <w:t>Stor efterspørgsel</w:t>
      </w:r>
    </w:p>
    <w:p>
      <w:pPr>
        <w:pStyle w:val="BodyText"/>
        <w:spacing w:line="259" w:lineRule="auto" w:before="29"/>
        <w:ind w:left="160" w:right="154"/>
      </w:pPr>
      <w:r>
        <w:rPr/>
        <w:t>Der viste sig at være en stor </w:t>
      </w:r>
      <w:r>
        <w:rPr>
          <w:spacing w:val="-3"/>
        </w:rPr>
        <w:t>efterspørgsel </w:t>
      </w:r>
      <w:r>
        <w:rPr/>
        <w:t>efter de </w:t>
      </w:r>
      <w:r>
        <w:rPr>
          <w:spacing w:val="-3"/>
        </w:rPr>
        <w:t>offentlige </w:t>
      </w:r>
      <w:r>
        <w:rPr/>
        <w:t>adressedata. I 2009 </w:t>
      </w:r>
      <w:r>
        <w:rPr>
          <w:spacing w:val="-3"/>
        </w:rPr>
        <w:t>var </w:t>
      </w:r>
      <w:r>
        <w:rPr/>
        <w:t>antallet af </w:t>
      </w:r>
      <w:r>
        <w:rPr>
          <w:spacing w:val="-3"/>
        </w:rPr>
        <w:t>professionelle </w:t>
      </w:r>
      <w:r>
        <w:rPr/>
        <w:t>adressebrugere mangedoblet til i alt 1.200 – heraf var 70 </w:t>
      </w:r>
      <w:r>
        <w:rPr>
          <w:spacing w:val="-13"/>
        </w:rPr>
        <w:t>% </w:t>
      </w:r>
      <w:r>
        <w:rPr/>
        <w:t>private </w:t>
      </w:r>
      <w:r>
        <w:rPr>
          <w:spacing w:val="-3"/>
        </w:rPr>
        <w:t>virksomheder.</w:t>
      </w:r>
    </w:p>
    <w:p>
      <w:pPr>
        <w:pStyle w:val="BodyText"/>
        <w:spacing w:line="259" w:lineRule="auto" w:before="154"/>
        <w:ind w:left="160" w:right="8730"/>
      </w:pPr>
      <w:r>
        <w:rPr/>
        <w:br w:type="column"/>
      </w:r>
      <w:r>
        <w:rPr/>
        <w:t>De frie </w:t>
      </w:r>
      <w:r>
        <w:rPr>
          <w:spacing w:val="-3"/>
        </w:rPr>
        <w:t>BBR-data </w:t>
      </w:r>
      <w:r>
        <w:rPr/>
        <w:t>har bl.a. </w:t>
      </w:r>
      <w:r>
        <w:rPr>
          <w:spacing w:val="-3"/>
        </w:rPr>
        <w:t>ført </w:t>
      </w:r>
      <w:r>
        <w:rPr/>
        <w:t>til en </w:t>
      </w:r>
      <w:r>
        <w:rPr>
          <w:spacing w:val="-4"/>
        </w:rPr>
        <w:t>stigning </w:t>
      </w:r>
      <w:r>
        <w:rPr/>
        <w:t>i antallet af digitale tjenester og hjemme- </w:t>
      </w:r>
      <w:r>
        <w:rPr>
          <w:spacing w:val="-4"/>
        </w:rPr>
        <w:t>sider, </w:t>
      </w:r>
      <w:r>
        <w:rPr/>
        <w:t>der øger gennemsigtigheden og </w:t>
      </w:r>
      <w:r>
        <w:rPr>
          <w:spacing w:val="-3"/>
        </w:rPr>
        <w:t>konkurrencen </w:t>
      </w:r>
      <w:r>
        <w:rPr/>
        <w:t>på det </w:t>
      </w:r>
      <w:r>
        <w:rPr>
          <w:spacing w:val="-2"/>
        </w:rPr>
        <w:t>danske ejendoms- </w:t>
      </w:r>
      <w:r>
        <w:rPr/>
        <w:t>marked. Det gælder fx boliga.dk, der i </w:t>
      </w:r>
      <w:r>
        <w:rPr>
          <w:spacing w:val="-2"/>
        </w:rPr>
        <w:t>dag </w:t>
      </w:r>
      <w:r>
        <w:rPr/>
        <w:t>er landets </w:t>
      </w:r>
      <w:r>
        <w:rPr>
          <w:spacing w:val="-3"/>
        </w:rPr>
        <w:t>største </w:t>
      </w:r>
      <w:r>
        <w:rPr/>
        <w:t>uafhængige boligside.</w:t>
      </w:r>
    </w:p>
    <w:p>
      <w:pPr>
        <w:pStyle w:val="BodyText"/>
        <w:spacing w:before="2"/>
        <w:rPr>
          <w:sz w:val="20"/>
        </w:rPr>
      </w:pPr>
    </w:p>
    <w:p>
      <w:pPr>
        <w:pStyle w:val="BodyText"/>
        <w:spacing w:line="259" w:lineRule="auto"/>
        <w:ind w:left="160" w:right="9076"/>
      </w:pPr>
      <w:r>
        <w:rPr/>
        <w:drawing>
          <wp:anchor distT="0" distB="0" distL="0" distR="0" allowOverlap="1" layoutInCell="1" locked="0" behindDoc="0" simplePos="0" relativeHeight="3736">
            <wp:simplePos x="0" y="0"/>
            <wp:positionH relativeFrom="page">
              <wp:posOffset>5454000</wp:posOffset>
            </wp:positionH>
            <wp:positionV relativeFrom="paragraph">
              <wp:posOffset>-1271066</wp:posOffset>
            </wp:positionV>
            <wp:extent cx="4589985" cy="4590008"/>
            <wp:effectExtent l="0" t="0" r="0" b="0"/>
            <wp:wrapNone/>
            <wp:docPr id="9" name="image64.jpeg" descr="Foto af dansk motorvej."/>
            <wp:cNvGraphicFramePr>
              <a:graphicFrameLocks noChangeAspect="1"/>
            </wp:cNvGraphicFramePr>
            <a:graphic>
              <a:graphicData uri="http://schemas.openxmlformats.org/drawingml/2006/picture">
                <pic:pic>
                  <pic:nvPicPr>
                    <pic:cNvPr id="10" name="image64.jpeg"/>
                    <pic:cNvPicPr/>
                  </pic:nvPicPr>
                  <pic:blipFill>
                    <a:blip r:embed="rId68" cstate="print"/>
                    <a:stretch>
                      <a:fillRect/>
                    </a:stretch>
                  </pic:blipFill>
                  <pic:spPr>
                    <a:xfrm>
                      <a:off x="0" y="0"/>
                      <a:ext cx="4589985" cy="4590008"/>
                    </a:xfrm>
                    <a:prstGeom prst="rect">
                      <a:avLst/>
                    </a:prstGeom>
                  </pic:spPr>
                </pic:pic>
              </a:graphicData>
            </a:graphic>
          </wp:anchor>
        </w:drawing>
      </w:r>
      <w:r>
        <w:rPr/>
        <w:t>Det skønnes, at samfundsværdien af frikøbet vokser med 15 % om året, og vækstpotentialet er stadig stort inden for områder som bl.a.:</w:t>
      </w:r>
    </w:p>
    <w:p>
      <w:pPr>
        <w:pStyle w:val="ListParagraph"/>
        <w:numPr>
          <w:ilvl w:val="0"/>
          <w:numId w:val="1"/>
        </w:numPr>
        <w:tabs>
          <w:tab w:pos="331" w:val="left" w:leader="none"/>
        </w:tabs>
        <w:spacing w:line="230" w:lineRule="exact" w:before="0" w:after="0"/>
        <w:ind w:left="330" w:right="0" w:hanging="170"/>
        <w:jc w:val="left"/>
        <w:rPr>
          <w:sz w:val="19"/>
        </w:rPr>
      </w:pPr>
      <w:r>
        <w:rPr>
          <w:sz w:val="19"/>
        </w:rPr>
        <w:t>GPS-navigation og mobile</w:t>
      </w:r>
      <w:r>
        <w:rPr>
          <w:spacing w:val="-16"/>
          <w:sz w:val="19"/>
        </w:rPr>
        <w:t> </w:t>
      </w:r>
      <w:r>
        <w:rPr>
          <w:spacing w:val="-3"/>
          <w:sz w:val="19"/>
        </w:rPr>
        <w:t>tjenester</w:t>
      </w:r>
    </w:p>
    <w:p>
      <w:pPr>
        <w:pStyle w:val="ListParagraph"/>
        <w:numPr>
          <w:ilvl w:val="0"/>
          <w:numId w:val="1"/>
        </w:numPr>
        <w:tabs>
          <w:tab w:pos="331" w:val="left" w:leader="none"/>
        </w:tabs>
        <w:spacing w:line="240" w:lineRule="auto" w:before="18" w:after="0"/>
        <w:ind w:left="330" w:right="0" w:hanging="170"/>
        <w:jc w:val="left"/>
        <w:rPr>
          <w:sz w:val="19"/>
        </w:rPr>
      </w:pPr>
      <w:r>
        <w:rPr>
          <w:sz w:val="19"/>
        </w:rPr>
        <w:t>Logistik og</w:t>
      </w:r>
      <w:r>
        <w:rPr>
          <w:spacing w:val="-10"/>
          <w:sz w:val="19"/>
        </w:rPr>
        <w:t> </w:t>
      </w:r>
      <w:r>
        <w:rPr>
          <w:spacing w:val="-2"/>
          <w:sz w:val="19"/>
        </w:rPr>
        <w:t>transport</w:t>
      </w:r>
    </w:p>
    <w:p>
      <w:pPr>
        <w:pStyle w:val="ListParagraph"/>
        <w:numPr>
          <w:ilvl w:val="0"/>
          <w:numId w:val="1"/>
        </w:numPr>
        <w:tabs>
          <w:tab w:pos="331" w:val="left" w:leader="none"/>
        </w:tabs>
        <w:spacing w:line="240" w:lineRule="auto" w:before="18" w:after="0"/>
        <w:ind w:left="330" w:right="0" w:hanging="170"/>
        <w:jc w:val="left"/>
        <w:rPr>
          <w:sz w:val="19"/>
        </w:rPr>
      </w:pPr>
      <w:r>
        <w:rPr>
          <w:sz w:val="19"/>
        </w:rPr>
        <w:t>Ejendomme og</w:t>
      </w:r>
      <w:r>
        <w:rPr>
          <w:spacing w:val="-11"/>
          <w:sz w:val="19"/>
        </w:rPr>
        <w:t> </w:t>
      </w:r>
      <w:r>
        <w:rPr>
          <w:spacing w:val="-3"/>
          <w:sz w:val="19"/>
        </w:rPr>
        <w:t>forsyning</w:t>
      </w:r>
    </w:p>
    <w:p>
      <w:pPr>
        <w:pStyle w:val="ListParagraph"/>
        <w:numPr>
          <w:ilvl w:val="0"/>
          <w:numId w:val="1"/>
        </w:numPr>
        <w:tabs>
          <w:tab w:pos="331" w:val="left" w:leader="none"/>
        </w:tabs>
        <w:spacing w:line="240" w:lineRule="auto" w:before="18" w:after="0"/>
        <w:ind w:left="330" w:right="0" w:hanging="170"/>
        <w:jc w:val="left"/>
        <w:rPr>
          <w:sz w:val="19"/>
        </w:rPr>
      </w:pPr>
      <w:r>
        <w:rPr>
          <w:spacing w:val="-3"/>
          <w:sz w:val="19"/>
        </w:rPr>
        <w:t>Miljø, </w:t>
      </w:r>
      <w:r>
        <w:rPr>
          <w:sz w:val="19"/>
        </w:rPr>
        <w:t>energi og</w:t>
      </w:r>
      <w:r>
        <w:rPr>
          <w:spacing w:val="-13"/>
          <w:sz w:val="19"/>
        </w:rPr>
        <w:t> </w:t>
      </w:r>
      <w:r>
        <w:rPr>
          <w:spacing w:val="-2"/>
          <w:sz w:val="19"/>
        </w:rPr>
        <w:t>klima.</w:t>
      </w:r>
    </w:p>
    <w:p>
      <w:pPr>
        <w:pStyle w:val="BodyText"/>
        <w:rPr>
          <w:sz w:val="22"/>
        </w:rPr>
      </w:pPr>
    </w:p>
    <w:p>
      <w:pPr>
        <w:pStyle w:val="BodyText"/>
        <w:ind w:left="160"/>
      </w:pPr>
      <w:r>
        <w:rPr/>
        <w:t>Find undersøgelsen her:</w:t>
      </w:r>
    </w:p>
    <w:p>
      <w:pPr>
        <w:pStyle w:val="BodyText"/>
      </w:pPr>
      <w:r>
        <w:rPr/>
        <w:pict>
          <v:group style="position:absolute;margin-left:240.235992pt;margin-top:13.587858pt;width:45.4pt;height:47.15pt;mso-position-horizontal-relative:page;mso-position-vertical-relative:paragraph;z-index:1664;mso-wrap-distance-left:0;mso-wrap-distance-right:0" coordorigin="4805,272" coordsize="908,943">
            <v:line style="position:absolute" from="4805,1196" to="5059,1196" stroked="true" strokeweight="1.814pt" strokecolor="#003f5f">
              <v:stroke dashstyle="solid"/>
            </v:line>
            <v:rect style="position:absolute;left:5094;top:1177;width:37;height:37" filled="true" fillcolor="#003f5f" stroked="false">
              <v:fill type="solid"/>
            </v:rect>
            <v:rect style="position:absolute;left:5167;top:1177;width:37;height:37" filled="true" fillcolor="#003f5f" stroked="false">
              <v:fill type="solid"/>
            </v:rect>
            <v:rect style="position:absolute;left:4804;top:1141;width:37;height:37" filled="true" fillcolor="#003f5f" stroked="false">
              <v:fill type="solid"/>
            </v:rect>
            <v:rect style="position:absolute;left:5022;top:1141;width:37;height:37" filled="true" fillcolor="#003f5f" stroked="false">
              <v:fill type="solid"/>
            </v:rect>
            <v:rect style="position:absolute;left:5095;top:1141;width:37;height:37" filled="true" fillcolor="#003f5f" stroked="false">
              <v:fill type="solid"/>
            </v:rect>
            <v:rect style="position:absolute;left:5276;top:1177;width:37;height:37" filled="true" fillcolor="#003f5f" stroked="false">
              <v:fill type="solid"/>
            </v:rect>
            <v:rect style="position:absolute;left:5167;top:1141;width:109;height:37" filled="true" fillcolor="#003f5f" stroked="false">
              <v:fill type="solid"/>
            </v:rect>
            <v:rect style="position:absolute;left:5385;top:1177;width:73;height:37" filled="true" fillcolor="#003f5f" stroked="false">
              <v:fill type="solid"/>
            </v:rect>
            <v:rect style="position:absolute;left:5348;top:1141;width:109;height:37" filled="true" fillcolor="#003f5f" stroked="false">
              <v:fill type="solid"/>
            </v:rect>
            <v:rect style="position:absolute;left:5566;top:1177;width:37;height:37" filled="true" fillcolor="#003f5f" stroked="false">
              <v:fill type="solid"/>
            </v:rect>
            <v:rect style="position:absolute;left:5494;top:1141;width:73;height:37" filled="true" fillcolor="#003f5f" stroked="false">
              <v:fill type="solid"/>
            </v:rect>
            <v:rect style="position:absolute;left:4804;top:1105;width:37;height:37" filled="true" fillcolor="#003f5f" stroked="false">
              <v:fill type="solid"/>
            </v:rect>
            <v:rect style="position:absolute;left:4877;top:1105;width:109;height:37" filled="true" fillcolor="#003f5f" stroked="false">
              <v:fill type="solid"/>
            </v:rect>
            <v:rect style="position:absolute;left:5022;top:1105;width:37;height:37" filled="true" fillcolor="#003f5f" stroked="false">
              <v:fill type="solid"/>
            </v:rect>
            <v:rect style="position:absolute;left:5095;top:1105;width:73;height:37" filled="true" fillcolor="#003f5f" stroked="false">
              <v:fill type="solid"/>
            </v:rect>
            <v:rect style="position:absolute;left:5203;top:1105;width:37;height:37" filled="true" fillcolor="#003f5f" stroked="false">
              <v:fill type="solid"/>
            </v:rect>
            <v:rect style="position:absolute;left:5312;top:1105;width:109;height:37" filled="true" fillcolor="#003f5f" stroked="false">
              <v:fill type="solid"/>
            </v:rect>
            <v:rect style="position:absolute;left:5530;top:1105;width:37;height:37" filled="true" fillcolor="#003f5f" stroked="false">
              <v:fill type="solid"/>
            </v:rect>
            <v:rect style="position:absolute;left:5675;top:1177;width:37;height:37" filled="true" fillcolor="#003f5f" stroked="false">
              <v:fill type="solid"/>
            </v:rect>
            <v:rect style="position:absolute;left:5639;top:1105;width:73;height:37" filled="true" fillcolor="#003f5f" stroked="false">
              <v:fill type="solid"/>
            </v:rect>
            <v:rect style="position:absolute;left:4804;top:1068;width:37;height:37" filled="true" fillcolor="#003f5f" stroked="false">
              <v:fill type="solid"/>
            </v:rect>
            <v:rect style="position:absolute;left:4877;top:1068;width:109;height:37" filled="true" fillcolor="#003f5f" stroked="false">
              <v:fill type="solid"/>
            </v:rect>
            <v:rect style="position:absolute;left:5022;top:1068;width:37;height:37" filled="true" fillcolor="#003f5f" stroked="false">
              <v:fill type="solid"/>
            </v:rect>
            <v:rect style="position:absolute;left:5203;top:1068;width:73;height:37" filled="true" fillcolor="#003f5f" stroked="false">
              <v:fill type="solid"/>
            </v:rect>
            <v:rect style="position:absolute;left:5312;top:1068;width:37;height:37" filled="true" fillcolor="#003f5f" stroked="false">
              <v:fill type="solid"/>
            </v:rect>
            <v:rect style="position:absolute;left:5385;top:1068;width:73;height:37" filled="true" fillcolor="#003f5f" stroked="false">
              <v:fill type="solid"/>
            </v:rect>
            <v:line style="position:absolute" from="5530,1087" to="5676,1087" stroked="true" strokeweight="1.814pt" strokecolor="#003f5f">
              <v:stroke dashstyle="solid"/>
            </v:line>
            <v:rect style="position:absolute;left:4804;top:1032;width:37;height:37" filled="true" fillcolor="#003f5f" stroked="false">
              <v:fill type="solid"/>
            </v:rect>
            <v:rect style="position:absolute;left:4877;top:1032;width:109;height:37" filled="true" fillcolor="#003f5f" stroked="false">
              <v:fill type="solid"/>
            </v:rect>
            <v:rect style="position:absolute;left:5022;top:1032;width:37;height:37" filled="true" fillcolor="#003f5f" stroked="false">
              <v:fill type="solid"/>
            </v:rect>
            <v:rect style="position:absolute;left:5131;top:1032;width:37;height:37" filled="true" fillcolor="#003f5f" stroked="false">
              <v:fill type="solid"/>
            </v:rect>
            <v:rect style="position:absolute;left:5203;top:1032;width:37;height:37" filled="true" fillcolor="#003f5f" stroked="false">
              <v:fill type="solid"/>
            </v:rect>
            <v:line style="position:absolute" from="5313,1051" to="5603,1051" stroked="true" strokeweight="1.814pt" strokecolor="#003f5f">
              <v:stroke dashstyle="solid"/>
            </v:line>
            <v:rect style="position:absolute;left:5639;top:1032;width:37;height:37" filled="true" fillcolor="#003f5f" stroked="false">
              <v:fill type="solid"/>
            </v:rect>
            <v:rect style="position:absolute;left:4804;top:996;width:37;height:37" filled="true" fillcolor="#003f5f" stroked="false">
              <v:fill type="solid"/>
            </v:rect>
            <v:rect style="position:absolute;left:5385;top:996;width:37;height:37" filled="true" fillcolor="#003f5f" stroked="false">
              <v:fill type="solid"/>
            </v:rect>
            <v:rect style="position:absolute;left:5530;top:996;width:37;height:37" filled="true" fillcolor="#003f5f" stroked="false">
              <v:fill type="solid"/>
            </v:rect>
            <v:rect style="position:absolute;left:5675;top:996;width:37;height:37" filled="true" fillcolor="#003f5f" stroked="false">
              <v:fill type="solid"/>
            </v:rect>
            <v:line style="position:absolute" from="4805,978" to="5059,978" stroked="true" strokeweight="1.814pt" strokecolor="#003f5f">
              <v:stroke dashstyle="solid"/>
            </v:line>
            <v:rect style="position:absolute;left:5131;top:960;width:37;height:37" filled="true" fillcolor="#003f5f" stroked="false">
              <v:fill type="solid"/>
            </v:rect>
            <v:rect style="position:absolute;left:5203;top:960;width:37;height:37" filled="true" fillcolor="#003f5f" stroked="false">
              <v:fill type="solid"/>
            </v:rect>
            <v:rect style="position:absolute;left:5276;top:960;width:73;height:37" filled="true" fillcolor="#003f5f" stroked="false">
              <v:fill type="solid"/>
            </v:rect>
            <v:rect style="position:absolute;left:5385;top:960;width:37;height:37" filled="true" fillcolor="#003f5f" stroked="false">
              <v:fill type="solid"/>
            </v:rect>
            <v:rect style="position:absolute;left:5457;top:960;width:37;height:37" filled="true" fillcolor="#003f5f" stroked="false">
              <v:fill type="solid"/>
            </v:rect>
            <v:rect style="position:absolute;left:5530;top:960;width:73;height:37" filled="true" fillcolor="#003f5f" stroked="false">
              <v:fill type="solid"/>
            </v:rect>
            <v:rect style="position:absolute;left:5675;top:960;width:37;height:37" filled="true" fillcolor="#003f5f" stroked="false">
              <v:fill type="solid"/>
            </v:rect>
            <v:rect style="position:absolute;left:5095;top:923;width:37;height:37" filled="true" fillcolor="#003f5f" stroked="false">
              <v:fill type="solid"/>
            </v:rect>
            <v:line style="position:absolute" from="5168,942" to="5313,942" stroked="true" strokeweight="1.814pt" strokecolor="#003f5f">
              <v:stroke dashstyle="solid"/>
            </v:line>
            <v:rect style="position:absolute;left:5385;top:923;width:37;height:37" filled="true" fillcolor="#003f5f" stroked="false">
              <v:fill type="solid"/>
            </v:rect>
            <v:rect style="position:absolute;left:5530;top:923;width:37;height:37" filled="true" fillcolor="#003f5f" stroked="false">
              <v:fill type="solid"/>
            </v:rect>
            <v:rect style="position:absolute;left:5602;top:923;width:37;height:37" filled="true" fillcolor="#003f5f" stroked="false">
              <v:fill type="solid"/>
            </v:rect>
            <v:rect style="position:absolute;left:5675;top:923;width:37;height:37" filled="true" fillcolor="#003f5f" stroked="false">
              <v:fill type="solid"/>
            </v:rect>
            <v:line style="position:absolute" from="4805,906" to="4986,906" stroked="true" strokeweight="1.814pt" strokecolor="#003f5f">
              <v:stroke dashstyle="solid"/>
            </v:line>
            <v:rect style="position:absolute;left:5022;top:887;width:37;height:37" filled="true" fillcolor="#003f5f" stroked="false">
              <v:fill type="solid"/>
            </v:rect>
            <v:rect style="position:absolute;left:5095;top:887;width:37;height:37" filled="true" fillcolor="#003f5f" stroked="false">
              <v:fill type="solid"/>
            </v:rect>
            <v:rect style="position:absolute;left:5167;top:887;width:73;height:37" filled="true" fillcolor="#003f5f" stroked="false">
              <v:fill type="solid"/>
            </v:rect>
            <v:line style="position:absolute" from="5385,906" to="5567,906" stroked="true" strokeweight="1.814pt" strokecolor="#003f5f">
              <v:stroke dashstyle="solid"/>
            </v:line>
            <v:rect style="position:absolute;left:5639;top:887;width:37;height:37" filled="true" fillcolor="#003f5f" stroked="false">
              <v:fill type="solid"/>
            </v:rect>
            <v:rect style="position:absolute;left:4913;top:851;width:73;height:37" filled="true" fillcolor="#003f5f" stroked="false">
              <v:fill type="solid"/>
            </v:rect>
            <v:rect style="position:absolute;left:5167;top:851;width:73;height:37" filled="true" fillcolor="#003f5f" stroked="false">
              <v:fill type="solid"/>
            </v:rect>
            <v:rect style="position:absolute;left:5348;top:851;width:109;height:37" filled="true" fillcolor="#003f5f" stroked="false">
              <v:fill type="solid"/>
            </v:rect>
            <v:rect style="position:absolute;left:5494;top:851;width:37;height:37" filled="true" fillcolor="#003f5f" stroked="false">
              <v:fill type="solid"/>
            </v:rect>
            <v:rect style="position:absolute;left:4804;top:814;width:109;height:37" filled="true" fillcolor="#003f5f" stroked="false">
              <v:fill type="solid"/>
            </v:rect>
            <v:rect style="position:absolute;left:4986;top:814;width:73;height:37" filled="true" fillcolor="#003f5f" stroked="false">
              <v:fill type="solid"/>
            </v:rect>
            <v:line style="position:absolute" from="5095,833" to="5458,833" stroked="true" strokeweight="1.814pt" strokecolor="#003f5f">
              <v:stroke dashstyle="solid"/>
            </v:line>
            <v:line style="position:absolute" from="5494,833" to="5639,833" stroked="true" strokeweight="1.814pt" strokecolor="#003f5f">
              <v:stroke dashstyle="solid"/>
            </v:line>
            <v:rect style="position:absolute;left:5675;top:814;width:37;height:37" filled="true" fillcolor="#003f5f" stroked="false">
              <v:fill type="solid"/>
            </v:rect>
            <v:rect style="position:absolute;left:4841;top:778;width:73;height:37" filled="true" fillcolor="#003f5f" stroked="false">
              <v:fill type="solid"/>
            </v:rect>
            <v:rect style="position:absolute;left:4949;top:778;width:37;height:37" filled="true" fillcolor="#003f5f" stroked="false">
              <v:fill type="solid"/>
            </v:rect>
            <v:rect style="position:absolute;left:5058;top:778;width:37;height:37" filled="true" fillcolor="#003f5f" stroked="false">
              <v:fill type="solid"/>
            </v:rect>
            <v:rect style="position:absolute;left:5167;top:778;width:37;height:37" filled="true" fillcolor="#003f5f" stroked="false">
              <v:fill type="solid"/>
            </v:rect>
            <v:rect style="position:absolute;left:5312;top:778;width:109;height:37" filled="true" fillcolor="#003f5f" stroked="false">
              <v:fill type="solid"/>
            </v:rect>
            <v:rect style="position:absolute;left:5457;top:778;width:73;height:37" filled="true" fillcolor="#003f5f" stroked="false">
              <v:fill type="solid"/>
            </v:rect>
            <v:rect style="position:absolute;left:5639;top:778;width:73;height:37" filled="true" fillcolor="#003f5f" stroked="false">
              <v:fill type="solid"/>
            </v:rect>
            <v:rect style="position:absolute;left:4804;top:742;width:37;height:37" filled="true" fillcolor="#003f5f" stroked="false">
              <v:fill type="solid"/>
            </v:rect>
            <v:rect style="position:absolute;left:4877;top:742;width:37;height:37" filled="true" fillcolor="#003f5f" stroked="false">
              <v:fill type="solid"/>
            </v:rect>
            <v:rect style="position:absolute;left:5022;top:742;width:37;height:37" filled="true" fillcolor="#003f5f" stroked="false">
              <v:fill type="solid"/>
            </v:rect>
            <v:rect style="position:absolute;left:5131;top:742;width:73;height:37" filled="true" fillcolor="#003f5f" stroked="false">
              <v:fill type="solid"/>
            </v:rect>
            <v:rect style="position:absolute;left:5240;top:742;width:37;height:37" filled="true" fillcolor="#003f5f" stroked="false">
              <v:fill type="solid"/>
            </v:rect>
            <v:rect style="position:absolute;left:5348;top:742;width:73;height:37" filled="true" fillcolor="#003f5f" stroked="false">
              <v:fill type="solid"/>
            </v:rect>
            <v:rect style="position:absolute;left:5457;top:742;width:73;height:37" filled="true" fillcolor="#003f5f" stroked="false">
              <v:fill type="solid"/>
            </v:rect>
            <v:rect style="position:absolute;left:5675;top:742;width:37;height:37" filled="true" fillcolor="#003f5f" stroked="false">
              <v:fill type="solid"/>
            </v:rect>
            <v:rect style="position:absolute;left:4804;top:706;width:37;height:37" filled="true" fillcolor="#003f5f" stroked="false">
              <v:fill type="solid"/>
            </v:rect>
            <v:rect style="position:absolute;left:4877;top:706;width:37;height:37" filled="true" fillcolor="#003f5f" stroked="false">
              <v:fill type="solid"/>
            </v:rect>
            <v:rect style="position:absolute;left:4949;top:706;width:73;height:37" filled="true" fillcolor="#003f5f" stroked="false">
              <v:fill type="solid"/>
            </v:rect>
            <v:rect style="position:absolute;left:5095;top:706;width:37;height:37" filled="true" fillcolor="#003f5f" stroked="false">
              <v:fill type="solid"/>
            </v:rect>
            <v:rect style="position:absolute;left:5167;top:706;width:109;height:37" filled="true" fillcolor="#003f5f" stroked="false">
              <v:fill type="solid"/>
            </v:rect>
            <v:rect style="position:absolute;left:5348;top:706;width:37;height:37" filled="true" fillcolor="#003f5f" stroked="false">
              <v:fill type="solid"/>
            </v:rect>
            <v:rect style="position:absolute;left:5494;top:706;width:37;height:37" filled="true" fillcolor="#003f5f" stroked="false">
              <v:fill type="solid"/>
            </v:rect>
            <v:rect style="position:absolute;left:5566;top:706;width:37;height:37" filled="true" fillcolor="#003f5f" stroked="false">
              <v:fill type="solid"/>
            </v:rect>
            <v:line style="position:absolute" from="4877,688" to="5059,688" stroked="true" strokeweight="1.814pt" strokecolor="#003f5f">
              <v:stroke dashstyle="solid"/>
            </v:line>
            <v:rect style="position:absolute;left:5131;top:669;width:73;height:37" filled="true" fillcolor="#003f5f" stroked="false">
              <v:fill type="solid"/>
            </v:rect>
            <v:rect style="position:absolute;left:5240;top:669;width:37;height:37" filled="true" fillcolor="#003f5f" stroked="false">
              <v:fill type="solid"/>
            </v:rect>
            <v:rect style="position:absolute;left:5312;top:669;width:73;height:37" filled="true" fillcolor="#003f5f" stroked="false">
              <v:fill type="solid"/>
            </v:rect>
            <v:rect style="position:absolute;left:5530;top:669;width:109;height:37" filled="true" fillcolor="#003f5f" stroked="false">
              <v:fill type="solid"/>
            </v:rect>
            <v:rect style="position:absolute;left:5675;top:669;width:37;height:37" filled="true" fillcolor="#003f5f" stroked="false">
              <v:fill type="solid"/>
            </v:rect>
            <v:rect style="position:absolute;left:4804;top:633;width:37;height:37" filled="true" fillcolor="#003f5f" stroked="false">
              <v:fill type="solid"/>
            </v:rect>
            <v:rect style="position:absolute;left:4877;top:633;width:37;height:37" filled="true" fillcolor="#003f5f" stroked="false">
              <v:fill type="solid"/>
            </v:rect>
            <v:rect style="position:absolute;left:4949;top:633;width:37;height:37" filled="true" fillcolor="#003f5f" stroked="false">
              <v:fill type="solid"/>
            </v:rect>
            <v:rect style="position:absolute;left:5058;top:633;width:37;height:37" filled="true" fillcolor="#003f5f" stroked="false">
              <v:fill type="solid"/>
            </v:rect>
            <v:rect style="position:absolute;left:5240;top:633;width:73;height:37" filled="true" fillcolor="#003f5f" stroked="false">
              <v:fill type="solid"/>
            </v:rect>
            <v:rect style="position:absolute;left:5348;top:633;width:73;height:37" filled="true" fillcolor="#003f5f" stroked="false">
              <v:fill type="solid"/>
            </v:rect>
            <v:rect style="position:absolute;left:5457;top:633;width:73;height:37" filled="true" fillcolor="#003f5f" stroked="false">
              <v:fill type="solid"/>
            </v:rect>
            <v:rect style="position:absolute;left:5566;top:633;width:37;height:37" filled="true" fillcolor="#003f5f" stroked="false">
              <v:fill type="solid"/>
            </v:rect>
            <v:rect style="position:absolute;left:5639;top:633;width:73;height:37" filled="true" fillcolor="#003f5f" stroked="false">
              <v:fill type="solid"/>
            </v:rect>
            <v:rect style="position:absolute;left:4804;top:597;width:109;height:37" filled="true" fillcolor="#003f5f" stroked="false">
              <v:fill type="solid"/>
            </v:rect>
            <v:rect style="position:absolute;left:4986;top:597;width:73;height:37" filled="true" fillcolor="#003f5f" stroked="false">
              <v:fill type="solid"/>
            </v:rect>
            <v:rect style="position:absolute;left:5095;top:597;width:73;height:37" filled="true" fillcolor="#003f5f" stroked="false">
              <v:fill type="solid"/>
            </v:rect>
            <v:rect style="position:absolute;left:5203;top:597;width:73;height:37" filled="true" fillcolor="#003f5f" stroked="false">
              <v:fill type="solid"/>
            </v:rect>
            <v:line style="position:absolute" from="5385,615" to="5567,615" stroked="true" strokeweight="1.814pt" strokecolor="#003f5f">
              <v:stroke dashstyle="solid"/>
            </v:line>
            <v:rect style="position:absolute;left:5639;top:597;width:73;height:37" filled="true" fillcolor="#003f5f" stroked="false">
              <v:fill type="solid"/>
            </v:rect>
            <v:rect style="position:absolute;left:5095;top:560;width:73;height:37" filled="true" fillcolor="#003f5f" stroked="false">
              <v:fill type="solid"/>
            </v:rect>
            <v:rect style="position:absolute;left:5312;top:560;width:109;height:37" filled="true" fillcolor="#003f5f" stroked="false">
              <v:fill type="solid"/>
            </v:rect>
            <v:line style="position:absolute" from="4805,543" to="5059,543" stroked="true" strokeweight="1.814pt" strokecolor="#003f5f">
              <v:stroke dashstyle="solid"/>
            </v:line>
            <v:rect style="position:absolute;left:5095;top:524;width:37;height:37" filled="true" fillcolor="#003f5f" stroked="false">
              <v:fill type="solid"/>
            </v:rect>
            <v:rect style="position:absolute;left:5167;top:524;width:37;height:37" filled="true" fillcolor="#003f5f" stroked="false">
              <v:fill type="solid"/>
            </v:rect>
            <v:rect style="position:absolute;left:5240;top:524;width:37;height:37" filled="true" fillcolor="#003f5f" stroked="false">
              <v:fill type="solid"/>
            </v:rect>
            <v:rect style="position:absolute;left:5312;top:524;width:37;height:37" filled="true" fillcolor="#003f5f" stroked="false">
              <v:fill type="solid"/>
            </v:rect>
            <v:rect style="position:absolute;left:5385;top:524;width:37;height:37" filled="true" fillcolor="#003f5f" stroked="false">
              <v:fill type="solid"/>
            </v:rect>
            <v:line style="position:absolute" from="5458,543" to="5712,543" stroked="true" strokeweight="1.814pt" strokecolor="#003f5f">
              <v:stroke dashstyle="solid"/>
            </v:line>
            <v:rect style="position:absolute;left:4804;top:488;width:37;height:37" filled="true" fillcolor="#003f5f" stroked="false">
              <v:fill type="solid"/>
            </v:rect>
            <v:rect style="position:absolute;left:5675;top:488;width:37;height:37" filled="true" fillcolor="#003f5f" stroked="false">
              <v:fill type="solid"/>
            </v:rect>
            <v:rect style="position:absolute;left:4804;top:452;width:37;height:37" filled="true" fillcolor="#003f5f" stroked="false">
              <v:fill type="solid"/>
            </v:rect>
            <v:rect style="position:absolute;left:4877;top:452;width:109;height:37" filled="true" fillcolor="#003f5f" stroked="false">
              <v:fill type="solid"/>
            </v:rect>
            <v:rect style="position:absolute;left:5022;top:452;width:37;height:37" filled="true" fillcolor="#003f5f" stroked="false">
              <v:fill type="solid"/>
            </v:rect>
            <v:rect style="position:absolute;left:5095;top:452;width:37;height:37" filled="true" fillcolor="#003f5f" stroked="false">
              <v:fill type="solid"/>
            </v:rect>
            <v:rect style="position:absolute;left:5203;top:452;width:109;height:37" filled="true" fillcolor="#003f5f" stroked="false">
              <v:fill type="solid"/>
            </v:rect>
            <v:rect style="position:absolute;left:5457;top:452;width:37;height:37" filled="true" fillcolor="#003f5f" stroked="false">
              <v:fill type="solid"/>
            </v:rect>
            <v:rect style="position:absolute;left:5530;top:452;width:109;height:37" filled="true" fillcolor="#003f5f" stroked="false">
              <v:fill type="solid"/>
            </v:rect>
            <v:rect style="position:absolute;left:5675;top:452;width:37;height:37" filled="true" fillcolor="#003f5f" stroked="false">
              <v:fill type="solid"/>
            </v:rect>
            <v:rect style="position:absolute;left:4804;top:415;width:37;height:37" filled="true" fillcolor="#003f5f" stroked="false">
              <v:fill type="solid"/>
            </v:rect>
            <v:rect style="position:absolute;left:4877;top:415;width:109;height:37" filled="true" fillcolor="#003f5f" stroked="false">
              <v:fill type="solid"/>
            </v:rect>
            <v:rect style="position:absolute;left:5022;top:415;width:37;height:37" filled="true" fillcolor="#003f5f" stroked="false">
              <v:fill type="solid"/>
            </v:rect>
            <v:rect style="position:absolute;left:5203;top:415;width:109;height:37" filled="true" fillcolor="#003f5f" stroked="false">
              <v:fill type="solid"/>
            </v:rect>
            <v:rect style="position:absolute;left:5348;top:415;width:37;height:37" filled="true" fillcolor="#003f5f" stroked="false">
              <v:fill type="solid"/>
            </v:rect>
            <v:rect style="position:absolute;left:5457;top:415;width:37;height:37" filled="true" fillcolor="#003f5f" stroked="false">
              <v:fill type="solid"/>
            </v:rect>
            <v:rect style="position:absolute;left:5530;top:415;width:109;height:37" filled="true" fillcolor="#003f5f" stroked="false">
              <v:fill type="solid"/>
            </v:rect>
            <v:rect style="position:absolute;left:5675;top:415;width:37;height:37" filled="true" fillcolor="#003f5f" stroked="false">
              <v:fill type="solid"/>
            </v:rect>
            <v:rect style="position:absolute;left:4804;top:379;width:37;height:37" filled="true" fillcolor="#003f5f" stroked="false">
              <v:fill type="solid"/>
            </v:rect>
            <v:rect style="position:absolute;left:4877;top:379;width:109;height:37" filled="true" fillcolor="#003f5f" stroked="false">
              <v:fill type="solid"/>
            </v:rect>
            <v:rect style="position:absolute;left:5022;top:379;width:37;height:37" filled="true" fillcolor="#003f5f" stroked="false">
              <v:fill type="solid"/>
            </v:rect>
            <v:rect style="position:absolute;left:5131;top:379;width:37;height:37" filled="true" fillcolor="#003f5f" stroked="false">
              <v:fill type="solid"/>
            </v:rect>
            <v:rect style="position:absolute;left:5276;top:379;width:37;height:37" filled="true" fillcolor="#003f5f" stroked="false">
              <v:fill type="solid"/>
            </v:rect>
            <v:rect style="position:absolute;left:5348;top:379;width:37;height:37" filled="true" fillcolor="#003f5f" stroked="false">
              <v:fill type="solid"/>
            </v:rect>
            <v:rect style="position:absolute;left:5457;top:379;width:37;height:37" filled="true" fillcolor="#003f5f" stroked="false">
              <v:fill type="solid"/>
            </v:rect>
            <v:rect style="position:absolute;left:5530;top:379;width:109;height:37" filled="true" fillcolor="#003f5f" stroked="false">
              <v:fill type="solid"/>
            </v:rect>
            <v:rect style="position:absolute;left:5675;top:379;width:37;height:37" filled="true" fillcolor="#003f5f" stroked="false">
              <v:fill type="solid"/>
            </v:rect>
            <v:rect style="position:absolute;left:4804;top:343;width:37;height:37" filled="true" fillcolor="#003f5f" stroked="false">
              <v:fill type="solid"/>
            </v:rect>
            <v:rect style="position:absolute;left:5022;top:343;width:37;height:37" filled="true" fillcolor="#003f5f" stroked="false">
              <v:fill type="solid"/>
            </v:rect>
            <v:rect style="position:absolute;left:5095;top:343;width:37;height:37" filled="true" fillcolor="#003f5f" stroked="false">
              <v:fill type="solid"/>
            </v:rect>
            <v:rect style="position:absolute;left:5203;top:343;width:37;height:37" filled="true" fillcolor="#003f5f" stroked="false">
              <v:fill type="solid"/>
            </v:rect>
            <v:rect style="position:absolute;left:5276;top:343;width:73;height:37" filled="true" fillcolor="#003f5f" stroked="false">
              <v:fill type="solid"/>
            </v:rect>
            <v:rect style="position:absolute;left:5385;top:343;width:37;height:37" filled="true" fillcolor="#003f5f" stroked="false">
              <v:fill type="solid"/>
            </v:rect>
            <v:rect style="position:absolute;left:5457;top:343;width:37;height:37" filled="true" fillcolor="#003f5f" stroked="false">
              <v:fill type="solid"/>
            </v:rect>
            <v:rect style="position:absolute;left:5675;top:343;width:37;height:37" filled="true" fillcolor="#003f5f" stroked="false">
              <v:fill type="solid"/>
            </v:rect>
            <v:line style="position:absolute" from="4805,325" to="5059,325" stroked="true" strokeweight="1.814pt" strokecolor="#003f5f">
              <v:stroke dashstyle="solid"/>
            </v:line>
            <v:line style="position:absolute" from="5095,325" to="5240,325" stroked="true" strokeweight="1.814pt" strokecolor="#003f5f">
              <v:stroke dashstyle="solid"/>
            </v:line>
            <v:rect style="position:absolute;left:5312;top:306;width:37;height:37" filled="true" fillcolor="#003f5f" stroked="false">
              <v:fill type="solid"/>
            </v:rect>
            <v:rect style="position:absolute;left:5385;top:306;width:37;height:37" filled="true" fillcolor="#003f5f" stroked="false">
              <v:fill type="solid"/>
            </v:rect>
            <v:line style="position:absolute" from="5458,325" to="5712,325" stroked="true" strokeweight="1.814pt" strokecolor="#003f5f">
              <v:stroke dashstyle="solid"/>
            </v:line>
            <v:shape style="position:absolute;left:4804;top:271;width:908;height:943" type="#_x0000_t202" filled="false" stroked="false">
              <v:textbox inset="0,0,0,0">
                <w:txbxContent>
                  <w:p>
                    <w:pPr>
                      <w:tabs>
                        <w:tab w:pos="471" w:val="left" w:leader="none"/>
                      </w:tabs>
                      <w:spacing w:line="228" w:lineRule="exact" w:before="0"/>
                      <w:ind w:left="217" w:right="0" w:firstLine="0"/>
                      <w:jc w:val="left"/>
                      <w:rPr>
                        <w:sz w:val="19"/>
                      </w:rPr>
                    </w:pPr>
                    <w:r>
                      <w:rPr>
                        <w:w w:val="97"/>
                        <w:sz w:val="19"/>
                        <w:u w:val="thick" w:color="003F5F"/>
                      </w:rPr>
                      <w:t> </w:t>
                    </w:r>
                    <w:r>
                      <w:rPr>
                        <w:sz w:val="19"/>
                        <w:u w:val="thick" w:color="003F5F"/>
                      </w:rPr>
                      <w:tab/>
                    </w:r>
                    <w:r>
                      <w:rPr>
                        <w:sz w:val="19"/>
                      </w:rPr>
                      <w:t>  </w:t>
                    </w:r>
                    <w:r>
                      <w:rPr>
                        <w:spacing w:val="-20"/>
                        <w:sz w:val="19"/>
                      </w:rPr>
                      <w:t> </w:t>
                    </w:r>
                    <w:r>
                      <w:rPr>
                        <w:w w:val="97"/>
                        <w:sz w:val="19"/>
                        <w:u w:val="thick" w:color="003F5F"/>
                      </w:rPr>
                      <w:t> </w:t>
                    </w:r>
                    <w:r>
                      <w:rPr>
                        <w:spacing w:val="-19"/>
                        <w:sz w:val="19"/>
                        <w:u w:val="thick" w:color="003F5F"/>
                      </w:rPr>
                      <w:t> </w:t>
                    </w:r>
                  </w:p>
                  <w:p>
                    <w:pPr>
                      <w:spacing w:line="240" w:lineRule="auto" w:before="11"/>
                      <w:rPr>
                        <w:sz w:val="21"/>
                      </w:rPr>
                    </w:pPr>
                  </w:p>
                  <w:p>
                    <w:pPr>
                      <w:spacing w:before="0"/>
                      <w:ind w:left="217" w:right="0" w:firstLine="0"/>
                      <w:jc w:val="left"/>
                      <w:rPr>
                        <w:sz w:val="19"/>
                      </w:rPr>
                    </w:pPr>
                    <w:r>
                      <w:rPr>
                        <w:w w:val="97"/>
                        <w:sz w:val="19"/>
                        <w:u w:val="thick" w:color="003F5F"/>
                      </w:rPr>
                      <w:t> </w:t>
                    </w:r>
                    <w:r>
                      <w:rPr>
                        <w:spacing w:val="10"/>
                        <w:sz w:val="19"/>
                        <w:u w:val="thick" w:color="003F5F"/>
                      </w:rPr>
                      <w:t> </w:t>
                    </w:r>
                  </w:p>
                </w:txbxContent>
              </v:textbox>
              <w10:wrap type="none"/>
            </v:shape>
            <w10:wrap type="topAndBottom"/>
          </v:group>
        </w:pict>
      </w:r>
    </w:p>
    <w:p>
      <w:pPr>
        <w:pStyle w:val="BodyText"/>
        <w:spacing w:before="5"/>
        <w:rPr>
          <w:sz w:val="22"/>
        </w:rPr>
      </w:pPr>
    </w:p>
    <w:p>
      <w:pPr>
        <w:pStyle w:val="BodyText"/>
        <w:spacing w:line="259" w:lineRule="auto" w:before="1"/>
        <w:ind w:left="160" w:right="9546"/>
      </w:pPr>
      <w:hyperlink r:id="rId69">
        <w:r>
          <w:rPr/>
          <w:t>www.adresse-info.dk/Portals/ 2/Benefit/Vaerdien_af_danske_ adressedata_2010-07-07l.pdf</w:t>
        </w:r>
      </w:hyperlink>
    </w:p>
    <w:p>
      <w:pPr>
        <w:spacing w:after="0" w:line="259" w:lineRule="auto"/>
        <w:sectPr>
          <w:type w:val="continuous"/>
          <w:pgSz w:w="16840" w:h="11910" w:orient="landscape"/>
          <w:pgMar w:top="1100" w:bottom="280" w:left="860" w:right="0"/>
          <w:cols w:num="2" w:equalWidth="0">
            <w:col w:w="3638" w:space="146"/>
            <w:col w:w="12196"/>
          </w:cols>
        </w:sectPr>
      </w:pPr>
    </w:p>
    <w:p>
      <w:pPr>
        <w:pStyle w:val="BodyText"/>
        <w:rPr>
          <w:sz w:val="20"/>
        </w:rPr>
      </w:pPr>
    </w:p>
    <w:p>
      <w:pPr>
        <w:pStyle w:val="BodyText"/>
        <w:rPr>
          <w:sz w:val="20"/>
        </w:rPr>
      </w:pPr>
    </w:p>
    <w:p>
      <w:pPr>
        <w:pStyle w:val="BodyText"/>
        <w:rPr>
          <w:sz w:val="20"/>
        </w:rPr>
      </w:pPr>
    </w:p>
    <w:p>
      <w:pPr>
        <w:pStyle w:val="BodyText"/>
        <w:spacing w:before="5"/>
        <w:rPr>
          <w:sz w:val="26"/>
        </w:rPr>
      </w:pPr>
    </w:p>
    <w:p>
      <w:pPr>
        <w:tabs>
          <w:tab w:pos="547" w:val="left" w:leader="none"/>
        </w:tabs>
        <w:spacing w:before="106"/>
        <w:ind w:left="151" w:right="0" w:firstLine="0"/>
        <w:jc w:val="left"/>
        <w:rPr>
          <w:sz w:val="16"/>
        </w:rPr>
      </w:pPr>
      <w:r>
        <w:rPr>
          <w:w w:val="105"/>
          <w:sz w:val="16"/>
        </w:rPr>
        <w:t>14</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after="0"/>
        <w:rPr>
          <w:sz w:val="29"/>
        </w:rPr>
        <w:sectPr>
          <w:pgSz w:w="16840" w:h="11910" w:orient="landscape"/>
          <w:pgMar w:top="1100" w:bottom="280" w:left="860" w:right="0"/>
        </w:sectPr>
      </w:pPr>
    </w:p>
    <w:p>
      <w:pPr>
        <w:pStyle w:val="Heading4"/>
        <w:spacing w:line="420" w:lineRule="exact" w:before="112"/>
        <w:ind w:left="7700"/>
      </w:pPr>
      <w:bookmarkStart w:name="BEDRE KVALITET   I KERNEYDELSERNE" w:id="52"/>
      <w:bookmarkEnd w:id="52"/>
      <w:r>
        <w:rPr/>
      </w:r>
      <w:r>
        <w:rPr>
          <w:color w:val="E55648"/>
          <w:w w:val="110"/>
        </w:rPr>
        <w:t>BEDRE KVALITET</w:t>
      </w:r>
    </w:p>
    <w:p>
      <w:pPr>
        <w:spacing w:line="420" w:lineRule="exact" w:before="0"/>
        <w:ind w:left="7700" w:right="0" w:firstLine="0"/>
        <w:jc w:val="left"/>
        <w:rPr>
          <w:sz w:val="36"/>
        </w:rPr>
      </w:pPr>
      <w:r>
        <w:rPr>
          <w:color w:val="E55648"/>
          <w:w w:val="110"/>
          <w:sz w:val="36"/>
        </w:rPr>
        <w:t>I KERNEYDELSERNE</w:t>
      </w:r>
    </w:p>
    <w:p>
      <w:pPr>
        <w:pStyle w:val="Heading6"/>
        <w:spacing w:line="273" w:lineRule="auto" w:before="204"/>
        <w:ind w:left="7700" w:right="110"/>
      </w:pPr>
      <w:r>
        <w:rPr>
          <w:w w:val="95"/>
        </w:rPr>
        <w:t>Politiet</w:t>
      </w:r>
      <w:r>
        <w:rPr>
          <w:spacing w:val="-35"/>
          <w:w w:val="95"/>
        </w:rPr>
        <w:t> </w:t>
      </w:r>
      <w:r>
        <w:rPr>
          <w:w w:val="95"/>
        </w:rPr>
        <w:t>kan</w:t>
      </w:r>
      <w:r>
        <w:rPr>
          <w:spacing w:val="-34"/>
          <w:w w:val="95"/>
        </w:rPr>
        <w:t> </w:t>
      </w:r>
      <w:r>
        <w:rPr>
          <w:w w:val="95"/>
        </w:rPr>
        <w:t>løse</w:t>
      </w:r>
      <w:r>
        <w:rPr>
          <w:spacing w:val="-34"/>
          <w:w w:val="95"/>
        </w:rPr>
        <w:t> </w:t>
      </w:r>
      <w:r>
        <w:rPr>
          <w:w w:val="95"/>
        </w:rPr>
        <w:t>sine</w:t>
      </w:r>
      <w:r>
        <w:rPr>
          <w:spacing w:val="-34"/>
          <w:w w:val="95"/>
        </w:rPr>
        <w:t> </w:t>
      </w:r>
      <w:r>
        <w:rPr>
          <w:w w:val="95"/>
        </w:rPr>
        <w:t>opgaver</w:t>
      </w:r>
      <w:r>
        <w:rPr>
          <w:spacing w:val="-34"/>
          <w:w w:val="95"/>
        </w:rPr>
        <w:t> </w:t>
      </w:r>
      <w:r>
        <w:rPr>
          <w:w w:val="95"/>
        </w:rPr>
        <w:t>bedre</w:t>
      </w:r>
      <w:r>
        <w:rPr>
          <w:spacing w:val="-34"/>
          <w:w w:val="95"/>
        </w:rPr>
        <w:t> </w:t>
      </w:r>
      <w:r>
        <w:rPr>
          <w:w w:val="95"/>
        </w:rPr>
        <w:t>og </w:t>
      </w:r>
      <w:r>
        <w:rPr>
          <w:w w:val="90"/>
        </w:rPr>
        <w:t>mere</w:t>
      </w:r>
      <w:r>
        <w:rPr>
          <w:spacing w:val="-17"/>
          <w:w w:val="90"/>
        </w:rPr>
        <w:t> </w:t>
      </w:r>
      <w:r>
        <w:rPr>
          <w:w w:val="90"/>
        </w:rPr>
        <w:t>effektivt,</w:t>
      </w:r>
      <w:r>
        <w:rPr>
          <w:spacing w:val="-17"/>
          <w:w w:val="90"/>
        </w:rPr>
        <w:t> </w:t>
      </w:r>
      <w:r>
        <w:rPr>
          <w:w w:val="90"/>
        </w:rPr>
        <w:t>hvis</w:t>
      </w:r>
      <w:r>
        <w:rPr>
          <w:spacing w:val="-16"/>
          <w:w w:val="90"/>
        </w:rPr>
        <w:t> </w:t>
      </w:r>
      <w:r>
        <w:rPr>
          <w:w w:val="90"/>
        </w:rPr>
        <w:t>der</w:t>
      </w:r>
      <w:r>
        <w:rPr>
          <w:spacing w:val="-17"/>
          <w:w w:val="90"/>
        </w:rPr>
        <w:t> </w:t>
      </w:r>
      <w:r>
        <w:rPr>
          <w:w w:val="90"/>
        </w:rPr>
        <w:t>er</w:t>
      </w:r>
      <w:r>
        <w:rPr>
          <w:spacing w:val="-17"/>
          <w:w w:val="90"/>
        </w:rPr>
        <w:t> </w:t>
      </w:r>
      <w:r>
        <w:rPr>
          <w:w w:val="90"/>
        </w:rPr>
        <w:t>adgang</w:t>
      </w:r>
      <w:r>
        <w:rPr>
          <w:spacing w:val="-16"/>
          <w:w w:val="90"/>
        </w:rPr>
        <w:t> </w:t>
      </w:r>
      <w:r>
        <w:rPr>
          <w:w w:val="90"/>
        </w:rPr>
        <w:t>til</w:t>
      </w:r>
      <w:r>
        <w:rPr>
          <w:spacing w:val="-17"/>
          <w:w w:val="90"/>
        </w:rPr>
        <w:t> </w:t>
      </w:r>
      <w:r>
        <w:rPr>
          <w:spacing w:val="-5"/>
          <w:w w:val="90"/>
        </w:rPr>
        <w:t>gode </w:t>
      </w:r>
      <w:r>
        <w:rPr/>
        <w:t>og</w:t>
      </w:r>
      <w:r>
        <w:rPr>
          <w:spacing w:val="-37"/>
        </w:rPr>
        <w:t> </w:t>
      </w:r>
      <w:r>
        <w:rPr/>
        <w:t>sammenhængende</w:t>
      </w:r>
      <w:r>
        <w:rPr>
          <w:spacing w:val="-37"/>
        </w:rPr>
        <w:t> </w:t>
      </w:r>
      <w:r>
        <w:rPr/>
        <w:t>grunddata.</w:t>
      </w:r>
    </w:p>
    <w:p>
      <w:pPr>
        <w:pStyle w:val="BodyText"/>
        <w:spacing w:before="8"/>
        <w:rPr>
          <w:rFonts w:ascii="Arial"/>
          <w:b/>
          <w:sz w:val="21"/>
        </w:rPr>
      </w:pPr>
    </w:p>
    <w:p>
      <w:pPr>
        <w:pStyle w:val="BodyText"/>
        <w:ind w:left="7700"/>
      </w:pPr>
      <w:r>
        <w:rPr/>
        <w:t>Politiet bruger mange forskellige former</w:t>
      </w:r>
    </w:p>
    <w:p>
      <w:pPr>
        <w:pStyle w:val="BodyText"/>
        <w:spacing w:line="259" w:lineRule="auto" w:before="19"/>
        <w:ind w:left="7700" w:right="-1"/>
      </w:pPr>
      <w:r>
        <w:rPr>
          <w:spacing w:val="-3"/>
        </w:rPr>
        <w:t>for</w:t>
      </w:r>
      <w:r>
        <w:rPr>
          <w:spacing w:val="-7"/>
        </w:rPr>
        <w:t> </w:t>
      </w:r>
      <w:r>
        <w:rPr/>
        <w:t>grunddata</w:t>
      </w:r>
      <w:r>
        <w:rPr>
          <w:spacing w:val="-7"/>
        </w:rPr>
        <w:t> </w:t>
      </w:r>
      <w:r>
        <w:rPr/>
        <w:t>–</w:t>
      </w:r>
      <w:r>
        <w:rPr>
          <w:spacing w:val="-7"/>
        </w:rPr>
        <w:t> </w:t>
      </w:r>
      <w:r>
        <w:rPr/>
        <w:t>både</w:t>
      </w:r>
      <w:r>
        <w:rPr>
          <w:spacing w:val="-7"/>
        </w:rPr>
        <w:t> </w:t>
      </w:r>
      <w:r>
        <w:rPr/>
        <w:t>i</w:t>
      </w:r>
      <w:r>
        <w:rPr>
          <w:spacing w:val="-7"/>
        </w:rPr>
        <w:t> </w:t>
      </w:r>
      <w:r>
        <w:rPr>
          <w:spacing w:val="-2"/>
        </w:rPr>
        <w:t>hverdagen</w:t>
      </w:r>
      <w:r>
        <w:rPr>
          <w:spacing w:val="-7"/>
        </w:rPr>
        <w:t> </w:t>
      </w:r>
      <w:r>
        <w:rPr/>
        <w:t>og</w:t>
      </w:r>
      <w:r>
        <w:rPr>
          <w:spacing w:val="-7"/>
        </w:rPr>
        <w:t> </w:t>
      </w:r>
      <w:r>
        <w:rPr/>
        <w:t>i</w:t>
      </w:r>
      <w:r>
        <w:rPr>
          <w:spacing w:val="-7"/>
        </w:rPr>
        <w:t> </w:t>
      </w:r>
      <w:r>
        <w:rPr>
          <w:spacing w:val="-5"/>
        </w:rPr>
        <w:t>særligt </w:t>
      </w:r>
      <w:r>
        <w:rPr/>
        <w:t>tilspidsede</w:t>
      </w:r>
      <w:r>
        <w:rPr>
          <w:spacing w:val="-6"/>
        </w:rPr>
        <w:t> </w:t>
      </w:r>
      <w:r>
        <w:rPr>
          <w:spacing w:val="-3"/>
        </w:rPr>
        <w:t>situationer.</w:t>
      </w:r>
    </w:p>
    <w:p>
      <w:pPr>
        <w:pStyle w:val="BodyText"/>
        <w:spacing w:before="4"/>
        <w:rPr>
          <w:sz w:val="20"/>
        </w:rPr>
      </w:pPr>
    </w:p>
    <w:p>
      <w:pPr>
        <w:pStyle w:val="BodyText"/>
        <w:spacing w:line="259" w:lineRule="auto" w:before="1"/>
        <w:ind w:left="7700" w:right="5"/>
      </w:pPr>
      <w:r>
        <w:rPr/>
        <w:t>Efter fyrværkeriulykken i Seest i </w:t>
      </w:r>
      <w:r>
        <w:rPr>
          <w:spacing w:val="-3"/>
        </w:rPr>
        <w:t>2004 </w:t>
      </w:r>
      <w:r>
        <w:rPr/>
        <w:t>koblede politiet fx virksomhedsdata </w:t>
      </w:r>
      <w:r>
        <w:rPr>
          <w:spacing w:val="-2"/>
        </w:rPr>
        <w:t>fra </w:t>
      </w:r>
      <w:r>
        <w:rPr>
          <w:spacing w:val="-6"/>
        </w:rPr>
        <w:t>CVR </w:t>
      </w:r>
      <w:r>
        <w:rPr/>
        <w:t>med </w:t>
      </w:r>
      <w:r>
        <w:rPr>
          <w:spacing w:val="-3"/>
        </w:rPr>
        <w:t>kortdata for </w:t>
      </w:r>
      <w:r>
        <w:rPr/>
        <w:t>at afklare, hvor der andre steder i landet lå fyrværkerivirksomheder tæt på beboede </w:t>
      </w:r>
      <w:r>
        <w:rPr>
          <w:spacing w:val="-4"/>
        </w:rPr>
        <w:t>områder.</w:t>
      </w:r>
    </w:p>
    <w:p>
      <w:pPr>
        <w:pStyle w:val="BodyText"/>
        <w:spacing w:before="3"/>
        <w:rPr>
          <w:sz w:val="20"/>
        </w:rPr>
      </w:pPr>
    </w:p>
    <w:p>
      <w:pPr>
        <w:pStyle w:val="BodyText"/>
        <w:ind w:right="447"/>
        <w:jc w:val="right"/>
      </w:pPr>
      <w:r>
        <w:rPr/>
        <w:t>Og når mennesker skal evakueres efter</w:t>
      </w:r>
    </w:p>
    <w:p>
      <w:pPr>
        <w:pStyle w:val="BodyText"/>
        <w:spacing w:before="18"/>
        <w:ind w:left="7700"/>
      </w:pPr>
      <w:r>
        <w:rPr/>
        <w:t>en ulykke, er det afgørende, at politiet kan</w:t>
      </w:r>
    </w:p>
    <w:p>
      <w:pPr>
        <w:pStyle w:val="BodyText"/>
        <w:spacing w:line="259" w:lineRule="auto" w:before="152"/>
        <w:ind w:left="383" w:right="1154"/>
      </w:pPr>
      <w:r>
        <w:rPr/>
        <w:br w:type="column"/>
      </w:r>
      <w:r>
        <w:rPr/>
        <w:t>Hertil kommer, at politiet bedre kan fore- bygge fx tyverier ved at bruge stedfæstede data om en ny bølge af tyverier inden for en bestemt branche eller varegruppe til</w:t>
      </w:r>
    </w:p>
    <w:p>
      <w:pPr>
        <w:pStyle w:val="BodyText"/>
        <w:spacing w:line="259" w:lineRule="auto"/>
        <w:ind w:left="383" w:right="1154"/>
      </w:pPr>
      <w:r>
        <w:rPr/>
        <w:t>at </w:t>
      </w:r>
      <w:r>
        <w:rPr>
          <w:spacing w:val="-3"/>
        </w:rPr>
        <w:t>kontakte </w:t>
      </w:r>
      <w:r>
        <w:rPr/>
        <w:t>virksomhedsejere i de </w:t>
      </w:r>
      <w:r>
        <w:rPr>
          <w:spacing w:val="-5"/>
        </w:rPr>
        <w:t>hårdest </w:t>
      </w:r>
      <w:r>
        <w:rPr>
          <w:spacing w:val="-3"/>
        </w:rPr>
        <w:t>ramte </w:t>
      </w:r>
      <w:r>
        <w:rPr>
          <w:spacing w:val="-4"/>
        </w:rPr>
        <w:t>områder.</w:t>
      </w:r>
    </w:p>
    <w:p>
      <w:pPr>
        <w:pStyle w:val="BodyText"/>
        <w:spacing w:before="3"/>
        <w:rPr>
          <w:sz w:val="20"/>
        </w:rPr>
      </w:pPr>
    </w:p>
    <w:p>
      <w:pPr>
        <w:pStyle w:val="BodyText"/>
        <w:spacing w:line="259" w:lineRule="auto" w:before="1"/>
        <w:ind w:left="383" w:right="1066"/>
      </w:pPr>
      <w:r>
        <w:rPr/>
        <w:t>I dag køber Rigspolitiet typisk data </w:t>
      </w:r>
      <w:r>
        <w:rPr>
          <w:spacing w:val="-2"/>
        </w:rPr>
        <w:t>fra </w:t>
      </w:r>
      <w:r>
        <w:rPr>
          <w:spacing w:val="-3"/>
        </w:rPr>
        <w:t>forskellige </w:t>
      </w:r>
      <w:r>
        <w:rPr/>
        <w:t>private </w:t>
      </w:r>
      <w:r>
        <w:rPr>
          <w:spacing w:val="-3"/>
        </w:rPr>
        <w:t>dataleverandører, </w:t>
      </w:r>
      <w:r>
        <w:rPr/>
        <w:t>som </w:t>
      </w:r>
      <w:r>
        <w:rPr>
          <w:spacing w:val="-2"/>
        </w:rPr>
        <w:t>har </w:t>
      </w:r>
      <w:r>
        <w:rPr>
          <w:spacing w:val="-3"/>
        </w:rPr>
        <w:t>forædlet </w:t>
      </w:r>
      <w:r>
        <w:rPr/>
        <w:t>rådata </w:t>
      </w:r>
      <w:r>
        <w:rPr>
          <w:spacing w:val="-2"/>
        </w:rPr>
        <w:t>fra </w:t>
      </w:r>
      <w:r>
        <w:rPr/>
        <w:t>grunddata-registrene.</w:t>
      </w:r>
    </w:p>
    <w:p>
      <w:pPr>
        <w:pStyle w:val="BodyText"/>
        <w:spacing w:line="259" w:lineRule="auto"/>
        <w:ind w:left="383" w:right="1001"/>
      </w:pPr>
      <w:r>
        <w:rPr/>
        <w:t>Med </w:t>
      </w:r>
      <w:r>
        <w:rPr>
          <w:spacing w:val="-3"/>
        </w:rPr>
        <w:t>forbedringer </w:t>
      </w:r>
      <w:r>
        <w:rPr/>
        <w:t>i </w:t>
      </w:r>
      <w:r>
        <w:rPr>
          <w:spacing w:val="-3"/>
        </w:rPr>
        <w:t>kvaliteten </w:t>
      </w:r>
      <w:r>
        <w:rPr/>
        <w:t>af og </w:t>
      </w:r>
      <w:r>
        <w:rPr>
          <w:spacing w:val="-5"/>
        </w:rPr>
        <w:t>adgangen </w:t>
      </w:r>
      <w:r>
        <w:rPr/>
        <w:t>til de </w:t>
      </w:r>
      <w:r>
        <w:rPr>
          <w:spacing w:val="-3"/>
        </w:rPr>
        <w:t>offentlige </w:t>
      </w:r>
      <w:r>
        <w:rPr/>
        <w:t>grunddata, skal politiet fremover kun hente data </w:t>
      </w:r>
      <w:r>
        <w:rPr>
          <w:spacing w:val="-2"/>
        </w:rPr>
        <w:t>fra </w:t>
      </w:r>
      <w:r>
        <w:rPr/>
        <w:t>ét sted. Ud over at sikre bedre kvalitet i politiets arbejde </w:t>
      </w:r>
      <w:r>
        <w:rPr>
          <w:spacing w:val="-2"/>
        </w:rPr>
        <w:t>vil </w:t>
      </w:r>
      <w:r>
        <w:rPr/>
        <w:t>det også give et stort potentiale </w:t>
      </w:r>
      <w:r>
        <w:rPr>
          <w:spacing w:val="-3"/>
        </w:rPr>
        <w:t>for effekti- </w:t>
      </w:r>
      <w:r>
        <w:rPr/>
        <w:t>viseringer i politiets arbejdsgange.</w:t>
      </w:r>
    </w:p>
    <w:p>
      <w:pPr>
        <w:spacing w:after="0" w:line="259" w:lineRule="auto"/>
        <w:sectPr>
          <w:type w:val="continuous"/>
          <w:pgSz w:w="16840" w:h="11910" w:orient="landscape"/>
          <w:pgMar w:top="1100" w:bottom="280" w:left="860" w:right="0"/>
          <w:cols w:num="2" w:equalWidth="0">
            <w:col w:w="11076" w:space="40"/>
            <w:col w:w="4864"/>
          </w:cols>
        </w:sectPr>
      </w:pPr>
    </w:p>
    <w:p>
      <w:pPr>
        <w:pStyle w:val="BodyText"/>
        <w:spacing w:before="11"/>
        <w:rPr>
          <w:sz w:val="6"/>
        </w:rPr>
      </w:pPr>
      <w:r>
        <w:rPr/>
        <w:pict>
          <v:group style="position:absolute;margin-left:0pt;margin-top:.000977pt;width:841.9pt;height:595.3pt;mso-position-horizontal-relative:page;mso-position-vertical-relative:page;z-index:-85912" coordorigin="0,0" coordsize="16838,11906">
            <v:shape style="position:absolute;left:0;top:0;width:16838;height:11906" type="#_x0000_t75" alt="Foto af dansk politi i aktion." stroked="false">
              <v:imagedata r:id="rId70" o:title=""/>
            </v:shape>
            <v:rect style="position:absolute;left:8248;top:2664;width:8051;height:5488" filled="true" fillcolor="#ffffff" stroked="false">
              <v:fill type="solid"/>
            </v:rect>
            <w10:wrap type="none"/>
          </v:group>
        </w:pict>
      </w:r>
    </w:p>
    <w:p>
      <w:pPr>
        <w:pStyle w:val="BodyText"/>
        <w:ind w:left="7388"/>
        <w:rPr>
          <w:sz w:val="20"/>
        </w:rPr>
      </w:pPr>
      <w:r>
        <w:rPr>
          <w:sz w:val="20"/>
        </w:rPr>
        <w:pict>
          <v:shape style="width:206.25pt;height:87pt;mso-position-horizontal-relative:char;mso-position-vertical-relative:line" type="#_x0000_t202" filled="true" fillcolor="#ffffff" stroked="false">
            <w10:anchorlock/>
            <v:textbox inset="0,0,0,0">
              <w:txbxContent>
                <w:p>
                  <w:pPr>
                    <w:pStyle w:val="BodyText"/>
                    <w:spacing w:line="166" w:lineRule="exact"/>
                    <w:ind w:left="311"/>
                  </w:pPr>
                  <w:r>
                    <w:rPr/>
                    <w:t>sammenholde virksomhedsdata (fx branche,</w:t>
                  </w:r>
                </w:p>
                <w:p>
                  <w:pPr>
                    <w:pStyle w:val="BodyText"/>
                    <w:spacing w:line="259" w:lineRule="auto" w:before="18"/>
                    <w:ind w:left="311" w:right="457"/>
                  </w:pPr>
                  <w:r>
                    <w:rPr/>
                    <w:t>antal ansatte mv.) med geografiske data og persondata fra CPR.</w:t>
                  </w:r>
                </w:p>
              </w:txbxContent>
            </v:textbox>
            <v:fill type="solid"/>
          </v:shape>
        </w:pict>
      </w:r>
      <w:r>
        <w:rPr>
          <w:sz w:val="20"/>
        </w:rPr>
      </w:r>
    </w:p>
    <w:p>
      <w:pPr>
        <w:spacing w:after="0"/>
        <w:rPr>
          <w:sz w:val="20"/>
        </w:rPr>
        <w:sectPr>
          <w:type w:val="continuous"/>
          <w:pgSz w:w="16840" w:h="11910" w:orient="landscape"/>
          <w:pgMar w:top="1100" w:bottom="280" w:left="860" w:right="0"/>
        </w:sectPr>
      </w:pPr>
    </w:p>
    <w:p>
      <w:pPr>
        <w:pStyle w:val="Heading2"/>
        <w:ind w:left="151"/>
      </w:pPr>
      <w:bookmarkStart w:name="VÆKST   – FRI ANVENDELSE AF GRUNDDATA" w:id="53"/>
      <w:bookmarkEnd w:id="53"/>
      <w:r>
        <w:rPr/>
      </w:r>
      <w:bookmarkStart w:name="_bookmark10" w:id="54"/>
      <w:bookmarkEnd w:id="54"/>
      <w:r>
        <w:rPr/>
      </w:r>
      <w:r>
        <w:rPr>
          <w:w w:val="110"/>
        </w:rPr>
        <w:t>VÆKST</w:t>
      </w:r>
    </w:p>
    <w:p>
      <w:pPr>
        <w:spacing w:line="686" w:lineRule="exact" w:before="0"/>
        <w:ind w:left="151" w:right="0" w:firstLine="0"/>
        <w:jc w:val="left"/>
        <w:rPr>
          <w:sz w:val="64"/>
        </w:rPr>
      </w:pPr>
      <w:r>
        <w:rPr>
          <w:w w:val="105"/>
          <w:sz w:val="64"/>
        </w:rPr>
        <w:t>– FRI ANVENDELSE AF</w:t>
      </w:r>
      <w:r>
        <w:rPr>
          <w:spacing w:val="62"/>
          <w:w w:val="105"/>
          <w:sz w:val="64"/>
        </w:rPr>
        <w:t> </w:t>
      </w:r>
      <w:r>
        <w:rPr>
          <w:spacing w:val="-12"/>
          <w:w w:val="105"/>
          <w:sz w:val="64"/>
        </w:rPr>
        <w:t>GRUNDDATA</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280" w:left="860" w:right="0"/>
        </w:sectPr>
      </w:pPr>
    </w:p>
    <w:p>
      <w:pPr>
        <w:pStyle w:val="Heading4"/>
        <w:spacing w:line="218" w:lineRule="auto"/>
        <w:ind w:right="1083"/>
      </w:pPr>
      <w:bookmarkStart w:name="VÆKST I DANSK  ERHVERVSLIV" w:id="55"/>
      <w:bookmarkEnd w:id="55"/>
      <w:r>
        <w:rPr/>
      </w:r>
      <w:r>
        <w:rPr>
          <w:color w:val="E55648"/>
          <w:spacing w:val="-4"/>
          <w:w w:val="110"/>
        </w:rPr>
        <w:t>VÆKST </w:t>
      </w:r>
      <w:r>
        <w:rPr>
          <w:color w:val="E55648"/>
          <w:w w:val="110"/>
        </w:rPr>
        <w:t>I</w:t>
      </w:r>
      <w:r>
        <w:rPr>
          <w:color w:val="E55648"/>
          <w:spacing w:val="-61"/>
          <w:w w:val="110"/>
        </w:rPr>
        <w:t> </w:t>
      </w:r>
      <w:r>
        <w:rPr>
          <w:color w:val="E55648"/>
          <w:spacing w:val="-8"/>
          <w:w w:val="110"/>
        </w:rPr>
        <w:t>DANSK </w:t>
      </w:r>
      <w:r>
        <w:rPr>
          <w:color w:val="E55648"/>
          <w:spacing w:val="-6"/>
          <w:w w:val="110"/>
        </w:rPr>
        <w:t>ERHVERVSLIV</w:t>
      </w:r>
    </w:p>
    <w:p>
      <w:pPr>
        <w:pStyle w:val="Heading6"/>
        <w:spacing w:line="273" w:lineRule="auto" w:before="213"/>
        <w:ind w:right="90"/>
      </w:pPr>
      <w:r>
        <w:rPr>
          <w:w w:val="90"/>
        </w:rPr>
        <w:t>Blandt</w:t>
      </w:r>
      <w:r>
        <w:rPr>
          <w:spacing w:val="-30"/>
          <w:w w:val="90"/>
        </w:rPr>
        <w:t> </w:t>
      </w:r>
      <w:r>
        <w:rPr>
          <w:w w:val="90"/>
        </w:rPr>
        <w:t>virksomheder</w:t>
      </w:r>
      <w:r>
        <w:rPr>
          <w:spacing w:val="-30"/>
          <w:w w:val="90"/>
        </w:rPr>
        <w:t> </w:t>
      </w:r>
      <w:r>
        <w:rPr>
          <w:w w:val="90"/>
        </w:rPr>
        <w:t>og</w:t>
      </w:r>
      <w:r>
        <w:rPr>
          <w:spacing w:val="-30"/>
          <w:w w:val="90"/>
        </w:rPr>
        <w:t> </w:t>
      </w:r>
      <w:r>
        <w:rPr>
          <w:spacing w:val="-3"/>
          <w:w w:val="90"/>
        </w:rPr>
        <w:t>organisationer,</w:t>
      </w:r>
      <w:r>
        <w:rPr>
          <w:spacing w:val="-30"/>
          <w:w w:val="90"/>
        </w:rPr>
        <w:t> </w:t>
      </w:r>
      <w:r>
        <w:rPr>
          <w:spacing w:val="-6"/>
          <w:w w:val="90"/>
        </w:rPr>
        <w:t>der </w:t>
      </w:r>
      <w:r>
        <w:rPr>
          <w:w w:val="90"/>
        </w:rPr>
        <w:t>arbejder</w:t>
      </w:r>
      <w:r>
        <w:rPr>
          <w:spacing w:val="-24"/>
          <w:w w:val="90"/>
        </w:rPr>
        <w:t> </w:t>
      </w:r>
      <w:r>
        <w:rPr>
          <w:w w:val="90"/>
        </w:rPr>
        <w:t>professionelt</w:t>
      </w:r>
      <w:r>
        <w:rPr>
          <w:spacing w:val="-23"/>
          <w:w w:val="90"/>
        </w:rPr>
        <w:t> </w:t>
      </w:r>
      <w:r>
        <w:rPr>
          <w:w w:val="90"/>
        </w:rPr>
        <w:t>med</w:t>
      </w:r>
      <w:r>
        <w:rPr>
          <w:spacing w:val="-24"/>
          <w:w w:val="90"/>
        </w:rPr>
        <w:t> </w:t>
      </w:r>
      <w:r>
        <w:rPr>
          <w:w w:val="90"/>
        </w:rPr>
        <w:t>offentlige</w:t>
      </w:r>
      <w:r>
        <w:rPr>
          <w:spacing w:val="-23"/>
          <w:w w:val="90"/>
        </w:rPr>
        <w:t> </w:t>
      </w:r>
      <w:r>
        <w:rPr>
          <w:w w:val="90"/>
        </w:rPr>
        <w:t>data, er</w:t>
      </w:r>
      <w:r>
        <w:rPr>
          <w:spacing w:val="-21"/>
          <w:w w:val="90"/>
        </w:rPr>
        <w:t> </w:t>
      </w:r>
      <w:r>
        <w:rPr>
          <w:w w:val="90"/>
        </w:rPr>
        <w:t>der</w:t>
      </w:r>
      <w:r>
        <w:rPr>
          <w:spacing w:val="-20"/>
          <w:w w:val="90"/>
        </w:rPr>
        <w:t> </w:t>
      </w:r>
      <w:r>
        <w:rPr>
          <w:w w:val="90"/>
        </w:rPr>
        <w:t>store</w:t>
      </w:r>
      <w:r>
        <w:rPr>
          <w:spacing w:val="-20"/>
          <w:w w:val="90"/>
        </w:rPr>
        <w:t> </w:t>
      </w:r>
      <w:r>
        <w:rPr>
          <w:w w:val="90"/>
        </w:rPr>
        <w:t>vækstpotentialer</w:t>
      </w:r>
      <w:r>
        <w:rPr>
          <w:spacing w:val="-20"/>
          <w:w w:val="90"/>
        </w:rPr>
        <w:t> </w:t>
      </w:r>
      <w:r>
        <w:rPr>
          <w:w w:val="90"/>
        </w:rPr>
        <w:t>ved</w:t>
      </w:r>
      <w:r>
        <w:rPr>
          <w:spacing w:val="-20"/>
          <w:w w:val="90"/>
        </w:rPr>
        <w:t> </w:t>
      </w:r>
      <w:r>
        <w:rPr>
          <w:w w:val="90"/>
        </w:rPr>
        <w:t>en</w:t>
      </w:r>
      <w:r>
        <w:rPr>
          <w:spacing w:val="-20"/>
          <w:w w:val="90"/>
        </w:rPr>
        <w:t> </w:t>
      </w:r>
      <w:r>
        <w:rPr>
          <w:w w:val="90"/>
        </w:rPr>
        <w:t>let</w:t>
      </w:r>
      <w:r>
        <w:rPr>
          <w:spacing w:val="-20"/>
          <w:w w:val="90"/>
        </w:rPr>
        <w:t> </w:t>
      </w:r>
      <w:r>
        <w:rPr>
          <w:w w:val="90"/>
        </w:rPr>
        <w:t>og </w:t>
      </w:r>
      <w:r>
        <w:rPr>
          <w:w w:val="95"/>
        </w:rPr>
        <w:t>fri</w:t>
      </w:r>
      <w:r>
        <w:rPr>
          <w:spacing w:val="-35"/>
          <w:w w:val="95"/>
        </w:rPr>
        <w:t> </w:t>
      </w:r>
      <w:r>
        <w:rPr>
          <w:w w:val="95"/>
        </w:rPr>
        <w:t>adgang</w:t>
      </w:r>
      <w:r>
        <w:rPr>
          <w:spacing w:val="-35"/>
          <w:w w:val="95"/>
        </w:rPr>
        <w:t> </w:t>
      </w:r>
      <w:r>
        <w:rPr>
          <w:w w:val="95"/>
        </w:rPr>
        <w:t>til</w:t>
      </w:r>
      <w:r>
        <w:rPr>
          <w:spacing w:val="-35"/>
          <w:w w:val="95"/>
        </w:rPr>
        <w:t> </w:t>
      </w:r>
      <w:r>
        <w:rPr>
          <w:w w:val="95"/>
        </w:rPr>
        <w:t>grunddata</w:t>
      </w:r>
      <w:r>
        <w:rPr>
          <w:spacing w:val="-34"/>
          <w:w w:val="95"/>
        </w:rPr>
        <w:t> </w:t>
      </w:r>
      <w:r>
        <w:rPr>
          <w:w w:val="95"/>
        </w:rPr>
        <w:t>af</w:t>
      </w:r>
      <w:r>
        <w:rPr>
          <w:spacing w:val="-35"/>
          <w:w w:val="95"/>
        </w:rPr>
        <w:t> </w:t>
      </w:r>
      <w:r>
        <w:rPr>
          <w:w w:val="95"/>
        </w:rPr>
        <w:t>højere</w:t>
      </w:r>
      <w:r>
        <w:rPr>
          <w:spacing w:val="-35"/>
          <w:w w:val="95"/>
        </w:rPr>
        <w:t> </w:t>
      </w:r>
      <w:r>
        <w:rPr>
          <w:w w:val="95"/>
        </w:rPr>
        <w:t>kvalitet. </w:t>
      </w:r>
      <w:r>
        <w:rPr>
          <w:w w:val="90"/>
        </w:rPr>
        <w:t>Og</w:t>
      </w:r>
      <w:r>
        <w:rPr>
          <w:spacing w:val="-22"/>
          <w:w w:val="90"/>
        </w:rPr>
        <w:t> </w:t>
      </w:r>
      <w:r>
        <w:rPr>
          <w:w w:val="90"/>
        </w:rPr>
        <w:t>så</w:t>
      </w:r>
      <w:r>
        <w:rPr>
          <w:spacing w:val="-22"/>
          <w:w w:val="90"/>
        </w:rPr>
        <w:t> </w:t>
      </w:r>
      <w:r>
        <w:rPr>
          <w:w w:val="90"/>
        </w:rPr>
        <w:t>giver</w:t>
      </w:r>
      <w:r>
        <w:rPr>
          <w:spacing w:val="-22"/>
          <w:w w:val="90"/>
        </w:rPr>
        <w:t> </w:t>
      </w:r>
      <w:r>
        <w:rPr>
          <w:w w:val="90"/>
        </w:rPr>
        <w:t>det</w:t>
      </w:r>
      <w:r>
        <w:rPr>
          <w:spacing w:val="-21"/>
          <w:w w:val="90"/>
        </w:rPr>
        <w:t> </w:t>
      </w:r>
      <w:r>
        <w:rPr>
          <w:w w:val="90"/>
        </w:rPr>
        <w:t>gode</w:t>
      </w:r>
      <w:r>
        <w:rPr>
          <w:spacing w:val="-22"/>
          <w:w w:val="90"/>
        </w:rPr>
        <w:t> </w:t>
      </w:r>
      <w:r>
        <w:rPr>
          <w:w w:val="90"/>
        </w:rPr>
        <w:t>muligheder</w:t>
      </w:r>
      <w:r>
        <w:rPr>
          <w:spacing w:val="-22"/>
          <w:w w:val="90"/>
        </w:rPr>
        <w:t> </w:t>
      </w:r>
      <w:r>
        <w:rPr>
          <w:spacing w:val="-6"/>
          <w:w w:val="90"/>
        </w:rPr>
        <w:t>for,</w:t>
      </w:r>
      <w:r>
        <w:rPr>
          <w:spacing w:val="-22"/>
          <w:w w:val="90"/>
        </w:rPr>
        <w:t> </w:t>
      </w:r>
      <w:r>
        <w:rPr>
          <w:w w:val="90"/>
        </w:rPr>
        <w:t>at</w:t>
      </w:r>
      <w:r>
        <w:rPr>
          <w:spacing w:val="-21"/>
          <w:w w:val="90"/>
        </w:rPr>
        <w:t> </w:t>
      </w:r>
      <w:r>
        <w:rPr>
          <w:w w:val="90"/>
        </w:rPr>
        <w:t>nye </w:t>
      </w:r>
      <w:r>
        <w:rPr/>
        <w:t>virksomheder</w:t>
      </w:r>
      <w:r>
        <w:rPr>
          <w:spacing w:val="-27"/>
        </w:rPr>
        <w:t> </w:t>
      </w:r>
      <w:r>
        <w:rPr/>
        <w:t>kan</w:t>
      </w:r>
      <w:r>
        <w:rPr>
          <w:spacing w:val="-27"/>
        </w:rPr>
        <w:t> </w:t>
      </w:r>
      <w:r>
        <w:rPr/>
        <w:t>vokse</w:t>
      </w:r>
      <w:r>
        <w:rPr>
          <w:spacing w:val="-27"/>
        </w:rPr>
        <w:t> </w:t>
      </w:r>
      <w:r>
        <w:rPr/>
        <w:t>frem.</w:t>
      </w:r>
    </w:p>
    <w:p>
      <w:pPr>
        <w:pStyle w:val="BodyText"/>
        <w:spacing w:before="8"/>
        <w:rPr>
          <w:rFonts w:ascii="Arial"/>
          <w:b/>
          <w:sz w:val="32"/>
        </w:rPr>
      </w:pPr>
    </w:p>
    <w:p>
      <w:pPr>
        <w:spacing w:line="261" w:lineRule="auto" w:before="0"/>
        <w:ind w:left="160" w:right="1553" w:firstLine="0"/>
        <w:jc w:val="left"/>
        <w:rPr>
          <w:rFonts w:ascii="Arial" w:hAnsi="Arial"/>
          <w:b/>
          <w:sz w:val="20"/>
        </w:rPr>
      </w:pPr>
      <w:bookmarkStart w:name="ØGET INNOVATION OG  KONKURRENCEEVNE" w:id="56"/>
      <w:bookmarkEnd w:id="56"/>
      <w:r>
        <w:rPr/>
      </w:r>
      <w:r>
        <w:rPr>
          <w:rFonts w:ascii="Arial" w:hAnsi="Arial"/>
          <w:b/>
          <w:w w:val="85"/>
          <w:sz w:val="20"/>
        </w:rPr>
        <w:t>ØGET INNOVATION OG KONKURRENCEEVNE</w:t>
      </w:r>
    </w:p>
    <w:p>
      <w:pPr>
        <w:pStyle w:val="BodyText"/>
        <w:spacing w:line="259" w:lineRule="auto" w:before="125"/>
        <w:ind w:left="160" w:right="97"/>
      </w:pPr>
      <w:r>
        <w:rPr/>
        <w:t>Prisen på og rettighederne til data </w:t>
      </w:r>
      <w:r>
        <w:rPr>
          <w:spacing w:val="-2"/>
        </w:rPr>
        <w:t>kan </w:t>
      </w:r>
      <w:r>
        <w:rPr>
          <w:spacing w:val="-6"/>
        </w:rPr>
        <w:t>være </w:t>
      </w:r>
      <w:r>
        <w:rPr/>
        <w:t>en barriere </w:t>
      </w:r>
      <w:r>
        <w:rPr>
          <w:spacing w:val="-3"/>
        </w:rPr>
        <w:t>for </w:t>
      </w:r>
      <w:r>
        <w:rPr/>
        <w:t>nye </w:t>
      </w:r>
      <w:r>
        <w:rPr>
          <w:spacing w:val="-3"/>
        </w:rPr>
        <w:t>virksomheder, </w:t>
      </w:r>
      <w:r>
        <w:rPr/>
        <w:t>der </w:t>
      </w:r>
      <w:r>
        <w:rPr>
          <w:spacing w:val="-2"/>
        </w:rPr>
        <w:t>vil </w:t>
      </w:r>
      <w:r>
        <w:rPr/>
        <w:t>udnytte data kommercielt. Hertil </w:t>
      </w:r>
      <w:r>
        <w:rPr>
          <w:spacing w:val="-4"/>
        </w:rPr>
        <w:t>kommer, </w:t>
      </w:r>
      <w:r>
        <w:rPr/>
        <w:t>at både </w:t>
      </w:r>
      <w:r>
        <w:rPr>
          <w:spacing w:val="-3"/>
        </w:rPr>
        <w:t>indkøbte </w:t>
      </w:r>
      <w:r>
        <w:rPr/>
        <w:t>og videresolgte data </w:t>
      </w:r>
      <w:r>
        <w:rPr>
          <w:spacing w:val="-3"/>
        </w:rPr>
        <w:t>skal </w:t>
      </w:r>
      <w:r>
        <w:rPr/>
        <w:t>administreres og afregnes, og det </w:t>
      </w:r>
      <w:r>
        <w:rPr>
          <w:spacing w:val="-3"/>
        </w:rPr>
        <w:t>koster </w:t>
      </w:r>
      <w:r>
        <w:rPr/>
        <w:t>resurser </w:t>
      </w:r>
      <w:r>
        <w:rPr>
          <w:spacing w:val="-3"/>
        </w:rPr>
        <w:t>for </w:t>
      </w:r>
      <w:r>
        <w:rPr/>
        <w:t>såvel de private </w:t>
      </w:r>
      <w:r>
        <w:rPr>
          <w:spacing w:val="-2"/>
        </w:rPr>
        <w:t>købere som</w:t>
      </w:r>
    </w:p>
    <w:p>
      <w:pPr>
        <w:pStyle w:val="BodyText"/>
        <w:spacing w:line="259" w:lineRule="auto"/>
        <w:ind w:left="160" w:right="207"/>
      </w:pPr>
      <w:r>
        <w:rPr>
          <w:spacing w:val="-3"/>
        </w:rPr>
        <w:t>for </w:t>
      </w:r>
      <w:r>
        <w:rPr/>
        <w:t>myndighederne. Med frie grunddata </w:t>
      </w:r>
      <w:r>
        <w:rPr>
          <w:spacing w:val="-2"/>
        </w:rPr>
        <w:t>kan</w:t>
      </w:r>
      <w:r>
        <w:rPr>
          <w:spacing w:val="-20"/>
        </w:rPr>
        <w:t> </w:t>
      </w:r>
      <w:r>
        <w:rPr/>
        <w:t>virksomheder</w:t>
      </w:r>
      <w:r>
        <w:rPr>
          <w:spacing w:val="-20"/>
        </w:rPr>
        <w:t> </w:t>
      </w:r>
      <w:r>
        <w:rPr/>
        <w:t>derimod</w:t>
      </w:r>
      <w:r>
        <w:rPr>
          <w:spacing w:val="-20"/>
        </w:rPr>
        <w:t> </w:t>
      </w:r>
      <w:r>
        <w:rPr/>
        <w:t>teste</w:t>
      </w:r>
      <w:r>
        <w:rPr>
          <w:spacing w:val="-20"/>
        </w:rPr>
        <w:t> </w:t>
      </w:r>
      <w:r>
        <w:rPr/>
        <w:t>gode</w:t>
      </w:r>
      <w:r>
        <w:rPr>
          <w:spacing w:val="-20"/>
        </w:rPr>
        <w:t> </w:t>
      </w:r>
      <w:r>
        <w:rPr>
          <w:spacing w:val="-5"/>
        </w:rPr>
        <w:t>idéer</w:t>
      </w:r>
    </w:p>
    <w:p>
      <w:pPr>
        <w:pStyle w:val="BodyText"/>
        <w:spacing w:line="259" w:lineRule="auto"/>
        <w:ind w:left="160" w:right="-4"/>
      </w:pPr>
      <w:r>
        <w:rPr/>
        <w:t>uden den store </w:t>
      </w:r>
      <w:r>
        <w:rPr>
          <w:spacing w:val="-3"/>
        </w:rPr>
        <w:t>risiko, </w:t>
      </w:r>
      <w:r>
        <w:rPr/>
        <w:t>hvilket leder til et stort potentiale </w:t>
      </w:r>
      <w:r>
        <w:rPr>
          <w:spacing w:val="-3"/>
        </w:rPr>
        <w:t>for </w:t>
      </w:r>
      <w:r>
        <w:rPr/>
        <w:t>innovation på markedet – innovation, der genererer vækst og bedre </w:t>
      </w:r>
      <w:r>
        <w:rPr>
          <w:spacing w:val="-3"/>
        </w:rPr>
        <w:t>produkter </w:t>
      </w:r>
      <w:r>
        <w:rPr/>
        <w:t>til brugerne. Fx </w:t>
      </w:r>
      <w:r>
        <w:rPr>
          <w:spacing w:val="-2"/>
        </w:rPr>
        <w:t>kan </w:t>
      </w:r>
      <w:r>
        <w:rPr/>
        <w:t>frie </w:t>
      </w:r>
      <w:r>
        <w:rPr>
          <w:spacing w:val="-4"/>
        </w:rPr>
        <w:t>geografiske </w:t>
      </w:r>
      <w:r>
        <w:rPr/>
        <w:t>data – evt. </w:t>
      </w:r>
      <w:r>
        <w:rPr>
          <w:spacing w:val="-2"/>
        </w:rPr>
        <w:t>kombineret </w:t>
      </w:r>
      <w:r>
        <w:rPr/>
        <w:t>med andre typer data</w:t>
      </w:r>
    </w:p>
    <w:p>
      <w:pPr>
        <w:pStyle w:val="BodyText"/>
        <w:spacing w:line="230" w:lineRule="exact"/>
        <w:ind w:left="160"/>
      </w:pPr>
      <w:r>
        <w:rPr/>
        <w:t>– anvendes i nye, kreative løsninger i forhold</w:t>
      </w:r>
    </w:p>
    <w:p>
      <w:pPr>
        <w:pStyle w:val="BodyText"/>
        <w:spacing w:line="259" w:lineRule="auto" w:before="153"/>
        <w:ind w:left="160" w:right="120"/>
      </w:pPr>
      <w:r>
        <w:rPr/>
        <w:br w:type="column"/>
      </w:r>
      <w:r>
        <w:rPr/>
        <w:t>til klimatilpasning, i ingeniørvirksomheders planlægning af anlægs- eller </w:t>
      </w:r>
      <w:r>
        <w:rPr>
          <w:spacing w:val="-4"/>
        </w:rPr>
        <w:t>byggeprojekter </w:t>
      </w:r>
      <w:r>
        <w:rPr/>
        <w:t>og i </w:t>
      </w:r>
      <w:r>
        <w:rPr>
          <w:spacing w:val="-2"/>
        </w:rPr>
        <w:t>danske </w:t>
      </w:r>
      <w:r>
        <w:rPr>
          <w:spacing w:val="-3"/>
        </w:rPr>
        <w:t>it-virksomheders </w:t>
      </w:r>
      <w:r>
        <w:rPr/>
        <w:t>udvikling af nye applikationer til </w:t>
      </w:r>
      <w:r>
        <w:rPr>
          <w:spacing w:val="-2"/>
        </w:rPr>
        <w:t>smartphones.</w:t>
      </w:r>
    </w:p>
    <w:p>
      <w:pPr>
        <w:pStyle w:val="BodyText"/>
        <w:spacing w:before="5"/>
        <w:rPr>
          <w:sz w:val="30"/>
        </w:rPr>
      </w:pPr>
    </w:p>
    <w:p>
      <w:pPr>
        <w:spacing w:line="261" w:lineRule="auto" w:before="0"/>
        <w:ind w:left="160" w:right="450" w:firstLine="0"/>
        <w:jc w:val="left"/>
        <w:rPr>
          <w:rFonts w:ascii="Arial"/>
          <w:b/>
          <w:sz w:val="20"/>
        </w:rPr>
      </w:pPr>
      <w:bookmarkStart w:name="NYE KUNDER, NYE PRODUKTER OG  FLERE ARBE" w:id="57"/>
      <w:bookmarkEnd w:id="57"/>
      <w:r>
        <w:rPr/>
      </w:r>
      <w:r>
        <w:rPr>
          <w:rFonts w:ascii="Arial"/>
          <w:b/>
          <w:w w:val="85"/>
          <w:sz w:val="20"/>
        </w:rPr>
        <w:t>NYE KUNDER, NYE PRODUKTER OG </w:t>
      </w:r>
      <w:r>
        <w:rPr>
          <w:rFonts w:ascii="Arial"/>
          <w:b/>
          <w:w w:val="95"/>
          <w:sz w:val="20"/>
        </w:rPr>
        <w:t>FLERE ARBEJDSPLADSER</w:t>
      </w:r>
    </w:p>
    <w:p>
      <w:pPr>
        <w:pStyle w:val="BodyText"/>
        <w:spacing w:line="259" w:lineRule="auto" w:before="125"/>
        <w:ind w:left="160"/>
      </w:pPr>
      <w:r>
        <w:rPr/>
        <w:t>Når</w:t>
      </w:r>
      <w:r>
        <w:rPr>
          <w:spacing w:val="-13"/>
        </w:rPr>
        <w:t> </w:t>
      </w:r>
      <w:r>
        <w:rPr/>
        <w:t>datagrundlaget</w:t>
      </w:r>
      <w:r>
        <w:rPr>
          <w:spacing w:val="-12"/>
        </w:rPr>
        <w:t> </w:t>
      </w:r>
      <w:r>
        <w:rPr/>
        <w:t>ikke</w:t>
      </w:r>
      <w:r>
        <w:rPr>
          <w:spacing w:val="-12"/>
        </w:rPr>
        <w:t> </w:t>
      </w:r>
      <w:r>
        <w:rPr/>
        <w:t>længere</w:t>
      </w:r>
      <w:r>
        <w:rPr>
          <w:spacing w:val="-12"/>
        </w:rPr>
        <w:t> </w:t>
      </w:r>
      <w:r>
        <w:rPr/>
        <w:t>er</w:t>
      </w:r>
      <w:r>
        <w:rPr>
          <w:spacing w:val="-12"/>
        </w:rPr>
        <w:t> </w:t>
      </w:r>
      <w:r>
        <w:rPr>
          <w:spacing w:val="-2"/>
        </w:rPr>
        <w:t>bekoste- </w:t>
      </w:r>
      <w:r>
        <w:rPr/>
        <w:t>ligt, vil </w:t>
      </w:r>
      <w:r>
        <w:rPr>
          <w:spacing w:val="-4"/>
        </w:rPr>
        <w:t>produkter, </w:t>
      </w:r>
      <w:r>
        <w:rPr/>
        <w:t>som tidligere har haft en smal kundegruppe, kunne sælges til en pris, der er attraktiv </w:t>
      </w:r>
      <w:r>
        <w:rPr>
          <w:spacing w:val="-3"/>
        </w:rPr>
        <w:t>for </w:t>
      </w:r>
      <w:r>
        <w:rPr/>
        <w:t>små og mellemstore </w:t>
      </w:r>
      <w:r>
        <w:rPr>
          <w:spacing w:val="-3"/>
        </w:rPr>
        <w:t>virksomheder.</w:t>
      </w:r>
      <w:r>
        <w:rPr>
          <w:spacing w:val="-9"/>
        </w:rPr>
        <w:t> </w:t>
      </w:r>
      <w:r>
        <w:rPr/>
        <w:t>Og</w:t>
      </w:r>
      <w:r>
        <w:rPr>
          <w:spacing w:val="-8"/>
        </w:rPr>
        <w:t> </w:t>
      </w:r>
      <w:r>
        <w:rPr/>
        <w:t>med</w:t>
      </w:r>
      <w:r>
        <w:rPr>
          <w:spacing w:val="-8"/>
        </w:rPr>
        <w:t> </w:t>
      </w:r>
      <w:r>
        <w:rPr/>
        <w:t>fri</w:t>
      </w:r>
      <w:r>
        <w:rPr>
          <w:spacing w:val="-8"/>
        </w:rPr>
        <w:t> </w:t>
      </w:r>
      <w:r>
        <w:rPr/>
        <w:t>adgang</w:t>
      </w:r>
      <w:r>
        <w:rPr>
          <w:spacing w:val="-8"/>
        </w:rPr>
        <w:t> </w:t>
      </w:r>
      <w:r>
        <w:rPr/>
        <w:t>til</w:t>
      </w:r>
      <w:r>
        <w:rPr>
          <w:spacing w:val="-8"/>
        </w:rPr>
        <w:t> </w:t>
      </w:r>
      <w:r>
        <w:rPr/>
        <w:t>virksom- hedsdata</w:t>
      </w:r>
      <w:r>
        <w:rPr>
          <w:spacing w:val="-14"/>
        </w:rPr>
        <w:t> </w:t>
      </w:r>
      <w:r>
        <w:rPr/>
        <w:t>vil</w:t>
      </w:r>
      <w:r>
        <w:rPr>
          <w:spacing w:val="-13"/>
        </w:rPr>
        <w:t> </w:t>
      </w:r>
      <w:r>
        <w:rPr/>
        <w:t>helt</w:t>
      </w:r>
      <w:r>
        <w:rPr>
          <w:spacing w:val="-14"/>
        </w:rPr>
        <w:t> </w:t>
      </w:r>
      <w:r>
        <w:rPr/>
        <w:t>nye</w:t>
      </w:r>
      <w:r>
        <w:rPr>
          <w:spacing w:val="-13"/>
        </w:rPr>
        <w:t> </w:t>
      </w:r>
      <w:r>
        <w:rPr>
          <w:spacing w:val="-3"/>
        </w:rPr>
        <w:t>produkter</w:t>
      </w:r>
      <w:r>
        <w:rPr>
          <w:spacing w:val="-14"/>
        </w:rPr>
        <w:t> </w:t>
      </w:r>
      <w:r>
        <w:rPr/>
        <w:t>som</w:t>
      </w:r>
      <w:r>
        <w:rPr>
          <w:spacing w:val="-13"/>
        </w:rPr>
        <w:t> </w:t>
      </w:r>
      <w:r>
        <w:rPr/>
        <w:t>branche- data, </w:t>
      </w:r>
      <w:r>
        <w:rPr>
          <w:spacing w:val="-3"/>
        </w:rPr>
        <w:t>branchestatistikker </w:t>
      </w:r>
      <w:r>
        <w:rPr/>
        <w:t>og erhvervsrap- porter kunne udvikles. Udnyttelsen af nye teknologier</w:t>
      </w:r>
      <w:r>
        <w:rPr>
          <w:spacing w:val="-20"/>
        </w:rPr>
        <w:t> </w:t>
      </w:r>
      <w:r>
        <w:rPr/>
        <w:t>og</w:t>
      </w:r>
      <w:r>
        <w:rPr>
          <w:spacing w:val="-19"/>
        </w:rPr>
        <w:t> </w:t>
      </w:r>
      <w:r>
        <w:rPr/>
        <w:t>medier</w:t>
      </w:r>
      <w:r>
        <w:rPr>
          <w:spacing w:val="-19"/>
        </w:rPr>
        <w:t> </w:t>
      </w:r>
      <w:r>
        <w:rPr/>
        <w:t>øger</w:t>
      </w:r>
      <w:r>
        <w:rPr>
          <w:spacing w:val="-20"/>
        </w:rPr>
        <w:t> </w:t>
      </w:r>
      <w:r>
        <w:rPr/>
        <w:t>mulighederne</w:t>
      </w:r>
      <w:r>
        <w:rPr>
          <w:spacing w:val="-19"/>
        </w:rPr>
        <w:t> </w:t>
      </w:r>
      <w:r>
        <w:rPr>
          <w:spacing w:val="-3"/>
        </w:rPr>
        <w:t>for </w:t>
      </w:r>
      <w:r>
        <w:rPr/>
        <w:t>at gøre </w:t>
      </w:r>
      <w:r>
        <w:rPr>
          <w:spacing w:val="-3"/>
        </w:rPr>
        <w:t>offentlig information </w:t>
      </w:r>
      <w:r>
        <w:rPr/>
        <w:t>og </w:t>
      </w:r>
      <w:r>
        <w:rPr>
          <w:spacing w:val="-3"/>
        </w:rPr>
        <w:t>teknologi </w:t>
      </w:r>
      <w:r>
        <w:rPr/>
        <w:t>tilgængelig </w:t>
      </w:r>
      <w:r>
        <w:rPr>
          <w:spacing w:val="-3"/>
        </w:rPr>
        <w:t>for </w:t>
      </w:r>
      <w:r>
        <w:rPr/>
        <w:t>borgere og virksomheder og </w:t>
      </w:r>
      <w:r>
        <w:rPr>
          <w:spacing w:val="-3"/>
        </w:rPr>
        <w:t>for</w:t>
      </w:r>
      <w:r>
        <w:rPr>
          <w:spacing w:val="-7"/>
        </w:rPr>
        <w:t> </w:t>
      </w:r>
      <w:r>
        <w:rPr/>
        <w:t>at</w:t>
      </w:r>
      <w:r>
        <w:rPr>
          <w:spacing w:val="-6"/>
        </w:rPr>
        <w:t> </w:t>
      </w:r>
      <w:r>
        <w:rPr/>
        <w:t>øge</w:t>
      </w:r>
      <w:r>
        <w:rPr>
          <w:spacing w:val="-7"/>
        </w:rPr>
        <w:t> </w:t>
      </w:r>
      <w:r>
        <w:rPr/>
        <w:t>samarbejdet</w:t>
      </w:r>
      <w:r>
        <w:rPr>
          <w:spacing w:val="-6"/>
        </w:rPr>
        <w:t> </w:t>
      </w:r>
      <w:r>
        <w:rPr/>
        <w:t>mellem</w:t>
      </w:r>
      <w:r>
        <w:rPr>
          <w:spacing w:val="-7"/>
        </w:rPr>
        <w:t> </w:t>
      </w:r>
      <w:r>
        <w:rPr/>
        <w:t>den</w:t>
      </w:r>
      <w:r>
        <w:rPr>
          <w:spacing w:val="-6"/>
        </w:rPr>
        <w:t> </w:t>
      </w:r>
      <w:r>
        <w:rPr>
          <w:spacing w:val="-5"/>
        </w:rPr>
        <w:t>offentlige </w:t>
      </w:r>
      <w:r>
        <w:rPr/>
        <w:t>sektor og civilsamfundet. Innovationen </w:t>
      </w:r>
      <w:r>
        <w:rPr>
          <w:spacing w:val="-2"/>
        </w:rPr>
        <w:t>vil </w:t>
      </w:r>
      <w:r>
        <w:rPr/>
        <w:t>ikke mindst kunne skabe</w:t>
      </w:r>
      <w:r>
        <w:rPr>
          <w:spacing w:val="-29"/>
        </w:rPr>
        <w:t> </w:t>
      </w:r>
      <w:r>
        <w:rPr>
          <w:spacing w:val="-3"/>
        </w:rPr>
        <w:t>arbejdspladser.</w:t>
      </w:r>
    </w:p>
    <w:p>
      <w:pPr>
        <w:pStyle w:val="BodyText"/>
        <w:spacing w:line="259" w:lineRule="auto"/>
        <w:ind w:left="160" w:right="84"/>
      </w:pPr>
      <w:r>
        <w:rPr/>
        <w:t>Ejendomsdata kombineret med geografiske data vil fx kunne føre til energibesparende tiltag for husejerne – til gavn for både klima og beskæftigelsen af fx håndværkere.</w:t>
      </w:r>
    </w:p>
    <w:p>
      <w:pPr>
        <w:pStyle w:val="Heading5"/>
        <w:spacing w:before="147"/>
      </w:pPr>
      <w:r>
        <w:rPr>
          <w:b w:val="0"/>
        </w:rPr>
        <w:br w:type="column"/>
      </w:r>
      <w:bookmarkStart w:name="EN STÆRKERE FORRETNING" w:id="58"/>
      <w:bookmarkEnd w:id="58"/>
      <w:r>
        <w:rPr>
          <w:b w:val="0"/>
        </w:rPr>
      </w:r>
      <w:r>
        <w:rPr>
          <w:w w:val="95"/>
        </w:rPr>
        <w:t>EN STÆRKERE FORRETNING</w:t>
      </w:r>
    </w:p>
    <w:p>
      <w:pPr>
        <w:pStyle w:val="BodyText"/>
        <w:spacing w:before="151"/>
        <w:ind w:left="160"/>
      </w:pPr>
      <w:r>
        <w:rPr/>
        <w:t>Frie grunddata vil generelt bidrage til</w:t>
      </w:r>
    </w:p>
    <w:p>
      <w:pPr>
        <w:pStyle w:val="BodyText"/>
        <w:spacing w:line="259" w:lineRule="auto" w:before="18"/>
        <w:ind w:left="160" w:right="5058"/>
      </w:pPr>
      <w:r>
        <w:rPr/>
        <w:t>en</w:t>
      </w:r>
      <w:r>
        <w:rPr>
          <w:spacing w:val="-11"/>
        </w:rPr>
        <w:t> </w:t>
      </w:r>
      <w:r>
        <w:rPr/>
        <w:t>bedre</w:t>
      </w:r>
      <w:r>
        <w:rPr>
          <w:spacing w:val="-10"/>
        </w:rPr>
        <w:t> </w:t>
      </w:r>
      <w:r>
        <w:rPr/>
        <w:t>kvalitet</w:t>
      </w:r>
      <w:r>
        <w:rPr>
          <w:spacing w:val="-10"/>
        </w:rPr>
        <w:t> </w:t>
      </w:r>
      <w:r>
        <w:rPr/>
        <w:t>af</w:t>
      </w:r>
      <w:r>
        <w:rPr>
          <w:spacing w:val="-11"/>
        </w:rPr>
        <w:t> </w:t>
      </w:r>
      <w:r>
        <w:rPr/>
        <w:t>de</w:t>
      </w:r>
      <w:r>
        <w:rPr>
          <w:spacing w:val="-10"/>
        </w:rPr>
        <w:t> </w:t>
      </w:r>
      <w:r>
        <w:rPr/>
        <w:t>data,</w:t>
      </w:r>
      <w:r>
        <w:rPr>
          <w:spacing w:val="-10"/>
        </w:rPr>
        <w:t> </w:t>
      </w:r>
      <w:r>
        <w:rPr/>
        <w:t>som</w:t>
      </w:r>
      <w:r>
        <w:rPr>
          <w:spacing w:val="-10"/>
        </w:rPr>
        <w:t> </w:t>
      </w:r>
      <w:r>
        <w:rPr/>
        <w:t>virksom- hederne</w:t>
      </w:r>
      <w:r>
        <w:rPr>
          <w:spacing w:val="-12"/>
        </w:rPr>
        <w:t> </w:t>
      </w:r>
      <w:r>
        <w:rPr/>
        <w:t>anvender</w:t>
      </w:r>
      <w:r>
        <w:rPr>
          <w:spacing w:val="-12"/>
        </w:rPr>
        <w:t> </w:t>
      </w:r>
      <w:r>
        <w:rPr/>
        <w:t>i</w:t>
      </w:r>
      <w:r>
        <w:rPr>
          <w:spacing w:val="-11"/>
        </w:rPr>
        <w:t> </w:t>
      </w:r>
      <w:r>
        <w:rPr/>
        <w:t>deres</w:t>
      </w:r>
      <w:r>
        <w:rPr>
          <w:spacing w:val="-12"/>
        </w:rPr>
        <w:t> </w:t>
      </w:r>
      <w:r>
        <w:rPr>
          <w:spacing w:val="-3"/>
        </w:rPr>
        <w:t>forretning</w:t>
      </w:r>
      <w:r>
        <w:rPr>
          <w:spacing w:val="-11"/>
        </w:rPr>
        <w:t> </w:t>
      </w:r>
      <w:r>
        <w:rPr/>
        <w:t>og</w:t>
      </w:r>
      <w:r>
        <w:rPr>
          <w:spacing w:val="-12"/>
        </w:rPr>
        <w:t> </w:t>
      </w:r>
      <w:r>
        <w:rPr>
          <w:spacing w:val="-2"/>
        </w:rPr>
        <w:t>vil </w:t>
      </w:r>
      <w:r>
        <w:rPr/>
        <w:t>i</w:t>
      </w:r>
      <w:r>
        <w:rPr>
          <w:spacing w:val="-14"/>
        </w:rPr>
        <w:t> </w:t>
      </w:r>
      <w:r>
        <w:rPr/>
        <w:t>flere</w:t>
      </w:r>
      <w:r>
        <w:rPr>
          <w:spacing w:val="-13"/>
        </w:rPr>
        <w:t> </w:t>
      </w:r>
      <w:r>
        <w:rPr>
          <w:spacing w:val="-3"/>
        </w:rPr>
        <w:t>tilfælde</w:t>
      </w:r>
      <w:r>
        <w:rPr>
          <w:spacing w:val="-13"/>
        </w:rPr>
        <w:t> </w:t>
      </w:r>
      <w:r>
        <w:rPr/>
        <w:t>kunne</w:t>
      </w:r>
      <w:r>
        <w:rPr>
          <w:spacing w:val="-13"/>
        </w:rPr>
        <w:t> </w:t>
      </w:r>
      <w:r>
        <w:rPr/>
        <w:t>udelukke</w:t>
      </w:r>
      <w:r>
        <w:rPr>
          <w:spacing w:val="-13"/>
        </w:rPr>
        <w:t> </w:t>
      </w:r>
      <w:r>
        <w:rPr/>
        <w:t>behovet</w:t>
      </w:r>
      <w:r>
        <w:rPr>
          <w:spacing w:val="-13"/>
        </w:rPr>
        <w:t> </w:t>
      </w:r>
      <w:r>
        <w:rPr>
          <w:spacing w:val="-7"/>
        </w:rPr>
        <w:t>for</w:t>
      </w:r>
    </w:p>
    <w:p>
      <w:pPr>
        <w:pStyle w:val="BodyText"/>
        <w:spacing w:line="259" w:lineRule="auto"/>
        <w:ind w:left="160" w:right="4783"/>
      </w:pPr>
      <w:r>
        <w:rPr/>
        <w:t>selv at indsamle </w:t>
      </w:r>
      <w:r>
        <w:rPr>
          <w:spacing w:val="-4"/>
        </w:rPr>
        <w:t>oplysninger. </w:t>
      </w:r>
      <w:r>
        <w:rPr/>
        <w:t>Frigivelsen af virksomhedsdata vil fx kunne </w:t>
      </w:r>
      <w:r>
        <w:rPr>
          <w:spacing w:val="-3"/>
        </w:rPr>
        <w:t>bidrage </w:t>
      </w:r>
      <w:r>
        <w:rPr/>
        <w:t>til en øget kvalitet af </w:t>
      </w:r>
      <w:r>
        <w:rPr>
          <w:spacing w:val="-3"/>
        </w:rPr>
        <w:t>bankers </w:t>
      </w:r>
      <w:r>
        <w:rPr/>
        <w:t>interne </w:t>
      </w:r>
      <w:r>
        <w:rPr>
          <w:spacing w:val="-3"/>
        </w:rPr>
        <w:t>beregninger </w:t>
      </w:r>
      <w:r>
        <w:rPr/>
        <w:t>af </w:t>
      </w:r>
      <w:r>
        <w:rPr>
          <w:spacing w:val="-4"/>
        </w:rPr>
        <w:t>kapitalkrav. </w:t>
      </w:r>
      <w:r>
        <w:rPr/>
        <w:t>Og med bedre muligheder </w:t>
      </w:r>
      <w:r>
        <w:rPr>
          <w:spacing w:val="-3"/>
        </w:rPr>
        <w:t>for </w:t>
      </w:r>
      <w:r>
        <w:rPr/>
        <w:t>at få indsigt i en given kundes virksomhed</w:t>
      </w:r>
      <w:r>
        <w:rPr>
          <w:spacing w:val="-7"/>
        </w:rPr>
        <w:t> vil </w:t>
      </w:r>
      <w:r>
        <w:rPr/>
        <w:t>bankerne også kunne øge </w:t>
      </w:r>
      <w:r>
        <w:rPr>
          <w:spacing w:val="-3"/>
        </w:rPr>
        <w:t>kvaliteten </w:t>
      </w:r>
      <w:r>
        <w:rPr/>
        <w:t>af deres rådgivning. Frie virksomhedsdata vil fx også lette </w:t>
      </w:r>
      <w:r>
        <w:rPr>
          <w:spacing w:val="-3"/>
        </w:rPr>
        <w:t>processerne </w:t>
      </w:r>
      <w:r>
        <w:rPr/>
        <w:t>ved huskøb, så </w:t>
      </w:r>
      <w:r>
        <w:rPr>
          <w:spacing w:val="-3"/>
        </w:rPr>
        <w:t>huskøberne </w:t>
      </w:r>
      <w:r>
        <w:rPr/>
        <w:t>oplever en smidigere </w:t>
      </w:r>
      <w:r>
        <w:rPr>
          <w:spacing w:val="-3"/>
        </w:rPr>
        <w:t>proces, </w:t>
      </w:r>
      <w:r>
        <w:rPr/>
        <w:t>og </w:t>
      </w:r>
      <w:r>
        <w:rPr>
          <w:spacing w:val="-2"/>
        </w:rPr>
        <w:t>ejendoms- </w:t>
      </w:r>
      <w:r>
        <w:rPr/>
        <w:t>mæglere, banker og </w:t>
      </w:r>
      <w:r>
        <w:rPr>
          <w:spacing w:val="-3"/>
        </w:rPr>
        <w:t>realkreditselskaber </w:t>
      </w:r>
      <w:r>
        <w:rPr/>
        <w:t>sparer tid og penge.</w:t>
      </w:r>
    </w:p>
    <w:p>
      <w:pPr>
        <w:spacing w:after="0" w:line="259" w:lineRule="auto"/>
        <w:sectPr>
          <w:type w:val="continuous"/>
          <w:pgSz w:w="16840" w:h="11910" w:orient="landscape"/>
          <w:pgMar w:top="1100" w:bottom="280" w:left="860" w:right="0"/>
          <w:cols w:num="3" w:equalWidth="0">
            <w:col w:w="3641" w:space="143"/>
            <w:col w:w="3634" w:space="150"/>
            <w:col w:w="8412"/>
          </w:cols>
        </w:sectPr>
      </w:pPr>
    </w:p>
    <w:p>
      <w:pPr>
        <w:pStyle w:val="BodyText"/>
        <w:rPr>
          <w:sz w:val="20"/>
        </w:rPr>
      </w:pPr>
    </w:p>
    <w:p>
      <w:pPr>
        <w:pStyle w:val="BodyText"/>
        <w:rPr>
          <w:sz w:val="20"/>
        </w:rPr>
      </w:pPr>
    </w:p>
    <w:p>
      <w:pPr>
        <w:pStyle w:val="BodyText"/>
        <w:rPr>
          <w:sz w:val="20"/>
        </w:rPr>
      </w:pPr>
    </w:p>
    <w:p>
      <w:pPr>
        <w:pStyle w:val="BodyText"/>
        <w:spacing w:before="10"/>
        <w:rPr>
          <w:sz w:val="27"/>
        </w:rPr>
      </w:pPr>
    </w:p>
    <w:p>
      <w:pPr>
        <w:tabs>
          <w:tab w:pos="547" w:val="left" w:leader="none"/>
        </w:tabs>
        <w:spacing w:before="106"/>
        <w:ind w:left="151" w:right="0" w:firstLine="0"/>
        <w:jc w:val="left"/>
        <w:rPr>
          <w:sz w:val="16"/>
        </w:rPr>
      </w:pPr>
      <w:r>
        <w:rPr>
          <w:w w:val="105"/>
          <w:sz w:val="16"/>
        </w:rPr>
        <w:t>16</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after="0"/>
        <w:rPr>
          <w:sz w:val="29"/>
        </w:rPr>
        <w:sectPr>
          <w:pgSz w:w="16840" w:h="11910" w:orient="landscape"/>
          <w:pgMar w:top="1100" w:bottom="280" w:left="860" w:right="0"/>
        </w:sectPr>
      </w:pPr>
    </w:p>
    <w:p>
      <w:pPr>
        <w:pStyle w:val="Heading4"/>
        <w:spacing w:line="218" w:lineRule="auto"/>
        <w:ind w:left="3944"/>
      </w:pPr>
      <w:r>
        <w:rPr/>
        <w:pict>
          <v:group style="position:absolute;margin-left:0pt;margin-top:.000977pt;width:841.9pt;height:595.3pt;mso-position-horizontal-relative:page;mso-position-vertical-relative:page;z-index:-85888" coordorigin="0,0" coordsize="16838,11906">
            <v:shape style="position:absolute;left:0;top:0;width:16838;height:11906" type="#_x0000_t75" stroked="false">
              <v:imagedata r:id="rId71" o:title=""/>
            </v:shape>
            <v:shape style="position:absolute;left:4464;top:2664;width:7909;height:7682" coordorigin="4465,2665" coordsize="7909,7682" path="m12373,2665l4465,2665,4465,10346,8589,10346,8589,7595,12373,7597,12373,7595,12373,2665e" filled="true" fillcolor="#ffffff" stroked="false">
              <v:path arrowok="t"/>
              <v:fill type="solid"/>
            </v:shape>
            <v:line style="position:absolute" from="8589,6526" to="8843,6526" stroked="true" strokeweight="1.814pt" strokecolor="#003f5f">
              <v:stroke dashstyle="solid"/>
            </v:line>
            <v:shape style="position:absolute;left:8879;top:6507;width:254;height:37" coordorigin="8879,6508" coordsize="254,37" path="m8952,6508l8879,6508,8879,6544,8952,6544,8952,6508m9024,6508l8988,6508,8988,6544,9024,6544,9024,6508m9133,6508l9097,6508,9097,6544,9133,6544,9133,6508e" filled="true" fillcolor="#003f5f" stroked="false">
              <v:path arrowok="t"/>
              <v:fill type="solid"/>
            </v:shape>
            <v:line style="position:absolute" from="9278,6526" to="9496,6526" stroked="true" strokeweight="1.814pt" strokecolor="#003f5f">
              <v:stroke dashstyle="solid"/>
            </v:line>
            <v:shape style="position:absolute;left:8588;top:6471;width:254;height:37" coordorigin="8589,6471" coordsize="254,37" path="m8625,6471l8589,6471,8589,6508,8625,6508,8625,6471m8843,6471l8807,6471,8807,6508,8843,6508,8843,6471e" filled="true" fillcolor="#003f5f" stroked="false">
              <v:path arrowok="t"/>
              <v:fill type="solid"/>
            </v:shape>
            <v:line style="position:absolute" from="8879,6489" to="9097,6489" stroked="true" strokeweight="1.814pt" strokecolor="#003f5f">
              <v:stroke dashstyle="solid"/>
            </v:line>
            <v:shape style="position:absolute;left:8588;top:6435;width:835;height:73" coordorigin="8589,6435" coordsize="835,73" path="m8625,6435l8589,6435,8589,6471,8625,6471,8625,6435m8770,6435l8662,6435,8662,6471,8770,6471,8770,6435m8843,6435l8807,6435,8807,6471,8843,6471,8843,6435m8916,6435l8879,6435,8879,6471,8916,6471,8916,6435m9061,6435l8952,6435,8952,6471,9061,6471,9061,6435m9133,6435l9097,6435,9097,6471,9133,6471,9133,6435m9170,6471l9133,6471,9133,6508,9170,6508,9170,6471m9242,6471l9206,6471,9206,6508,9242,6508,9242,6471m9351,6471l9315,6471,9315,6508,9351,6508,9351,6471m9424,6471l9387,6471,9387,6508,9424,6508,9424,6471e" filled="true" fillcolor="#003f5f" stroked="false">
              <v:path arrowok="t"/>
              <v:fill type="solid"/>
            </v:shape>
            <v:line style="position:absolute" from="9242,6453" to="9460,6453" stroked="true" strokeweight="1.814pt" strokecolor="#003f5f">
              <v:stroke dashstyle="solid"/>
            </v:line>
            <v:shape style="position:absolute;left:8588;top:6398;width:436;height:37" coordorigin="8589,6399" coordsize="436,37" path="m8625,6399l8589,6399,8589,6435,8625,6435,8625,6399m8770,6399l8662,6399,8662,6435,8770,6435,8770,6399m8843,6399l8807,6399,8807,6435,8843,6435,8843,6399m8952,6399l8879,6399,8879,6435,8952,6435,8952,6399m9024,6399l8988,6399,8988,6435,9024,6435,9024,6399e" filled="true" fillcolor="#003f5f" stroked="false">
              <v:path arrowok="t"/>
              <v:fill type="solid"/>
            </v:shape>
            <v:line style="position:absolute" from="9061,6417" to="9278,6417" stroked="true" strokeweight="1.814pt" strokecolor="#003f5f">
              <v:stroke dashstyle="solid"/>
            </v:line>
            <v:shape style="position:absolute;left:8588;top:6362;width:908;height:73" coordorigin="8589,6362" coordsize="908,73" path="m8625,6362l8589,6362,8589,6399,8625,6399,8625,6362m8770,6362l8662,6362,8662,6399,8770,6399,8770,6362m8843,6362l8807,6362,8807,6399,8843,6399,8843,6362m8988,6362l8916,6362,8916,6399,8988,6399,8988,6362m9061,6362l9024,6362,9024,6399,9061,6399,9061,6362m9351,6399l9315,6399,9315,6435,9351,6435,9351,6399m9496,6399l9387,6399,9387,6435,9496,6435,9496,6399e" filled="true" fillcolor="#003f5f" stroked="false">
              <v:path arrowok="t"/>
              <v:fill type="solid"/>
            </v:shape>
            <v:line style="position:absolute" from="9170,6381" to="9351,6381" stroked="true" strokeweight="1.814pt" strokecolor="#003f5f">
              <v:stroke dashstyle="solid"/>
            </v:line>
            <v:shape style="position:absolute;left:8588;top:6326;width:908;height:73" coordorigin="8589,6326" coordsize="908,73" path="m8625,6326l8589,6326,8589,6362,8625,6362,8625,6326m8843,6326l8807,6326,8807,6362,8843,6362,8843,6326m8952,6326l8916,6326,8916,6362,8952,6362,8952,6326m9024,6326l8988,6326,8988,6362,9024,6362,9024,6326m9133,6326l9097,6326,9097,6362,9133,6362,9133,6326m9206,6326l9170,6326,9170,6362,9206,6362,9206,6326m9351,6326l9315,6326,9315,6362,9351,6362,9351,6326m9496,6362l9496,6362,9496,6326,9423,6326,9423,6362,9460,6362,9460,6399,9496,6399,9496,6362e" filled="true" fillcolor="#003f5f" stroked="false">
              <v:path arrowok="t"/>
              <v:fill type="solid"/>
            </v:shape>
            <v:line style="position:absolute" from="8589,6308" to="8843,6308" stroked="true" strokeweight="1.813pt" strokecolor="#003f5f">
              <v:stroke dashstyle="solid"/>
            </v:line>
            <v:shape style="position:absolute;left:8915;top:6289;width:363;height:37" coordorigin="8916,6290" coordsize="363,37" path="m8988,6290l8916,6290,8916,6326,8988,6326,8988,6290m9133,6290l9061,6290,9061,6326,9133,6326,9133,6290m9206,6290l9170,6290,9170,6326,9206,6326,9206,6290m9278,6290l9242,6290,9242,6326,9278,6326,9278,6290e" filled="true" fillcolor="#003f5f" stroked="false">
              <v:path arrowok="t"/>
              <v:fill type="solid"/>
            </v:shape>
            <v:line style="position:absolute" from="9315,6308" to="9496,6308" stroked="true" strokeweight="1.813pt" strokecolor="#003f5f">
              <v:stroke dashstyle="solid"/>
            </v:line>
            <v:rect style="position:absolute;left:8879;top:6253;width:37;height:37" filled="true" fillcolor="#003f5f" stroked="false">
              <v:fill type="solid"/>
            </v:rect>
            <v:line style="position:absolute" from="8952,6272" to="9097,6272" stroked="true" strokeweight="1.814pt" strokecolor="#003f5f">
              <v:stroke dashstyle="solid"/>
            </v:line>
            <v:shape style="position:absolute;left:8661;top:6217;width:835;height:73" coordorigin="8662,6217" coordsize="835,73" path="m8734,6217l8662,6217,8662,6254,8734,6254,8734,6217m9206,6254l9170,6254,9170,6290,9206,6290,9206,6254m9351,6254l9315,6254,9315,6290,9351,6290,9351,6254m9496,6254l9460,6254,9460,6290,9496,6290,9496,6254e" filled="true" fillcolor="#003f5f" stroked="false">
              <v:path arrowok="t"/>
              <v:fill type="solid"/>
            </v:shape>
            <v:line style="position:absolute" from="8770,6235" to="8916,6235" stroked="true" strokeweight="1.814pt" strokecolor="#003f5f">
              <v:stroke dashstyle="solid"/>
            </v:line>
            <v:rect style="position:absolute;left:8988;top:6217;width:109;height:37" filled="true" fillcolor="#003f5f" stroked="false">
              <v:fill type="solid"/>
            </v:rect>
            <v:line style="position:absolute" from="9133,6235" to="9496,6235" stroked="true" strokeweight="1.814pt" strokecolor="#003f5f">
              <v:stroke dashstyle="solid"/>
            </v:line>
            <v:shape style="position:absolute;left:8588;top:6181;width:472;height:37" coordorigin="8589,6181" coordsize="472,37" path="m8625,6181l8589,6181,8589,6217,8625,6217,8625,6181m8807,6181l8770,6181,8770,6217,8807,6217,8807,6181m8916,6181l8879,6181,8879,6217,8916,6217,8916,6181m9061,6181l8988,6181,8988,6217,9061,6217,9061,6181e" filled="true" fillcolor="#003f5f" stroked="false">
              <v:path arrowok="t"/>
              <v:fill type="solid"/>
            </v:shape>
            <v:line style="position:absolute" from="9170,6199" to="9315,6199" stroked="true" strokeweight="1.814pt" strokecolor="#003f5f">
              <v:stroke dashstyle="solid"/>
            </v:line>
            <v:shape style="position:absolute;left:8625;top:6108;width:871;height:109" coordorigin="8625,6108" coordsize="871,109" path="m8698,6108l8625,6108,8625,6145,8625,6181,8698,6181,8698,6145,8698,6108m8843,6145l8807,6145,8807,6108,8734,6108,8734,6145,8770,6145,8770,6181,8843,6181,8843,6145m9097,6145l9061,6145,9061,6181,9097,6181,9097,6145m9206,6145l9170,6145,9170,6181,9206,6181,9206,6145m9315,6145l9242,6145,9242,6181,9315,6181,9315,6145m9387,6181l9351,6181,9351,6217,9387,6217,9387,6181m9460,6145l9387,6145,9387,6181,9460,6181,9460,6145m9496,6181l9460,6181,9460,6217,9496,6217,9496,6181e" filled="true" fillcolor="#003f5f" stroked="false">
              <v:path arrowok="t"/>
              <v:fill type="solid"/>
            </v:shape>
            <v:shape style="position:absolute;left:8842;top:6126;width:508;height:2" coordorigin="8843,6127" coordsize="508,0" path="m8843,6127l9024,6127m9133,6127l9351,6127e" filled="false" stroked="true" strokeweight="1.814pt" strokecolor="#003f5f">
              <v:path arrowok="t"/>
              <v:stroke dashstyle="solid"/>
            </v:shape>
            <v:shape style="position:absolute;left:8588;top:6072;width:908;height:73" coordorigin="8589,6072" coordsize="908,73" path="m8625,6072l8589,6072,8589,6108,8625,6108,8625,6072m8698,6072l8662,6072,8662,6108,8698,6108,8698,6072m8770,6072l8734,6072,8734,6108,8770,6108,8770,6072m8879,6072l8807,6072,8807,6108,8879,6108,8879,6072m8952,6072l8916,6072,8916,6108,8952,6108,8952,6072m9496,6108l9460,6108,9460,6145,9496,6145,9496,6108e" filled="true" fillcolor="#003f5f" stroked="false">
              <v:path arrowok="t"/>
              <v:fill type="solid"/>
            </v:shape>
            <v:line style="position:absolute" from="8988,6090" to="9170,6090" stroked="true" strokeweight="1.814pt" strokecolor="#003f5f">
              <v:stroke dashstyle="solid"/>
            </v:line>
            <v:shape style="position:absolute;left:8770;top:6035;width:726;height:73" coordorigin="8770,6036" coordsize="726,73" path="m8807,6036l8770,6036,8770,6072,8807,6072,8807,6036m8916,6036l8879,6036,8879,6072,8916,6072,8916,6036m9097,6036l8988,6036,8988,6072,9097,6072,9097,6036m9206,6036l9133,6036,9133,6072,9206,6072,9206,6036m9278,6072l9206,6072,9206,6108,9278,6108,9278,6072m9496,6072l9423,6072,9423,6036,9351,6036,9351,6072,9315,6072,9315,6108,9351,6108,9351,6072,9387,6072,9387,6108,9496,6108,9496,6072e" filled="true" fillcolor="#003f5f" stroked="false">
              <v:path arrowok="t"/>
              <v:fill type="solid"/>
            </v:shape>
            <v:line style="position:absolute" from="8625,6018" to="8916,6018" stroked="true" strokeweight="1.814pt" strokecolor="#003f5f">
              <v:stroke dashstyle="solid"/>
            </v:line>
            <v:shape style="position:absolute;left:8625;top:5963;width:835;height:73" coordorigin="8625,5963" coordsize="835,73" path="m8662,5963l8625,5963,8625,6000,8662,6000,8662,5963m8770,5963l8698,5963,8698,6000,8770,6000,8770,5963m8952,5963l8916,5963,8916,6000,8952,6000,8952,5963m9133,6000l9097,6000,9097,5963,9061,5963,9061,6000,9061,6000,9061,6036,9133,6036,9133,6000m9206,5963l9170,5963,9170,6000,9170,6000,9170,6036,9206,6036,9206,6000,9206,6000,9206,5963m9351,6000l9315,6000,9315,5963,9278,5963,9278,6000,9242,6000,9242,6036,9351,6036,9351,6000m9460,5963l9423,5963,9423,6000,9460,6000,9460,5963e" filled="true" fillcolor="#003f5f" stroked="false">
              <v:path arrowok="t"/>
              <v:fill type="solid"/>
            </v:shape>
            <v:line style="position:absolute" from="8589,5945" to="8734,5945" stroked="true" strokeweight="1.814pt" strokecolor="#003f5f">
              <v:stroke dashstyle="solid"/>
            </v:line>
            <v:shape style="position:absolute;left:8806;top:5927;width:109;height:37" coordorigin="8807,5927" coordsize="109,37" path="m8843,5927l8807,5927,8807,5963,8843,5963,8843,5927m8916,5927l8879,5927,8879,5963,8916,5963,8916,5927e" filled="true" fillcolor="#003f5f" stroked="false">
              <v:path arrowok="t"/>
              <v:fill type="solid"/>
            </v:shape>
            <v:line style="position:absolute" from="9097,5945" to="9242,5945" stroked="true" strokeweight="1.814pt" strokecolor="#003f5f">
              <v:stroke dashstyle="solid"/>
            </v:line>
            <v:shape style="position:absolute;left:8915;top:5890;width:581;height:73" coordorigin="8916,5891" coordsize="581,73" path="m8952,5891l8916,5891,8916,5927,8952,5927,8952,5891m9024,5891l8988,5891,8988,5927,9024,5927,9024,5891m9206,5891l9133,5891,9133,5927,9206,5927,9206,5891m9424,5927l9315,5927,9315,5963,9424,5963,9424,5927m9496,5927l9460,5927,9460,5963,9496,5963,9496,5927e" filled="true" fillcolor="#003f5f" stroked="false">
              <v:path arrowok="t"/>
              <v:fill type="solid"/>
            </v:shape>
            <v:line style="position:absolute" from="8589,5873" to="8843,5873" stroked="true" strokeweight="1.814pt" strokecolor="#003f5f">
              <v:stroke dashstyle="solid"/>
            </v:line>
            <v:shape style="position:absolute;left:8879;top:5854;width:327;height:37" coordorigin="8879,5854" coordsize="327,37" path="m8916,5854l8879,5854,8879,5891,8916,5891,8916,5854m8988,5854l8952,5854,8952,5891,8988,5891,8988,5854m9061,5854l9024,5854,9024,5891,9061,5891,9061,5854m9133,5854l9097,5854,9097,5891,9133,5891,9133,5854m9206,5854l9170,5854,9170,5891,9206,5891,9206,5854e" filled="true" fillcolor="#003f5f" stroked="false">
              <v:path arrowok="t"/>
              <v:fill type="solid"/>
            </v:shape>
            <v:line style="position:absolute" from="9242,5873" to="9496,5873" stroked="true" strokeweight="1.814pt" strokecolor="#003f5f">
              <v:stroke dashstyle="solid"/>
            </v:line>
            <v:shape style="position:absolute;left:8588;top:5781;width:908;height:73" coordorigin="8589,5782" coordsize="908,73" path="m8625,5782l8589,5782,8589,5818,8589,5854,8625,5854,8625,5818,8625,5782m8770,5782l8662,5782,8662,5818,8770,5818,8770,5782m8843,5818l8807,5818,8807,5854,8843,5854,8843,5818m8843,5782l8807,5782,8807,5818,8843,5818,8843,5782m8952,5818l8916,5818,8916,5854,8952,5854,8952,5818m9097,5818l9024,5818,9024,5854,9097,5854,9097,5818m9278,5818l9242,5818,9242,5854,9278,5854,9278,5818m9496,5818l9460,5818,9460,5854,9496,5854,9496,5818e" filled="true" fillcolor="#003f5f" stroked="false">
              <v:path arrowok="t"/>
              <v:fill type="solid"/>
            </v:shape>
            <v:line style="position:absolute" from="8879,5800" to="9024,5800" stroked="true" strokeweight="1.814pt" strokecolor="#003f5f">
              <v:stroke dashstyle="solid"/>
            </v:line>
            <v:shape style="position:absolute;left:8588;top:5709;width:908;height:109" coordorigin="8589,5709" coordsize="908,109" path="m8625,5709l8589,5709,8589,5746,8589,5782,8625,5782,8625,5746,8625,5709m8770,5709l8662,5709,8662,5746,8662,5782,8770,5782,8770,5746,8770,5709m8843,5709l8807,5709,8807,5746,8807,5782,8843,5782,8843,5746,8843,5709m8952,5746l8916,5746,8916,5709,8879,5709,8879,5746,8879,5782,8952,5782,8952,5746m9024,5746l8988,5746,8988,5782,9024,5782,9024,5746m9097,5746l9061,5746,9061,5782,9097,5782,9097,5746m9206,5782l9133,5782,9133,5818,9206,5818,9206,5782m9278,5746l9242,5746,9242,5782,9242,5818,9278,5818,9278,5782,9278,5746m9424,5746l9315,5746,9315,5782,9315,5818,9424,5818,9424,5782,9424,5746m9496,5782l9460,5782,9460,5818,9496,5818,9496,5782m9496,5746l9460,5746,9460,5782,9496,5782,9496,5746e" filled="true" fillcolor="#003f5f" stroked="false">
              <v:path arrowok="t"/>
              <v:fill type="solid"/>
            </v:shape>
            <v:line style="position:absolute" from="8988,5727" to="9133,5727" stroked="true" strokeweight="1.814pt" strokecolor="#003f5f">
              <v:stroke dashstyle="solid"/>
            </v:line>
            <v:shape style="position:absolute;left:8588;top:5673;width:908;height:73" coordorigin="8589,5673" coordsize="908,73" path="m8625,5673l8589,5673,8589,5709,8625,5709,8625,5673m8843,5673l8807,5673,8807,5709,8843,5709,8843,5673m9097,5673l9061,5673,9061,5709,9097,5709,9097,5673m9206,5673l9170,5673,9170,5709,9206,5709,9206,5673m9278,5673l9242,5673,9242,5709,9242,5746,9278,5746,9278,5709,9278,5673m9424,5709l9315,5709,9315,5746,9424,5746,9424,5709m9496,5673l9460,5673,9460,5709,9460,5746,9496,5746,9496,5709,9496,5673e" filled="true" fillcolor="#003f5f" stroked="false">
              <v:path arrowok="t"/>
              <v:fill type="solid"/>
            </v:shape>
            <v:line style="position:absolute" from="8589,5655" to="8843,5655" stroked="true" strokeweight="1.814pt" strokecolor="#003f5f">
              <v:stroke dashstyle="solid"/>
            </v:line>
            <v:shape style="position:absolute;left:8879;top:5636;width:218;height:37" coordorigin="8879,5637" coordsize="218,37" path="m8952,5637l8879,5637,8879,5673,8952,5673,8952,5637m9097,5637l9061,5637,9061,5673,9097,5673,9097,5637e" filled="true" fillcolor="#003f5f" stroked="false">
              <v:path arrowok="t"/>
              <v:fill type="solid"/>
            </v:shape>
            <v:line style="position:absolute" from="9242,5655" to="9496,5655" stroked="true" strokeweight="1.814pt" strokecolor="#003f5f">
              <v:stroke dashstyle="solid"/>
            </v:line>
            <w10:wrap type="none"/>
          </v:group>
        </w:pict>
      </w:r>
      <w:bookmarkStart w:name="BILLIGE DATA GIVER  HØJERE VÆKST" w:id="59"/>
      <w:bookmarkEnd w:id="59"/>
      <w:r>
        <w:rPr/>
      </w:r>
      <w:r>
        <w:rPr>
          <w:color w:val="E55648"/>
          <w:spacing w:val="-4"/>
          <w:w w:val="105"/>
        </w:rPr>
        <w:t>BILLIGE </w:t>
      </w:r>
      <w:r>
        <w:rPr>
          <w:color w:val="E55648"/>
          <w:spacing w:val="-15"/>
          <w:w w:val="105"/>
        </w:rPr>
        <w:t>DATA </w:t>
      </w:r>
      <w:r>
        <w:rPr>
          <w:color w:val="E55648"/>
          <w:spacing w:val="-4"/>
          <w:w w:val="105"/>
        </w:rPr>
        <w:t>GIVER HØJERE VÆKST</w:t>
      </w:r>
    </w:p>
    <w:p>
      <w:pPr>
        <w:pStyle w:val="Heading6"/>
        <w:spacing w:before="212"/>
        <w:ind w:left="3944"/>
      </w:pPr>
      <w:r>
        <w:rPr>
          <w:w w:val="95"/>
        </w:rPr>
        <w:t>Virksomhedernes vækst er 15 % højere</w:t>
      </w:r>
    </w:p>
    <w:p>
      <w:pPr>
        <w:spacing w:line="273" w:lineRule="auto" w:before="32"/>
        <w:ind w:left="3944" w:right="288" w:firstLine="0"/>
        <w:jc w:val="both"/>
        <w:rPr>
          <w:rFonts w:ascii="Arial" w:hAnsi="Arial"/>
          <w:b/>
          <w:sz w:val="19"/>
        </w:rPr>
      </w:pPr>
      <w:r>
        <w:rPr>
          <w:rFonts w:ascii="Arial" w:hAnsi="Arial"/>
          <w:b/>
          <w:w w:val="90"/>
          <w:sz w:val="19"/>
        </w:rPr>
        <w:t>i</w:t>
      </w:r>
      <w:r>
        <w:rPr>
          <w:rFonts w:ascii="Arial" w:hAnsi="Arial"/>
          <w:b/>
          <w:spacing w:val="-23"/>
          <w:w w:val="90"/>
          <w:sz w:val="19"/>
        </w:rPr>
        <w:t> </w:t>
      </w:r>
      <w:r>
        <w:rPr>
          <w:rFonts w:ascii="Arial" w:hAnsi="Arial"/>
          <w:b/>
          <w:w w:val="90"/>
          <w:sz w:val="19"/>
        </w:rPr>
        <w:t>lande,</w:t>
      </w:r>
      <w:r>
        <w:rPr>
          <w:rFonts w:ascii="Arial" w:hAnsi="Arial"/>
          <w:b/>
          <w:spacing w:val="-22"/>
          <w:w w:val="90"/>
          <w:sz w:val="19"/>
        </w:rPr>
        <w:t> </w:t>
      </w:r>
      <w:r>
        <w:rPr>
          <w:rFonts w:ascii="Arial" w:hAnsi="Arial"/>
          <w:b/>
          <w:w w:val="90"/>
          <w:sz w:val="19"/>
        </w:rPr>
        <w:t>hvor</w:t>
      </w:r>
      <w:r>
        <w:rPr>
          <w:rFonts w:ascii="Arial" w:hAnsi="Arial"/>
          <w:b/>
          <w:spacing w:val="-22"/>
          <w:w w:val="90"/>
          <w:sz w:val="19"/>
        </w:rPr>
        <w:t> </w:t>
      </w:r>
      <w:r>
        <w:rPr>
          <w:rFonts w:ascii="Arial" w:hAnsi="Arial"/>
          <w:b/>
          <w:w w:val="90"/>
          <w:sz w:val="19"/>
        </w:rPr>
        <w:t>offentlige</w:t>
      </w:r>
      <w:r>
        <w:rPr>
          <w:rFonts w:ascii="Arial" w:hAnsi="Arial"/>
          <w:b/>
          <w:spacing w:val="-22"/>
          <w:w w:val="90"/>
          <w:sz w:val="19"/>
        </w:rPr>
        <w:t> </w:t>
      </w:r>
      <w:r>
        <w:rPr>
          <w:rFonts w:ascii="Arial" w:hAnsi="Arial"/>
          <w:b/>
          <w:w w:val="90"/>
          <w:sz w:val="19"/>
        </w:rPr>
        <w:t>geografiske</w:t>
      </w:r>
      <w:r>
        <w:rPr>
          <w:rFonts w:ascii="Arial" w:hAnsi="Arial"/>
          <w:b/>
          <w:spacing w:val="-22"/>
          <w:w w:val="90"/>
          <w:sz w:val="19"/>
        </w:rPr>
        <w:t> </w:t>
      </w:r>
      <w:r>
        <w:rPr>
          <w:rFonts w:ascii="Arial" w:hAnsi="Arial"/>
          <w:b/>
          <w:w w:val="90"/>
          <w:sz w:val="19"/>
        </w:rPr>
        <w:t>data gives</w:t>
      </w:r>
      <w:r>
        <w:rPr>
          <w:rFonts w:ascii="Arial" w:hAnsi="Arial"/>
          <w:b/>
          <w:spacing w:val="-21"/>
          <w:w w:val="90"/>
          <w:sz w:val="19"/>
        </w:rPr>
        <w:t> </w:t>
      </w:r>
      <w:r>
        <w:rPr>
          <w:rFonts w:ascii="Arial" w:hAnsi="Arial"/>
          <w:b/>
          <w:w w:val="90"/>
          <w:sz w:val="19"/>
        </w:rPr>
        <w:t>frit</w:t>
      </w:r>
      <w:r>
        <w:rPr>
          <w:rFonts w:ascii="Arial" w:hAnsi="Arial"/>
          <w:b/>
          <w:spacing w:val="-20"/>
          <w:w w:val="90"/>
          <w:sz w:val="19"/>
        </w:rPr>
        <w:t> </w:t>
      </w:r>
      <w:r>
        <w:rPr>
          <w:rFonts w:ascii="Arial" w:hAnsi="Arial"/>
          <w:b/>
          <w:w w:val="90"/>
          <w:sz w:val="19"/>
        </w:rPr>
        <w:t>eller</w:t>
      </w:r>
      <w:r>
        <w:rPr>
          <w:rFonts w:ascii="Arial" w:hAnsi="Arial"/>
          <w:b/>
          <w:spacing w:val="-20"/>
          <w:w w:val="90"/>
          <w:sz w:val="19"/>
        </w:rPr>
        <w:t> </w:t>
      </w:r>
      <w:r>
        <w:rPr>
          <w:rFonts w:ascii="Arial" w:hAnsi="Arial"/>
          <w:b/>
          <w:w w:val="90"/>
          <w:sz w:val="19"/>
        </w:rPr>
        <w:t>sælges</w:t>
      </w:r>
      <w:r>
        <w:rPr>
          <w:rFonts w:ascii="Arial" w:hAnsi="Arial"/>
          <w:b/>
          <w:spacing w:val="-20"/>
          <w:w w:val="90"/>
          <w:sz w:val="19"/>
        </w:rPr>
        <w:t> </w:t>
      </w:r>
      <w:r>
        <w:rPr>
          <w:rFonts w:ascii="Arial" w:hAnsi="Arial"/>
          <w:b/>
          <w:w w:val="90"/>
          <w:sz w:val="19"/>
        </w:rPr>
        <w:t>til</w:t>
      </w:r>
      <w:r>
        <w:rPr>
          <w:rFonts w:ascii="Arial" w:hAnsi="Arial"/>
          <w:b/>
          <w:spacing w:val="-20"/>
          <w:w w:val="90"/>
          <w:sz w:val="19"/>
        </w:rPr>
        <w:t> </w:t>
      </w:r>
      <w:r>
        <w:rPr>
          <w:rFonts w:ascii="Arial" w:hAnsi="Arial"/>
          <w:b/>
          <w:w w:val="90"/>
          <w:sz w:val="19"/>
        </w:rPr>
        <w:t>stærkt</w:t>
      </w:r>
      <w:r>
        <w:rPr>
          <w:rFonts w:ascii="Arial" w:hAnsi="Arial"/>
          <w:b/>
          <w:spacing w:val="-21"/>
          <w:w w:val="90"/>
          <w:sz w:val="19"/>
        </w:rPr>
        <w:t> </w:t>
      </w:r>
      <w:r>
        <w:rPr>
          <w:rFonts w:ascii="Arial" w:hAnsi="Arial"/>
          <w:b/>
          <w:spacing w:val="-4"/>
          <w:w w:val="90"/>
          <w:sz w:val="19"/>
        </w:rPr>
        <w:t>nedsatte </w:t>
      </w:r>
      <w:r>
        <w:rPr>
          <w:rFonts w:ascii="Arial" w:hAnsi="Arial"/>
          <w:b/>
          <w:spacing w:val="-4"/>
          <w:sz w:val="19"/>
        </w:rPr>
        <w:t>priser.</w:t>
      </w:r>
    </w:p>
    <w:p>
      <w:pPr>
        <w:pStyle w:val="BodyText"/>
        <w:spacing w:before="8"/>
        <w:rPr>
          <w:rFonts w:ascii="Arial"/>
          <w:b/>
          <w:sz w:val="21"/>
        </w:rPr>
      </w:pPr>
    </w:p>
    <w:p>
      <w:pPr>
        <w:pStyle w:val="BodyText"/>
        <w:spacing w:line="259" w:lineRule="auto" w:before="1"/>
        <w:ind w:left="3944"/>
      </w:pPr>
      <w:r>
        <w:rPr/>
        <w:t>Det</w:t>
      </w:r>
      <w:r>
        <w:rPr>
          <w:spacing w:val="-12"/>
        </w:rPr>
        <w:t> </w:t>
      </w:r>
      <w:r>
        <w:rPr/>
        <w:t>viser</w:t>
      </w:r>
      <w:r>
        <w:rPr>
          <w:spacing w:val="-11"/>
        </w:rPr>
        <w:t> </w:t>
      </w:r>
      <w:r>
        <w:rPr/>
        <w:t>en</w:t>
      </w:r>
      <w:r>
        <w:rPr>
          <w:spacing w:val="-11"/>
        </w:rPr>
        <w:t> </w:t>
      </w:r>
      <w:r>
        <w:rPr/>
        <w:t>finsk</w:t>
      </w:r>
      <w:r>
        <w:rPr>
          <w:spacing w:val="-11"/>
        </w:rPr>
        <w:t> </w:t>
      </w:r>
      <w:r>
        <w:rPr/>
        <w:t>undersøgelse,</w:t>
      </w:r>
      <w:r>
        <w:rPr>
          <w:spacing w:val="-11"/>
        </w:rPr>
        <w:t> </w:t>
      </w:r>
      <w:r>
        <w:rPr/>
        <w:t>der</w:t>
      </w:r>
      <w:r>
        <w:rPr>
          <w:spacing w:val="-11"/>
        </w:rPr>
        <w:t> </w:t>
      </w:r>
      <w:r>
        <w:rPr>
          <w:spacing w:val="-3"/>
        </w:rPr>
        <w:t>omfatter </w:t>
      </w:r>
      <w:r>
        <w:rPr/>
        <w:t>ca. </w:t>
      </w:r>
      <w:r>
        <w:rPr>
          <w:spacing w:val="-3"/>
        </w:rPr>
        <w:t>14.000 </w:t>
      </w:r>
      <w:r>
        <w:rPr/>
        <w:t>små og mellemstore</w:t>
      </w:r>
      <w:r>
        <w:rPr>
          <w:spacing w:val="-32"/>
        </w:rPr>
        <w:t> </w:t>
      </w:r>
      <w:r>
        <w:rPr>
          <w:spacing w:val="-5"/>
        </w:rPr>
        <w:t>virksomheder </w:t>
      </w:r>
      <w:r>
        <w:rPr/>
        <w:t>i 15 lande i årene </w:t>
      </w:r>
      <w:r>
        <w:rPr>
          <w:spacing w:val="-5"/>
        </w:rPr>
        <w:t>2000-2007. </w:t>
      </w:r>
      <w:r>
        <w:rPr>
          <w:spacing w:val="-4"/>
        </w:rPr>
        <w:t>Vel </w:t>
      </w:r>
      <w:r>
        <w:rPr/>
        <w:t>at mærke virksomheder inden </w:t>
      </w:r>
      <w:r>
        <w:rPr>
          <w:spacing w:val="-3"/>
        </w:rPr>
        <w:t>for </w:t>
      </w:r>
      <w:r>
        <w:rPr>
          <w:spacing w:val="-4"/>
        </w:rPr>
        <w:t>brancher, </w:t>
      </w:r>
      <w:r>
        <w:rPr/>
        <w:t>der typisk er afhængige af adgang til </w:t>
      </w:r>
      <w:r>
        <w:rPr>
          <w:spacing w:val="-3"/>
        </w:rPr>
        <w:t>offentlige</w:t>
      </w:r>
      <w:r>
        <w:rPr>
          <w:spacing w:val="-7"/>
        </w:rPr>
        <w:t> </w:t>
      </w:r>
      <w:r>
        <w:rPr>
          <w:spacing w:val="-4"/>
        </w:rPr>
        <w:t>kort-</w:t>
      </w:r>
    </w:p>
    <w:p>
      <w:pPr>
        <w:pStyle w:val="BodyText"/>
        <w:spacing w:line="259" w:lineRule="auto"/>
        <w:ind w:left="3944" w:right="321"/>
        <w:jc w:val="both"/>
      </w:pPr>
      <w:r>
        <w:rPr/>
        <w:t>og </w:t>
      </w:r>
      <w:r>
        <w:rPr>
          <w:spacing w:val="-3"/>
        </w:rPr>
        <w:t>geografiske </w:t>
      </w:r>
      <w:r>
        <w:rPr/>
        <w:t>data – som enten </w:t>
      </w:r>
      <w:r>
        <w:rPr>
          <w:spacing w:val="-5"/>
        </w:rPr>
        <w:t>brugere </w:t>
      </w:r>
      <w:r>
        <w:rPr/>
        <w:t>eller</w:t>
      </w:r>
      <w:r>
        <w:rPr>
          <w:spacing w:val="-25"/>
        </w:rPr>
        <w:t> </w:t>
      </w:r>
      <w:r>
        <w:rPr/>
        <w:t>udviklere</w:t>
      </w:r>
      <w:r>
        <w:rPr>
          <w:spacing w:val="-25"/>
        </w:rPr>
        <w:t> </w:t>
      </w:r>
      <w:r>
        <w:rPr/>
        <w:t>af</w:t>
      </w:r>
      <w:r>
        <w:rPr>
          <w:spacing w:val="-24"/>
        </w:rPr>
        <w:t> </w:t>
      </w:r>
      <w:r>
        <w:rPr/>
        <w:t>kommercielle</w:t>
      </w:r>
      <w:r>
        <w:rPr>
          <w:spacing w:val="-25"/>
        </w:rPr>
        <w:t> </w:t>
      </w:r>
      <w:r>
        <w:rPr>
          <w:spacing w:val="-3"/>
        </w:rPr>
        <w:t>produkter </w:t>
      </w:r>
      <w:r>
        <w:rPr/>
        <w:t>baseret på </w:t>
      </w:r>
      <w:r>
        <w:rPr>
          <w:spacing w:val="-3"/>
        </w:rPr>
        <w:t>offentlige</w:t>
      </w:r>
      <w:r>
        <w:rPr>
          <w:spacing w:val="-14"/>
        </w:rPr>
        <w:t> </w:t>
      </w:r>
      <w:r>
        <w:rPr>
          <w:spacing w:val="-3"/>
        </w:rPr>
        <w:t>data.</w:t>
      </w:r>
    </w:p>
    <w:p>
      <w:pPr>
        <w:pStyle w:val="BodyText"/>
        <w:spacing w:before="2"/>
        <w:rPr>
          <w:sz w:val="20"/>
        </w:rPr>
      </w:pPr>
    </w:p>
    <w:p>
      <w:pPr>
        <w:pStyle w:val="BodyText"/>
        <w:spacing w:line="259" w:lineRule="auto"/>
        <w:ind w:left="3944"/>
      </w:pPr>
      <w:r>
        <w:rPr/>
        <w:t>I Østrig blev prisen på en </w:t>
      </w:r>
      <w:r>
        <w:rPr>
          <w:spacing w:val="-3"/>
        </w:rPr>
        <w:t>række </w:t>
      </w:r>
      <w:r>
        <w:rPr>
          <w:spacing w:val="-5"/>
        </w:rPr>
        <w:t>offentlige </w:t>
      </w:r>
      <w:r>
        <w:rPr/>
        <w:t>digitale kort – herunder </w:t>
      </w:r>
      <w:r>
        <w:rPr>
          <w:spacing w:val="-3"/>
        </w:rPr>
        <w:t>matrikelkortet</w:t>
      </w:r>
    </w:p>
    <w:p>
      <w:pPr>
        <w:pStyle w:val="BodyText"/>
        <w:spacing w:line="259" w:lineRule="auto"/>
        <w:ind w:left="3944" w:right="78"/>
      </w:pPr>
      <w:r>
        <w:rPr/>
        <w:t>– i 2006 sat ned med 97 %. Resultatet blev bl.a. en tidobling af efterspørgslen efter de topografiske data, og brugen af matrikel- kortet steg 250 %. Efterspørgslen steg også inden for helt nye brancher som forsikring, sundhed og geomarketing. Tilsvarende eksempler findes i Spanien og Australien.</w:t>
      </w:r>
    </w:p>
    <w:p>
      <w:pPr>
        <w:pStyle w:val="BodyText"/>
        <w:spacing w:line="259" w:lineRule="auto" w:before="152"/>
        <w:ind w:left="325" w:right="4955"/>
      </w:pPr>
      <w:r>
        <w:rPr/>
        <w:br w:type="column"/>
      </w:r>
      <w:r>
        <w:rPr/>
        <w:t>Den </w:t>
      </w:r>
      <w:r>
        <w:rPr>
          <w:spacing w:val="-2"/>
        </w:rPr>
        <w:t>finske undersøgelse </w:t>
      </w:r>
      <w:r>
        <w:rPr/>
        <w:t>viser også, at </w:t>
      </w:r>
      <w:r>
        <w:rPr>
          <w:spacing w:val="-3"/>
        </w:rPr>
        <w:t>væksten </w:t>
      </w:r>
      <w:r>
        <w:rPr>
          <w:spacing w:val="-2"/>
        </w:rPr>
        <w:t>kom </w:t>
      </w:r>
      <w:r>
        <w:rPr/>
        <w:t>hurtigt. I lande, hvor </w:t>
      </w:r>
      <w:r>
        <w:rPr>
          <w:spacing w:val="-4"/>
        </w:rPr>
        <w:t>priserne </w:t>
      </w:r>
      <w:r>
        <w:rPr/>
        <w:t>blev ændret </w:t>
      </w:r>
      <w:r>
        <w:rPr>
          <w:spacing w:val="-2"/>
        </w:rPr>
        <w:t>fra </w:t>
      </w:r>
      <w:r>
        <w:rPr/>
        <w:t>det ene år til det andet, kunne den højere vækst iagttages allerede efter det </w:t>
      </w:r>
      <w:r>
        <w:rPr>
          <w:spacing w:val="-3"/>
        </w:rPr>
        <w:t>første </w:t>
      </w:r>
      <w:r>
        <w:rPr>
          <w:spacing w:val="-6"/>
        </w:rPr>
        <w:t>år. </w:t>
      </w:r>
      <w:r>
        <w:rPr/>
        <w:t>Og efter det andet år var virksomhedernes </w:t>
      </w:r>
      <w:r>
        <w:rPr>
          <w:spacing w:val="-3"/>
        </w:rPr>
        <w:t>gevinster </w:t>
      </w:r>
      <w:r>
        <w:rPr/>
        <w:t>ved de lave datapriser slået fuldt </w:t>
      </w:r>
      <w:r>
        <w:rPr>
          <w:spacing w:val="-3"/>
        </w:rPr>
        <w:t>igennem.</w:t>
      </w:r>
    </w:p>
    <w:p>
      <w:pPr>
        <w:pStyle w:val="BodyText"/>
        <w:spacing w:before="3"/>
        <w:rPr>
          <w:sz w:val="20"/>
        </w:rPr>
      </w:pPr>
    </w:p>
    <w:p>
      <w:pPr>
        <w:pStyle w:val="BodyText"/>
        <w:ind w:left="325"/>
      </w:pPr>
      <w:r>
        <w:rPr>
          <w:w w:val="105"/>
        </w:rPr>
        <w:t>Læs mere:</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75"/>
        <w:ind w:left="325"/>
      </w:pPr>
      <w:hyperlink r:id="rId72">
        <w:r>
          <w:rPr/>
          <w:t>http://www.etla.fi/files/2696_no_1260.pdf</w:t>
        </w:r>
      </w:hyperlink>
    </w:p>
    <w:p>
      <w:pPr>
        <w:spacing w:after="0"/>
        <w:sectPr>
          <w:type w:val="continuous"/>
          <w:pgSz w:w="16840" w:h="11910" w:orient="landscape"/>
          <w:pgMar w:top="1100" w:bottom="280" w:left="860" w:right="0"/>
          <w:cols w:num="2" w:equalWidth="0">
            <w:col w:w="7364" w:space="40"/>
            <w:col w:w="8576"/>
          </w:cols>
        </w:sectPr>
      </w:pPr>
    </w:p>
    <w:p>
      <w:pPr>
        <w:pStyle w:val="BodyText"/>
        <w:rPr>
          <w:sz w:val="20"/>
        </w:rPr>
      </w:pPr>
    </w:p>
    <w:p>
      <w:pPr>
        <w:pStyle w:val="BodyText"/>
        <w:rPr>
          <w:sz w:val="20"/>
        </w:rPr>
      </w:pPr>
    </w:p>
    <w:p>
      <w:pPr>
        <w:pStyle w:val="BodyText"/>
        <w:spacing w:before="2"/>
        <w:rPr>
          <w:sz w:val="15"/>
        </w:rPr>
      </w:pPr>
    </w:p>
    <w:p>
      <w:pPr>
        <w:spacing w:before="89"/>
        <w:ind w:left="2888" w:right="0" w:firstLine="0"/>
        <w:jc w:val="center"/>
        <w:rPr>
          <w:rFonts w:ascii="Times New Roman"/>
          <w:sz w:val="29"/>
        </w:rPr>
      </w:pPr>
      <w:r>
        <w:rPr>
          <w:rFonts w:ascii="Times New Roman"/>
          <w:color w:val="75A3AF"/>
          <w:w w:val="125"/>
          <w:sz w:val="29"/>
        </w:rPr>
        <w:t>:</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5"/>
        </w:rPr>
      </w:pPr>
    </w:p>
    <w:p>
      <w:pPr>
        <w:spacing w:after="0"/>
        <w:rPr>
          <w:rFonts w:ascii="Times New Roman"/>
          <w:sz w:val="25"/>
        </w:rPr>
        <w:sectPr>
          <w:pgSz w:w="16840" w:h="11910" w:orient="landscape"/>
          <w:pgMar w:top="1100" w:bottom="280" w:left="860" w:right="0"/>
        </w:sectPr>
      </w:pPr>
    </w:p>
    <w:p>
      <w:pPr>
        <w:spacing w:line="358" w:lineRule="exact" w:before="87"/>
        <w:ind w:left="0" w:right="0" w:firstLine="0"/>
        <w:jc w:val="right"/>
        <w:rPr>
          <w:rFonts w:ascii="Arial"/>
          <w:sz w:val="48"/>
        </w:rPr>
      </w:pPr>
      <w:r>
        <w:rPr/>
        <w:pict>
          <v:shape style="position:absolute;margin-left:608.513916pt;margin-top:28.745274pt;width:27.9pt;height:38.950pt;mso-position-horizontal-relative:page;mso-position-vertical-relative:paragraph;z-index:-85792" type="#_x0000_t202" filled="false" stroked="false">
            <v:textbox inset="0,0,0,0">
              <w:txbxContent>
                <w:p>
                  <w:pPr>
                    <w:spacing w:line="778" w:lineRule="exact" w:before="0"/>
                    <w:ind w:left="0" w:right="0" w:firstLine="0"/>
                    <w:jc w:val="left"/>
                    <w:rPr>
                      <w:rFonts w:ascii="Arial" w:hAnsi="Arial"/>
                      <w:sz w:val="34"/>
                    </w:rPr>
                  </w:pPr>
                  <w:r>
                    <w:rPr>
                      <w:rFonts w:ascii="Times New Roman" w:hAnsi="Times New Roman"/>
                      <w:shadow/>
                      <w:w w:val="61"/>
                      <w:sz w:val="70"/>
                    </w:rPr>
                    <w:t>.</w:t>
                  </w:r>
                  <w:r>
                    <w:rPr>
                      <w:rFonts w:ascii="Times New Roman" w:hAnsi="Times New Roman"/>
                      <w:shadow w:val="0"/>
                      <w:spacing w:val="-558"/>
                      <w:w w:val="61"/>
                      <w:sz w:val="70"/>
                    </w:rPr>
                    <w:t>.</w:t>
                  </w:r>
                  <w:r>
                    <w:rPr>
                      <w:rFonts w:ascii="Arial" w:hAnsi="Arial"/>
                      <w:shadow w:val="0"/>
                      <w:color w:val="1D1D1C"/>
                      <w:spacing w:val="-1"/>
                      <w:w w:val="76"/>
                      <w:position w:val="-3"/>
                      <w:sz w:val="34"/>
                    </w:rPr>
                    <w:t>••</w:t>
                  </w:r>
                </w:p>
              </w:txbxContent>
            </v:textbox>
            <w10:wrap type="none"/>
          </v:shape>
        </w:pict>
      </w:r>
      <w:r>
        <w:rPr>
          <w:rFonts w:ascii="Arial"/>
          <w:color w:val="444648"/>
          <w:spacing w:val="-136"/>
          <w:w w:val="125"/>
          <w:sz w:val="42"/>
        </w:rPr>
        <w:t>.</w:t>
      </w:r>
      <w:r>
        <w:rPr>
          <w:rFonts w:ascii="Times New Roman"/>
          <w:color w:val="444648"/>
          <w:spacing w:val="-1"/>
          <w:w w:val="93"/>
          <w:position w:val="-12"/>
          <w:sz w:val="20"/>
        </w:rPr>
        <w:t>:</w:t>
      </w:r>
      <w:r>
        <w:rPr>
          <w:rFonts w:ascii="Times New Roman"/>
          <w:color w:val="444648"/>
          <w:spacing w:val="-38"/>
          <w:w w:val="93"/>
          <w:position w:val="-12"/>
          <w:sz w:val="20"/>
        </w:rPr>
        <w:t>:</w:t>
      </w:r>
      <w:r>
        <w:rPr>
          <w:rFonts w:ascii="Arial"/>
          <w:color w:val="1D1D1C"/>
          <w:spacing w:val="35"/>
          <w:w w:val="125"/>
          <w:sz w:val="42"/>
        </w:rPr>
        <w:t>.</w:t>
      </w:r>
      <w:r>
        <w:rPr>
          <w:rFonts w:ascii="Arial"/>
          <w:color w:val="444648"/>
          <w:spacing w:val="-1"/>
          <w:w w:val="93"/>
          <w:position w:val="-2"/>
          <w:sz w:val="48"/>
        </w:rPr>
        <w:t>..</w:t>
      </w:r>
    </w:p>
    <w:p>
      <w:pPr>
        <w:pStyle w:val="BodyText"/>
        <w:spacing w:before="2"/>
        <w:rPr>
          <w:rFonts w:ascii="Arial"/>
          <w:sz w:val="4"/>
        </w:rPr>
      </w:pPr>
    </w:p>
    <w:p>
      <w:pPr>
        <w:pStyle w:val="BodyText"/>
        <w:spacing w:line="213" w:lineRule="exact"/>
        <w:ind w:left="10935"/>
        <w:rPr>
          <w:rFonts w:ascii="Arial"/>
          <w:sz w:val="20"/>
        </w:rPr>
      </w:pPr>
      <w:r>
        <w:rPr>
          <w:rFonts w:ascii="Arial"/>
          <w:position w:val="-3"/>
          <w:sz w:val="20"/>
        </w:rPr>
        <w:pict>
          <v:shape style="width:5.05pt;height:10.7pt;mso-position-horizontal-relative:char;mso-position-vertical-relative:line" type="#_x0000_t202" filled="false" stroked="false">
            <w10:anchorlock/>
            <v:textbox inset="0,0,0,0">
              <w:txbxContent>
                <w:p>
                  <w:pPr>
                    <w:pStyle w:val="BodyText"/>
                    <w:spacing w:line="213" w:lineRule="exact"/>
                    <w:rPr>
                      <w:rFonts w:ascii="Arial"/>
                    </w:rPr>
                  </w:pPr>
                  <w:r>
                    <w:rPr>
                      <w:rFonts w:ascii="Arial"/>
                      <w:color w:val="545659"/>
                    </w:rPr>
                    <w:t>:</w:t>
                  </w:r>
                  <w:r>
                    <w:rPr>
                      <w:rFonts w:ascii="Arial"/>
                      <w:color w:val="545659"/>
                      <w:spacing w:val="-21"/>
                    </w:rPr>
                    <w:t> </w:t>
                  </w:r>
                  <w:r>
                    <w:rPr>
                      <w:rFonts w:ascii="Arial"/>
                      <w:spacing w:val="-50"/>
                    </w:rPr>
                    <w:t>:</w:t>
                  </w:r>
                </w:p>
              </w:txbxContent>
            </v:textbox>
          </v:shape>
        </w:pict>
      </w:r>
      <w:r>
        <w:rPr>
          <w:rFonts w:ascii="Arial"/>
          <w:position w:val="-3"/>
          <w:sz w:val="20"/>
        </w:rPr>
      </w:r>
    </w:p>
    <w:p>
      <w:pPr>
        <w:spacing w:line="291" w:lineRule="exact" w:before="154"/>
        <w:ind w:left="96" w:right="0" w:firstLine="0"/>
        <w:jc w:val="left"/>
        <w:rPr>
          <w:rFonts w:ascii="Arial"/>
          <w:sz w:val="20"/>
        </w:rPr>
      </w:pPr>
      <w:r>
        <w:rPr/>
        <w:br w:type="column"/>
      </w:r>
      <w:r>
        <w:rPr>
          <w:rFonts w:ascii="Arial"/>
          <w:shadow/>
          <w:color w:val="313434"/>
          <w:spacing w:val="-70"/>
          <w:position w:val="-12"/>
          <w:sz w:val="54"/>
        </w:rPr>
        <w:t>.</w:t>
      </w:r>
      <w:r>
        <w:rPr>
          <w:rFonts w:ascii="Times New Roman"/>
          <w:shadow w:val="0"/>
          <w:spacing w:val="-70"/>
          <w:sz w:val="44"/>
        </w:rPr>
        <w:t>.</w:t>
      </w:r>
      <w:r>
        <w:rPr>
          <w:rFonts w:ascii="Arial"/>
          <w:shadow/>
          <w:color w:val="545659"/>
          <w:spacing w:val="-70"/>
          <w:position w:val="-12"/>
          <w:sz w:val="54"/>
        </w:rPr>
        <w:t>.</w:t>
      </w:r>
      <w:r>
        <w:rPr>
          <w:rFonts w:ascii="Times New Roman"/>
          <w:shadow w:val="0"/>
          <w:color w:val="444648"/>
          <w:spacing w:val="-70"/>
          <w:sz w:val="44"/>
        </w:rPr>
        <w:t>. </w:t>
      </w:r>
      <w:r>
        <w:rPr>
          <w:rFonts w:ascii="Arial"/>
          <w:shadow w:val="0"/>
          <w:color w:val="1D1D1C"/>
          <w:spacing w:val="-12"/>
          <w:position w:val="-16"/>
          <w:sz w:val="20"/>
        </w:rPr>
        <w:t>::</w:t>
      </w:r>
    </w:p>
    <w:p>
      <w:pPr>
        <w:spacing w:after="0" w:line="291" w:lineRule="exact"/>
        <w:jc w:val="left"/>
        <w:rPr>
          <w:rFonts w:ascii="Arial"/>
          <w:sz w:val="20"/>
        </w:rPr>
        <w:sectPr>
          <w:type w:val="continuous"/>
          <w:pgSz w:w="16840" w:h="11910" w:orient="landscape"/>
          <w:pgMar w:top="1100" w:bottom="280" w:left="860" w:right="0"/>
          <w:cols w:num="2" w:equalWidth="0">
            <w:col w:w="11158" w:space="40"/>
            <w:col w:w="4782"/>
          </w:cols>
        </w:sectPr>
      </w:pPr>
    </w:p>
    <w:p>
      <w:pPr>
        <w:spacing w:before="171"/>
        <w:ind w:left="0" w:right="0" w:firstLine="0"/>
        <w:jc w:val="right"/>
        <w:rPr>
          <w:rFonts w:ascii="Times New Roman"/>
          <w:i/>
          <w:sz w:val="28"/>
        </w:rPr>
      </w:pPr>
      <w:r>
        <w:rPr/>
        <w:drawing>
          <wp:anchor distT="0" distB="0" distL="0" distR="0" allowOverlap="1" layoutInCell="1" locked="0" behindDoc="1" simplePos="0" relativeHeight="268349615">
            <wp:simplePos x="0" y="0"/>
            <wp:positionH relativeFrom="page">
              <wp:posOffset>0</wp:posOffset>
            </wp:positionH>
            <wp:positionV relativeFrom="page">
              <wp:posOffset>1376707</wp:posOffset>
            </wp:positionV>
            <wp:extent cx="10692003" cy="6183297"/>
            <wp:effectExtent l="0" t="0" r="0" b="0"/>
            <wp:wrapNone/>
            <wp:docPr id="11" name="image67.png" descr=""/>
            <wp:cNvGraphicFramePr>
              <a:graphicFrameLocks noChangeAspect="1"/>
            </wp:cNvGraphicFramePr>
            <a:graphic>
              <a:graphicData uri="http://schemas.openxmlformats.org/drawingml/2006/picture">
                <pic:pic>
                  <pic:nvPicPr>
                    <pic:cNvPr id="12" name="image67.png"/>
                    <pic:cNvPicPr/>
                  </pic:nvPicPr>
                  <pic:blipFill>
                    <a:blip r:embed="rId73" cstate="print"/>
                    <a:stretch>
                      <a:fillRect/>
                    </a:stretch>
                  </pic:blipFill>
                  <pic:spPr>
                    <a:xfrm>
                      <a:off x="0" y="0"/>
                      <a:ext cx="10692003" cy="6183297"/>
                    </a:xfrm>
                    <a:prstGeom prst="rect">
                      <a:avLst/>
                    </a:prstGeom>
                  </pic:spPr>
                </pic:pic>
              </a:graphicData>
            </a:graphic>
          </wp:anchor>
        </w:drawing>
      </w:r>
      <w:r>
        <w:rPr/>
        <w:pict>
          <v:shape style="position:absolute;margin-left:627.560181pt;margin-top:-22.616724pt;width:8.9pt;height:21.15pt;mso-position-horizontal-relative:page;mso-position-vertical-relative:paragraph;z-index:-85816" type="#_x0000_t202" filled="false" stroked="false">
            <v:textbox inset="0,0,0,0">
              <w:txbxContent>
                <w:p>
                  <w:pPr>
                    <w:spacing w:line="422" w:lineRule="exact" w:before="0"/>
                    <w:ind w:left="0" w:right="0" w:firstLine="0"/>
                    <w:jc w:val="left"/>
                    <w:rPr>
                      <w:rFonts w:ascii="Times New Roman"/>
                      <w:sz w:val="38"/>
                    </w:rPr>
                  </w:pPr>
                  <w:r>
                    <w:rPr>
                      <w:rFonts w:ascii="Times New Roman"/>
                      <w:color w:val="444648"/>
                      <w:w w:val="90"/>
                      <w:sz w:val="38"/>
                    </w:rPr>
                    <w:t>..</w:t>
                  </w:r>
                </w:p>
              </w:txbxContent>
            </v:textbox>
            <w10:wrap type="none"/>
          </v:shape>
        </w:pict>
      </w:r>
      <w:r>
        <w:rPr>
          <w:rFonts w:ascii="Times New Roman"/>
          <w:i/>
          <w:color w:val="627475"/>
          <w:w w:val="70"/>
          <w:sz w:val="28"/>
        </w:rPr>
        <w:t>i</w:t>
      </w:r>
      <w:r>
        <w:rPr>
          <w:rFonts w:ascii="Times New Roman"/>
          <w:color w:val="627475"/>
          <w:w w:val="70"/>
          <w:position w:val="17"/>
          <w:sz w:val="18"/>
        </w:rPr>
        <w:t>n</w:t>
      </w:r>
      <w:r>
        <w:rPr>
          <w:rFonts w:ascii="Times New Roman"/>
          <w:i/>
          <w:color w:val="627475"/>
          <w:w w:val="70"/>
          <w:sz w:val="28"/>
        </w:rPr>
        <w:t>:</w:t>
      </w:r>
    </w:p>
    <w:p>
      <w:pPr>
        <w:spacing w:line="441" w:lineRule="exact" w:before="0"/>
        <w:ind w:left="210" w:right="0" w:firstLine="0"/>
        <w:jc w:val="left"/>
        <w:rPr>
          <w:rFonts w:ascii="Times New Roman"/>
          <w:sz w:val="70"/>
        </w:rPr>
      </w:pPr>
      <w:r>
        <w:rPr/>
        <w:br w:type="column"/>
      </w:r>
      <w:r>
        <w:rPr>
          <w:rFonts w:ascii="Times New Roman"/>
          <w:w w:val="70"/>
          <w:sz w:val="70"/>
        </w:rPr>
        <w:t>..</w:t>
      </w:r>
    </w:p>
    <w:p>
      <w:pPr>
        <w:spacing w:line="261" w:lineRule="exact" w:before="0"/>
        <w:ind w:left="198" w:right="0" w:firstLine="0"/>
        <w:jc w:val="left"/>
        <w:rPr>
          <w:rFonts w:ascii="Times New Roman" w:hAnsi="Times New Roman"/>
          <w:sz w:val="28"/>
        </w:rPr>
      </w:pPr>
      <w:r>
        <w:rPr>
          <w:rFonts w:ascii="Courier New" w:hAnsi="Courier New"/>
          <w:color w:val="444648"/>
          <w:spacing w:val="2"/>
          <w:w w:val="90"/>
          <w:sz w:val="26"/>
        </w:rPr>
        <w:t>•</w:t>
      </w:r>
      <w:r>
        <w:rPr>
          <w:rFonts w:ascii="Courier New" w:hAnsi="Courier New"/>
          <w:spacing w:val="2"/>
          <w:w w:val="90"/>
          <w:sz w:val="26"/>
        </w:rPr>
        <w:t>•</w:t>
      </w:r>
      <w:r>
        <w:rPr>
          <w:rFonts w:ascii="Courier New" w:hAnsi="Courier New"/>
          <w:spacing w:val="65"/>
          <w:w w:val="90"/>
          <w:sz w:val="26"/>
        </w:rPr>
        <w:t> </w:t>
      </w:r>
      <w:r>
        <w:rPr>
          <w:rFonts w:ascii="Times New Roman" w:hAnsi="Times New Roman"/>
          <w:w w:val="95"/>
          <w:position w:val="-5"/>
          <w:sz w:val="28"/>
        </w:rPr>
        <w:t>••</w:t>
      </w:r>
    </w:p>
    <w:p>
      <w:pPr>
        <w:spacing w:after="0" w:line="261" w:lineRule="exact"/>
        <w:jc w:val="left"/>
        <w:rPr>
          <w:rFonts w:ascii="Times New Roman" w:hAnsi="Times New Roman"/>
          <w:sz w:val="28"/>
        </w:rPr>
        <w:sectPr>
          <w:type w:val="continuous"/>
          <w:pgSz w:w="16840" w:h="11910" w:orient="landscape"/>
          <w:pgMar w:top="1100" w:bottom="280" w:left="860" w:right="0"/>
          <w:cols w:num="2" w:equalWidth="0">
            <w:col w:w="11029" w:space="40"/>
            <w:col w:w="4911"/>
          </w:cols>
        </w:sectPr>
      </w:pPr>
    </w:p>
    <w:p>
      <w:pPr>
        <w:pStyle w:val="Heading2"/>
        <w:spacing w:line="240" w:lineRule="auto"/>
      </w:pPr>
      <w:bookmarkStart w:name="DE FØRSTE GRUNDDATAREGISTRE" w:id="60"/>
      <w:bookmarkEnd w:id="60"/>
      <w:r>
        <w:rPr/>
      </w:r>
      <w:bookmarkStart w:name="_bookmark11" w:id="61"/>
      <w:bookmarkEnd w:id="61"/>
      <w:r>
        <w:rPr/>
      </w:r>
      <w:r>
        <w:rPr>
          <w:color w:val="FFFFFF"/>
          <w:w w:val="105"/>
        </w:rPr>
        <w:t>DE FØRSTE GRUNDDATAREGISTRE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spacing w:after="0"/>
        <w:rPr>
          <w:sz w:val="29"/>
        </w:rPr>
        <w:sectPr>
          <w:pgSz w:w="16840" w:h="11910" w:orient="landscape"/>
          <w:pgMar w:top="540" w:bottom="280" w:left="860" w:right="0"/>
        </w:sectPr>
      </w:pPr>
    </w:p>
    <w:p>
      <w:pPr>
        <w:pStyle w:val="BodyText"/>
        <w:spacing w:line="261" w:lineRule="auto" w:before="122"/>
        <w:ind w:left="160" w:right="32"/>
      </w:pPr>
      <w:r>
        <w:rPr/>
        <w:pict>
          <v:group style="position:absolute;margin-left:36.849998pt;margin-top:-15.105009pt;width:779.55pt;height:412.45pt;mso-position-horizontal-relative:page;mso-position-vertical-relative:paragraph;z-index:-85744" coordorigin="737,-302" coordsize="15591,8249">
            <v:rect style="position:absolute;left:737;top:-303;width:15421;height:7427" filled="true" fillcolor="#ffffff" stroked="false">
              <v:fill type="solid"/>
            </v:rect>
            <v:rect style="position:absolute;left:12373;top:3411;width:3955;height:4536" filled="true" fillcolor="#e55648" stroked="false">
              <v:fill type="solid"/>
            </v:rect>
            <w10:wrap type="none"/>
          </v:group>
        </w:pict>
      </w:r>
      <w:r>
        <w:rPr>
          <w:rFonts w:ascii="Arial" w:hAnsi="Arial"/>
          <w:b/>
          <w:w w:val="90"/>
        </w:rPr>
        <w:t>CVR (Det Centrale Virksomhedsregister) </w:t>
      </w:r>
      <w:r>
        <w:rPr/>
        <w:t>indeholder oplysninger om </w:t>
      </w:r>
      <w:r>
        <w:rPr>
          <w:spacing w:val="-2"/>
        </w:rPr>
        <w:t>danske </w:t>
      </w:r>
      <w:r>
        <w:rPr/>
        <w:t>virksom- </w:t>
      </w:r>
      <w:r>
        <w:rPr>
          <w:spacing w:val="-4"/>
        </w:rPr>
        <w:t>heder, </w:t>
      </w:r>
      <w:r>
        <w:rPr/>
        <w:t>herunder bl.a. </w:t>
      </w:r>
      <w:r>
        <w:rPr>
          <w:spacing w:val="-4"/>
        </w:rPr>
        <w:t>CVR-nummer, </w:t>
      </w:r>
      <w:r>
        <w:rPr/>
        <w:t>virksom- </w:t>
      </w:r>
      <w:r>
        <w:rPr>
          <w:spacing w:val="-3"/>
        </w:rPr>
        <w:t>hedsform, </w:t>
      </w:r>
      <w:r>
        <w:rPr/>
        <w:t>datoen </w:t>
      </w:r>
      <w:r>
        <w:rPr>
          <w:spacing w:val="-3"/>
        </w:rPr>
        <w:t>for </w:t>
      </w:r>
      <w:r>
        <w:rPr/>
        <w:t>virksomhedens start og</w:t>
      </w:r>
      <w:r>
        <w:rPr>
          <w:spacing w:val="-16"/>
        </w:rPr>
        <w:t> </w:t>
      </w:r>
      <w:r>
        <w:rPr/>
        <w:t>eventuelle</w:t>
      </w:r>
      <w:r>
        <w:rPr>
          <w:spacing w:val="-16"/>
        </w:rPr>
        <w:t> </w:t>
      </w:r>
      <w:r>
        <w:rPr>
          <w:spacing w:val="-4"/>
        </w:rPr>
        <w:t>ophør,</w:t>
      </w:r>
      <w:r>
        <w:rPr>
          <w:spacing w:val="-15"/>
        </w:rPr>
        <w:t> </w:t>
      </w:r>
      <w:r>
        <w:rPr/>
        <w:t>juridisk</w:t>
      </w:r>
      <w:r>
        <w:rPr>
          <w:spacing w:val="-16"/>
        </w:rPr>
        <w:t> </w:t>
      </w:r>
      <w:r>
        <w:rPr/>
        <w:t>navn</w:t>
      </w:r>
      <w:r>
        <w:rPr>
          <w:spacing w:val="-15"/>
        </w:rPr>
        <w:t> </w:t>
      </w:r>
      <w:r>
        <w:rPr/>
        <w:t>og</w:t>
      </w:r>
      <w:r>
        <w:rPr>
          <w:spacing w:val="-16"/>
        </w:rPr>
        <w:t> </w:t>
      </w:r>
      <w:r>
        <w:rPr>
          <w:spacing w:val="-4"/>
        </w:rPr>
        <w:t>adresse, </w:t>
      </w:r>
      <w:r>
        <w:rPr/>
        <w:t>ejerne, tilknyttede </w:t>
      </w:r>
      <w:r>
        <w:rPr>
          <w:spacing w:val="-3"/>
        </w:rPr>
        <w:t>produktionsenheder, branchekode, </w:t>
      </w:r>
      <w:r>
        <w:rPr/>
        <w:t>antal fuldtidsansatte og </w:t>
      </w:r>
      <w:r>
        <w:rPr>
          <w:spacing w:val="-3"/>
        </w:rPr>
        <w:t>kreditstatus.</w:t>
      </w:r>
    </w:p>
    <w:p>
      <w:pPr>
        <w:pStyle w:val="BodyText"/>
        <w:spacing w:before="8"/>
      </w:pPr>
    </w:p>
    <w:p>
      <w:pPr>
        <w:spacing w:line="259" w:lineRule="auto" w:before="0"/>
        <w:ind w:left="160" w:right="204" w:firstLine="0"/>
        <w:jc w:val="left"/>
        <w:rPr>
          <w:sz w:val="19"/>
        </w:rPr>
      </w:pPr>
      <w:r>
        <w:rPr>
          <w:rFonts w:ascii="Arial"/>
          <w:b/>
          <w:w w:val="90"/>
          <w:sz w:val="19"/>
        </w:rPr>
        <w:t>Selskabsregisteret </w:t>
      </w:r>
      <w:r>
        <w:rPr>
          <w:w w:val="90"/>
          <w:sz w:val="19"/>
        </w:rPr>
        <w:t>indeholder oplysninger </w:t>
      </w:r>
      <w:r>
        <w:rPr>
          <w:sz w:val="19"/>
        </w:rPr>
        <w:t>om alle registrerede selskaber, fx aktie-</w:t>
      </w:r>
    </w:p>
    <w:p>
      <w:pPr>
        <w:pStyle w:val="BodyText"/>
        <w:spacing w:line="259" w:lineRule="auto"/>
        <w:ind w:left="160" w:right="204"/>
      </w:pPr>
      <w:r>
        <w:rPr/>
        <w:t>og </w:t>
      </w:r>
      <w:r>
        <w:rPr>
          <w:spacing w:val="-3"/>
        </w:rPr>
        <w:t>anpartsselskaber. </w:t>
      </w:r>
      <w:r>
        <w:rPr/>
        <w:t>Nogle </w:t>
      </w:r>
      <w:r>
        <w:rPr>
          <w:spacing w:val="-3"/>
        </w:rPr>
        <w:t>oplysninger </w:t>
      </w:r>
      <w:r>
        <w:rPr/>
        <w:t>som fx </w:t>
      </w:r>
      <w:r>
        <w:rPr>
          <w:spacing w:val="-3"/>
        </w:rPr>
        <w:t>virksomhedsform, </w:t>
      </w:r>
      <w:r>
        <w:rPr/>
        <w:t>navn, adresse </w:t>
      </w:r>
      <w:r>
        <w:rPr>
          <w:spacing w:val="-8"/>
        </w:rPr>
        <w:t>og</w:t>
      </w:r>
    </w:p>
    <w:p>
      <w:pPr>
        <w:pStyle w:val="BodyText"/>
        <w:spacing w:line="259" w:lineRule="auto"/>
        <w:ind w:left="160" w:right="-2"/>
      </w:pPr>
      <w:r>
        <w:rPr/>
        <w:t>branchekode registreres i Selskabsregisteret og overføres til CVR. Oplysninger om fx selskabets ledelse, revisor og tegningsregel er alene tilgængelige fra Selskabsregistreret.</w:t>
      </w:r>
    </w:p>
    <w:p>
      <w:pPr>
        <w:pStyle w:val="BodyText"/>
        <w:spacing w:before="2"/>
        <w:rPr>
          <w:sz w:val="20"/>
        </w:rPr>
      </w:pPr>
    </w:p>
    <w:p>
      <w:pPr>
        <w:pStyle w:val="BodyText"/>
        <w:spacing w:line="259" w:lineRule="auto"/>
        <w:ind w:left="160" w:right="43"/>
      </w:pPr>
      <w:r>
        <w:rPr>
          <w:rFonts w:ascii="Arial" w:hAnsi="Arial"/>
          <w:b/>
        </w:rPr>
        <w:t>Matriklen </w:t>
      </w:r>
      <w:r>
        <w:rPr/>
        <w:t>består af </w:t>
      </w:r>
      <w:r>
        <w:rPr>
          <w:spacing w:val="-5"/>
        </w:rPr>
        <w:t>hhv. </w:t>
      </w:r>
      <w:r>
        <w:rPr>
          <w:spacing w:val="-3"/>
        </w:rPr>
        <w:t>Matrikelregisteret </w:t>
      </w:r>
      <w:r>
        <w:rPr/>
        <w:t>og</w:t>
      </w:r>
      <w:r>
        <w:rPr>
          <w:spacing w:val="-18"/>
        </w:rPr>
        <w:t> </w:t>
      </w:r>
      <w:r>
        <w:rPr>
          <w:spacing w:val="-3"/>
        </w:rPr>
        <w:t>Matrikelkortet,</w:t>
      </w:r>
      <w:r>
        <w:rPr>
          <w:spacing w:val="-18"/>
        </w:rPr>
        <w:t> </w:t>
      </w:r>
      <w:r>
        <w:rPr/>
        <w:t>der</w:t>
      </w:r>
      <w:r>
        <w:rPr>
          <w:spacing w:val="-18"/>
        </w:rPr>
        <w:t> </w:t>
      </w:r>
      <w:r>
        <w:rPr/>
        <w:t>indeholder</w:t>
      </w:r>
      <w:r>
        <w:rPr>
          <w:spacing w:val="-18"/>
        </w:rPr>
        <w:t> </w:t>
      </w:r>
      <w:r>
        <w:rPr>
          <w:spacing w:val="-3"/>
        </w:rPr>
        <w:t>oplysninger </w:t>
      </w:r>
      <w:r>
        <w:rPr/>
        <w:t>om Danmarks ca. 2,5 </w:t>
      </w:r>
      <w:r>
        <w:rPr>
          <w:spacing w:val="-3"/>
        </w:rPr>
        <w:t>mio. </w:t>
      </w:r>
      <w:r>
        <w:rPr/>
        <w:t>jordstykker og deres </w:t>
      </w:r>
      <w:r>
        <w:rPr>
          <w:spacing w:val="-3"/>
        </w:rPr>
        <w:t>arealstørrelser </w:t>
      </w:r>
      <w:r>
        <w:rPr>
          <w:spacing w:val="-6"/>
        </w:rPr>
        <w:t>mv. </w:t>
      </w:r>
      <w:r>
        <w:rPr/>
        <w:t>Hvert</w:t>
      </w:r>
      <w:r>
        <w:rPr>
          <w:spacing w:val="-31"/>
        </w:rPr>
        <w:t> </w:t>
      </w:r>
      <w:r>
        <w:rPr/>
        <w:t>jordstykke</w:t>
      </w:r>
    </w:p>
    <w:p>
      <w:pPr>
        <w:pStyle w:val="BodyText"/>
        <w:spacing w:line="259" w:lineRule="auto"/>
        <w:ind w:left="160" w:right="70"/>
      </w:pPr>
      <w:r>
        <w:rPr/>
        <w:t>er identificeret ved et matrikelnummer og er stedfæstet på matrikelkortet. Matriklen forudsættes udbygget med flere ejendoms- typer, således at grunde, ejerlejligheder</w:t>
      </w:r>
    </w:p>
    <w:p>
      <w:pPr>
        <w:pStyle w:val="BodyText"/>
        <w:spacing w:line="259" w:lineRule="auto" w:before="120"/>
        <w:ind w:left="160" w:right="83"/>
      </w:pPr>
      <w:r>
        <w:rPr/>
        <w:br w:type="column"/>
      </w:r>
      <w:r>
        <w:rPr/>
        <w:t>og bygninger på fremmed grund fremover bliver identificeret og registreret ensartet. Oplysninger</w:t>
      </w:r>
      <w:r>
        <w:rPr>
          <w:spacing w:val="-17"/>
        </w:rPr>
        <w:t> </w:t>
      </w:r>
      <w:r>
        <w:rPr/>
        <w:t>om</w:t>
      </w:r>
      <w:r>
        <w:rPr>
          <w:spacing w:val="-17"/>
        </w:rPr>
        <w:t> </w:t>
      </w:r>
      <w:r>
        <w:rPr/>
        <w:t>ejendomme,</w:t>
      </w:r>
      <w:r>
        <w:rPr>
          <w:spacing w:val="-16"/>
        </w:rPr>
        <w:t> </w:t>
      </w:r>
      <w:r>
        <w:rPr/>
        <w:t>som</w:t>
      </w:r>
      <w:r>
        <w:rPr>
          <w:spacing w:val="-17"/>
        </w:rPr>
        <w:t> </w:t>
      </w:r>
      <w:r>
        <w:rPr/>
        <w:t>er</w:t>
      </w:r>
      <w:r>
        <w:rPr>
          <w:spacing w:val="-16"/>
        </w:rPr>
        <w:t> </w:t>
      </w:r>
      <w:r>
        <w:rPr>
          <w:spacing w:val="-2"/>
        </w:rPr>
        <w:t>opdelt </w:t>
      </w:r>
      <w:r>
        <w:rPr/>
        <w:t>i </w:t>
      </w:r>
      <w:r>
        <w:rPr>
          <w:spacing w:val="-4"/>
        </w:rPr>
        <w:t>anparter, </w:t>
      </w:r>
      <w:r>
        <w:rPr/>
        <w:t>vil </w:t>
      </w:r>
      <w:r>
        <w:rPr>
          <w:spacing w:val="-3"/>
        </w:rPr>
        <w:t>fortsat </w:t>
      </w:r>
      <w:r>
        <w:rPr/>
        <w:t>blive registeret i Tingbogen og er ikke grunddata. Matrikel- </w:t>
      </w:r>
      <w:r>
        <w:rPr>
          <w:spacing w:val="-3"/>
        </w:rPr>
        <w:t>kortet</w:t>
      </w:r>
      <w:r>
        <w:rPr>
          <w:spacing w:val="-13"/>
        </w:rPr>
        <w:t> </w:t>
      </w:r>
      <w:r>
        <w:rPr/>
        <w:t>er</w:t>
      </w:r>
      <w:r>
        <w:rPr>
          <w:spacing w:val="-13"/>
        </w:rPr>
        <w:t> </w:t>
      </w:r>
      <w:r>
        <w:rPr/>
        <w:t>et</w:t>
      </w:r>
      <w:r>
        <w:rPr>
          <w:spacing w:val="-13"/>
        </w:rPr>
        <w:t> </w:t>
      </w:r>
      <w:r>
        <w:rPr/>
        <w:t>juridisk</w:t>
      </w:r>
      <w:r>
        <w:rPr>
          <w:spacing w:val="-13"/>
        </w:rPr>
        <w:t> </w:t>
      </w:r>
      <w:r>
        <w:rPr/>
        <w:t>kortværk,</w:t>
      </w:r>
      <w:r>
        <w:rPr>
          <w:spacing w:val="-13"/>
        </w:rPr>
        <w:t> </w:t>
      </w:r>
      <w:r>
        <w:rPr/>
        <w:t>som</w:t>
      </w:r>
      <w:r>
        <w:rPr>
          <w:spacing w:val="-13"/>
        </w:rPr>
        <w:t> </w:t>
      </w:r>
      <w:r>
        <w:rPr/>
        <w:t>bl.a.</w:t>
      </w:r>
      <w:r>
        <w:rPr>
          <w:spacing w:val="-12"/>
        </w:rPr>
        <w:t> </w:t>
      </w:r>
      <w:r>
        <w:rPr>
          <w:spacing w:val="-5"/>
        </w:rPr>
        <w:t>viser </w:t>
      </w:r>
      <w:r>
        <w:rPr/>
        <w:t>registrerede </w:t>
      </w:r>
      <w:r>
        <w:rPr>
          <w:spacing w:val="-3"/>
        </w:rPr>
        <w:t>ejendomsgrænser, </w:t>
      </w:r>
      <w:r>
        <w:rPr/>
        <w:t>vejrettig- </w:t>
      </w:r>
      <w:r>
        <w:rPr>
          <w:spacing w:val="-4"/>
        </w:rPr>
        <w:t>heder, </w:t>
      </w:r>
      <w:r>
        <w:rPr>
          <w:spacing w:val="-3"/>
        </w:rPr>
        <w:t>fredskovsbelagte </w:t>
      </w:r>
      <w:r>
        <w:rPr>
          <w:spacing w:val="-4"/>
        </w:rPr>
        <w:t>arealer, </w:t>
      </w:r>
      <w:r>
        <w:rPr/>
        <w:t>strand- beskyttelseslinjer og klitfredede</w:t>
      </w:r>
      <w:r>
        <w:rPr>
          <w:spacing w:val="-30"/>
        </w:rPr>
        <w:t> </w:t>
      </w:r>
      <w:r>
        <w:rPr>
          <w:spacing w:val="-3"/>
        </w:rPr>
        <w:t>arealer</w:t>
      </w:r>
    </w:p>
    <w:p>
      <w:pPr>
        <w:pStyle w:val="BodyText"/>
        <w:spacing w:line="227" w:lineRule="exact"/>
        <w:ind w:left="160"/>
      </w:pPr>
      <w:r>
        <w:rPr/>
        <w:t>for hele Danmark.</w:t>
      </w:r>
    </w:p>
    <w:p>
      <w:pPr>
        <w:pStyle w:val="BodyText"/>
        <w:rPr>
          <w:sz w:val="22"/>
        </w:rPr>
      </w:pPr>
    </w:p>
    <w:p>
      <w:pPr>
        <w:pStyle w:val="BodyText"/>
        <w:spacing w:line="259" w:lineRule="auto"/>
        <w:ind w:left="160" w:right="30"/>
      </w:pPr>
      <w:r>
        <w:rPr>
          <w:rFonts w:ascii="Arial" w:hAnsi="Arial"/>
          <w:b/>
          <w:w w:val="90"/>
        </w:rPr>
        <w:t>BBR</w:t>
      </w:r>
      <w:r>
        <w:rPr>
          <w:rFonts w:ascii="Arial" w:hAnsi="Arial"/>
          <w:b/>
          <w:spacing w:val="-33"/>
          <w:w w:val="90"/>
        </w:rPr>
        <w:t> </w:t>
      </w:r>
      <w:r>
        <w:rPr>
          <w:rFonts w:ascii="Arial" w:hAnsi="Arial"/>
          <w:b/>
          <w:w w:val="90"/>
        </w:rPr>
        <w:t>(Bygnings-</w:t>
      </w:r>
      <w:r>
        <w:rPr>
          <w:rFonts w:ascii="Arial" w:hAnsi="Arial"/>
          <w:b/>
          <w:spacing w:val="-33"/>
          <w:w w:val="90"/>
        </w:rPr>
        <w:t> </w:t>
      </w:r>
      <w:r>
        <w:rPr>
          <w:rFonts w:ascii="Arial" w:hAnsi="Arial"/>
          <w:b/>
          <w:w w:val="90"/>
        </w:rPr>
        <w:t>og</w:t>
      </w:r>
      <w:r>
        <w:rPr>
          <w:rFonts w:ascii="Arial" w:hAnsi="Arial"/>
          <w:b/>
          <w:spacing w:val="-32"/>
          <w:w w:val="90"/>
        </w:rPr>
        <w:t> </w:t>
      </w:r>
      <w:r>
        <w:rPr>
          <w:rFonts w:ascii="Arial" w:hAnsi="Arial"/>
          <w:b/>
          <w:w w:val="90"/>
        </w:rPr>
        <w:t>Boligregisteret)</w:t>
      </w:r>
      <w:r>
        <w:rPr>
          <w:rFonts w:ascii="Arial" w:hAnsi="Arial"/>
          <w:b/>
          <w:spacing w:val="-32"/>
          <w:w w:val="90"/>
        </w:rPr>
        <w:t> </w:t>
      </w:r>
      <w:r>
        <w:rPr>
          <w:spacing w:val="-4"/>
          <w:w w:val="90"/>
        </w:rPr>
        <w:t>indehol- </w:t>
      </w:r>
      <w:r>
        <w:rPr/>
        <w:t>der</w:t>
      </w:r>
      <w:r>
        <w:rPr>
          <w:spacing w:val="-18"/>
        </w:rPr>
        <w:t> </w:t>
      </w:r>
      <w:r>
        <w:rPr/>
        <w:t>detaljerede</w:t>
      </w:r>
      <w:r>
        <w:rPr>
          <w:spacing w:val="-17"/>
        </w:rPr>
        <w:t> </w:t>
      </w:r>
      <w:r>
        <w:rPr/>
        <w:t>oplysninger</w:t>
      </w:r>
      <w:r>
        <w:rPr>
          <w:spacing w:val="-18"/>
        </w:rPr>
        <w:t> </w:t>
      </w:r>
      <w:r>
        <w:rPr/>
        <w:t>om</w:t>
      </w:r>
      <w:r>
        <w:rPr>
          <w:spacing w:val="-17"/>
        </w:rPr>
        <w:t> </w:t>
      </w:r>
      <w:r>
        <w:rPr/>
        <w:t>alle</w:t>
      </w:r>
      <w:r>
        <w:rPr>
          <w:spacing w:val="-18"/>
        </w:rPr>
        <w:t> </w:t>
      </w:r>
      <w:r>
        <w:rPr/>
        <w:t>landets bygninger og boliger – fx </w:t>
      </w:r>
      <w:r>
        <w:rPr>
          <w:spacing w:val="-4"/>
        </w:rPr>
        <w:t>alder, </w:t>
      </w:r>
      <w:r>
        <w:rPr/>
        <w:t>anvendelse, </w:t>
      </w:r>
      <w:r>
        <w:rPr>
          <w:spacing w:val="-2"/>
        </w:rPr>
        <w:t>areal, </w:t>
      </w:r>
      <w:r>
        <w:rPr/>
        <w:t>antal </w:t>
      </w:r>
      <w:r>
        <w:rPr>
          <w:spacing w:val="-4"/>
        </w:rPr>
        <w:t>etager, </w:t>
      </w:r>
      <w:r>
        <w:rPr/>
        <w:t>opvarmning, </w:t>
      </w:r>
      <w:r>
        <w:rPr>
          <w:spacing w:val="-3"/>
        </w:rPr>
        <w:t>tekniske installationer, </w:t>
      </w:r>
      <w:r>
        <w:rPr/>
        <w:t>vand- og </w:t>
      </w:r>
      <w:r>
        <w:rPr>
          <w:spacing w:val="-3"/>
        </w:rPr>
        <w:t>afløbsforhold, </w:t>
      </w:r>
      <w:r>
        <w:rPr/>
        <w:t>årlig leje</w:t>
      </w:r>
      <w:r>
        <w:rPr>
          <w:spacing w:val="-10"/>
        </w:rPr>
        <w:t> </w:t>
      </w:r>
      <w:r>
        <w:rPr>
          <w:spacing w:val="-6"/>
        </w:rPr>
        <w:t>mv.</w:t>
      </w:r>
      <w:r>
        <w:rPr>
          <w:spacing w:val="-10"/>
        </w:rPr>
        <w:t> </w:t>
      </w:r>
      <w:r>
        <w:rPr/>
        <w:t>BBR</w:t>
      </w:r>
      <w:r>
        <w:rPr>
          <w:spacing w:val="-10"/>
        </w:rPr>
        <w:t> </w:t>
      </w:r>
      <w:r>
        <w:rPr/>
        <w:t>indeholder</w:t>
      </w:r>
      <w:r>
        <w:rPr>
          <w:spacing w:val="-9"/>
        </w:rPr>
        <w:t> </w:t>
      </w:r>
      <w:r>
        <w:rPr/>
        <w:t>tillige</w:t>
      </w:r>
      <w:r>
        <w:rPr>
          <w:spacing w:val="-10"/>
        </w:rPr>
        <w:t> </w:t>
      </w:r>
      <w:r>
        <w:rPr/>
        <w:t>det</w:t>
      </w:r>
      <w:r>
        <w:rPr>
          <w:spacing w:val="-10"/>
        </w:rPr>
        <w:t> </w:t>
      </w:r>
      <w:r>
        <w:rPr>
          <w:spacing w:val="-5"/>
        </w:rPr>
        <w:t>komplette </w:t>
      </w:r>
      <w:r>
        <w:rPr/>
        <w:t>register </w:t>
      </w:r>
      <w:r>
        <w:rPr>
          <w:spacing w:val="-3"/>
        </w:rPr>
        <w:t>for </w:t>
      </w:r>
      <w:r>
        <w:rPr/>
        <w:t>alle landets adresser </w:t>
      </w:r>
      <w:r>
        <w:rPr>
          <w:spacing w:val="-2"/>
        </w:rPr>
        <w:t>med </w:t>
      </w:r>
      <w:r>
        <w:rPr>
          <w:spacing w:val="-3"/>
        </w:rPr>
        <w:t>geografiske</w:t>
      </w:r>
      <w:r>
        <w:rPr>
          <w:spacing w:val="-5"/>
        </w:rPr>
        <w:t> </w:t>
      </w:r>
      <w:r>
        <w:rPr>
          <w:spacing w:val="-4"/>
        </w:rPr>
        <w:t>koordinater.</w:t>
      </w:r>
    </w:p>
    <w:p>
      <w:pPr>
        <w:pStyle w:val="BodyText"/>
        <w:spacing w:before="2"/>
        <w:rPr>
          <w:sz w:val="20"/>
        </w:rPr>
      </w:pPr>
    </w:p>
    <w:p>
      <w:pPr>
        <w:pStyle w:val="BodyText"/>
        <w:spacing w:line="259" w:lineRule="auto"/>
        <w:ind w:left="160" w:right="25"/>
      </w:pPr>
      <w:r>
        <w:rPr>
          <w:rFonts w:ascii="Arial"/>
          <w:b/>
        </w:rPr>
        <w:t>Ejerfortegnelsen </w:t>
      </w:r>
      <w:r>
        <w:rPr/>
        <w:t>er et nyt autoritativt register over de </w:t>
      </w:r>
      <w:r>
        <w:rPr>
          <w:spacing w:val="-3"/>
        </w:rPr>
        <w:t>faktiske </w:t>
      </w:r>
      <w:r>
        <w:rPr/>
        <w:t>ejere af al </w:t>
      </w:r>
      <w:r>
        <w:rPr>
          <w:spacing w:val="-3"/>
        </w:rPr>
        <w:t>fast </w:t>
      </w:r>
      <w:r>
        <w:rPr/>
        <w:t>ejendom i Danmark. </w:t>
      </w:r>
      <w:r>
        <w:rPr>
          <w:spacing w:val="-2"/>
        </w:rPr>
        <w:t>Registeret </w:t>
      </w:r>
      <w:r>
        <w:rPr/>
        <w:t>skal </w:t>
      </w:r>
      <w:r>
        <w:rPr>
          <w:spacing w:val="-5"/>
        </w:rPr>
        <w:t>omfatte </w:t>
      </w:r>
      <w:r>
        <w:rPr/>
        <w:t>alle </w:t>
      </w:r>
      <w:r>
        <w:rPr>
          <w:spacing w:val="-4"/>
        </w:rPr>
        <w:t>ejerskifter, </w:t>
      </w:r>
      <w:r>
        <w:rPr/>
        <w:t>uanset om de bliver tinglyst eller ej, og etableres i tilknytning </w:t>
      </w:r>
      <w:r>
        <w:rPr>
          <w:spacing w:val="-2"/>
        </w:rPr>
        <w:t>til </w:t>
      </w:r>
      <w:r>
        <w:rPr>
          <w:spacing w:val="-3"/>
        </w:rPr>
        <w:t>Tingbogen.</w:t>
      </w:r>
    </w:p>
    <w:p>
      <w:pPr>
        <w:pStyle w:val="BodyText"/>
        <w:spacing w:line="259" w:lineRule="auto" w:before="120"/>
        <w:ind w:left="160" w:right="562"/>
      </w:pPr>
      <w:r>
        <w:rPr/>
        <w:br w:type="column"/>
      </w:r>
      <w:r>
        <w:rPr>
          <w:rFonts w:ascii="Arial" w:hAnsi="Arial"/>
          <w:b/>
        </w:rPr>
        <w:t>Landkortdata</w:t>
      </w:r>
      <w:r>
        <w:rPr>
          <w:rFonts w:ascii="Arial" w:hAnsi="Arial"/>
          <w:b/>
          <w:spacing w:val="-39"/>
        </w:rPr>
        <w:t> </w:t>
      </w:r>
      <w:r>
        <w:rPr>
          <w:spacing w:val="-2"/>
        </w:rPr>
        <w:t>fra</w:t>
      </w:r>
      <w:r>
        <w:rPr>
          <w:spacing w:val="-29"/>
        </w:rPr>
        <w:t> </w:t>
      </w:r>
      <w:r>
        <w:rPr/>
        <w:t>det</w:t>
      </w:r>
      <w:r>
        <w:rPr>
          <w:spacing w:val="-29"/>
        </w:rPr>
        <w:t> </w:t>
      </w:r>
      <w:r>
        <w:rPr>
          <w:spacing w:val="-4"/>
        </w:rPr>
        <w:t>Fællesoffentlige </w:t>
      </w:r>
      <w:r>
        <w:rPr>
          <w:spacing w:val="-3"/>
        </w:rPr>
        <w:t>Geografiske</w:t>
      </w:r>
      <w:r>
        <w:rPr>
          <w:spacing w:val="15"/>
        </w:rPr>
        <w:t> </w:t>
      </w:r>
      <w:r>
        <w:rPr>
          <w:spacing w:val="-3"/>
        </w:rPr>
        <w:t>Administrationsgrundlag</w:t>
      </w:r>
    </w:p>
    <w:p>
      <w:pPr>
        <w:pStyle w:val="BodyText"/>
        <w:spacing w:line="259" w:lineRule="auto"/>
        <w:ind w:left="160" w:right="-9"/>
      </w:pPr>
      <w:r>
        <w:rPr>
          <w:spacing w:val="-4"/>
        </w:rPr>
        <w:t>(FOT-registeret) </w:t>
      </w:r>
      <w:r>
        <w:rPr/>
        <w:t>beskriver landskabets </w:t>
      </w:r>
      <w:r>
        <w:rPr>
          <w:spacing w:val="-3"/>
        </w:rPr>
        <w:t>form </w:t>
      </w:r>
      <w:r>
        <w:rPr/>
        <w:t>og særlige </w:t>
      </w:r>
      <w:r>
        <w:rPr>
          <w:spacing w:val="-3"/>
        </w:rPr>
        <w:t>kendetegn </w:t>
      </w:r>
      <w:r>
        <w:rPr/>
        <w:t>såsom </w:t>
      </w:r>
      <w:r>
        <w:rPr>
          <w:spacing w:val="-5"/>
        </w:rPr>
        <w:t>byer, </w:t>
      </w:r>
      <w:r>
        <w:rPr/>
        <w:t>veje, </w:t>
      </w:r>
      <w:r>
        <w:rPr>
          <w:spacing w:val="-4"/>
        </w:rPr>
        <w:t>skrænter, stier, </w:t>
      </w:r>
      <w:r>
        <w:rPr/>
        <w:t>vandløb, vindmøller og </w:t>
      </w:r>
      <w:r>
        <w:rPr>
          <w:spacing w:val="-6"/>
        </w:rPr>
        <w:t>mange </w:t>
      </w:r>
      <w:r>
        <w:rPr/>
        <w:t>andre </w:t>
      </w:r>
      <w:r>
        <w:rPr>
          <w:spacing w:val="-3"/>
        </w:rPr>
        <w:t>markante </w:t>
      </w:r>
      <w:r>
        <w:rPr/>
        <w:t>punkter i terrænet.</w:t>
      </w:r>
    </w:p>
    <w:p>
      <w:pPr>
        <w:pStyle w:val="BodyText"/>
        <w:spacing w:before="6"/>
        <w:rPr>
          <w:sz w:val="20"/>
        </w:rPr>
      </w:pPr>
    </w:p>
    <w:p>
      <w:pPr>
        <w:spacing w:line="261" w:lineRule="auto" w:before="0"/>
        <w:ind w:left="160" w:right="126" w:firstLine="0"/>
        <w:jc w:val="left"/>
        <w:rPr>
          <w:sz w:val="19"/>
        </w:rPr>
      </w:pPr>
      <w:r>
        <w:rPr>
          <w:rFonts w:ascii="Arial" w:hAnsi="Arial"/>
          <w:b/>
          <w:w w:val="90"/>
          <w:sz w:val="19"/>
        </w:rPr>
        <w:t>Danmarks Administrative Geografiske </w:t>
      </w:r>
      <w:r>
        <w:rPr>
          <w:rFonts w:ascii="Arial" w:hAnsi="Arial"/>
          <w:b/>
          <w:sz w:val="19"/>
        </w:rPr>
        <w:t>Inddeling </w:t>
      </w:r>
      <w:r>
        <w:rPr>
          <w:rFonts w:ascii="Arial" w:hAnsi="Arial"/>
          <w:b/>
          <w:spacing w:val="-3"/>
          <w:sz w:val="19"/>
        </w:rPr>
        <w:t>(DAGI) </w:t>
      </w:r>
      <w:r>
        <w:rPr>
          <w:sz w:val="19"/>
        </w:rPr>
        <w:t>viser den </w:t>
      </w:r>
      <w:r>
        <w:rPr>
          <w:spacing w:val="-3"/>
          <w:sz w:val="19"/>
        </w:rPr>
        <w:t>detaljerede geografiske afgrænsning </w:t>
      </w:r>
      <w:r>
        <w:rPr>
          <w:sz w:val="19"/>
        </w:rPr>
        <w:t>af en </w:t>
      </w:r>
      <w:r>
        <w:rPr>
          <w:spacing w:val="-3"/>
          <w:sz w:val="19"/>
        </w:rPr>
        <w:t>række </w:t>
      </w:r>
      <w:r>
        <w:rPr>
          <w:sz w:val="19"/>
        </w:rPr>
        <w:t>administrative enheder som fx </w:t>
      </w:r>
      <w:r>
        <w:rPr>
          <w:spacing w:val="-4"/>
          <w:sz w:val="19"/>
        </w:rPr>
        <w:t>kommuner, regioner, </w:t>
      </w:r>
      <w:r>
        <w:rPr>
          <w:sz w:val="19"/>
        </w:rPr>
        <w:t>sogne, retskredse, postnumre </w:t>
      </w:r>
      <w:r>
        <w:rPr>
          <w:spacing w:val="-6"/>
          <w:sz w:val="19"/>
        </w:rPr>
        <w:t>mv.</w:t>
      </w:r>
    </w:p>
    <w:p>
      <w:pPr>
        <w:pStyle w:val="BodyText"/>
        <w:spacing w:before="4"/>
        <w:rPr>
          <w:sz w:val="20"/>
        </w:rPr>
      </w:pPr>
    </w:p>
    <w:p>
      <w:pPr>
        <w:pStyle w:val="BodyText"/>
        <w:spacing w:line="259" w:lineRule="auto"/>
        <w:ind w:left="160" w:right="84"/>
      </w:pPr>
      <w:r>
        <w:rPr>
          <w:rFonts w:ascii="Arial" w:hAnsi="Arial"/>
          <w:b/>
          <w:w w:val="95"/>
        </w:rPr>
        <w:t>Danmarks</w:t>
      </w:r>
      <w:r>
        <w:rPr>
          <w:rFonts w:ascii="Arial" w:hAnsi="Arial"/>
          <w:b/>
          <w:spacing w:val="-37"/>
          <w:w w:val="95"/>
        </w:rPr>
        <w:t> </w:t>
      </w:r>
      <w:r>
        <w:rPr>
          <w:rFonts w:ascii="Arial" w:hAnsi="Arial"/>
          <w:b/>
          <w:w w:val="95"/>
        </w:rPr>
        <w:t>Højdemodel</w:t>
      </w:r>
      <w:r>
        <w:rPr>
          <w:rFonts w:ascii="Arial" w:hAnsi="Arial"/>
          <w:b/>
          <w:spacing w:val="-37"/>
          <w:w w:val="95"/>
        </w:rPr>
        <w:t> </w:t>
      </w:r>
      <w:r>
        <w:rPr>
          <w:w w:val="95"/>
        </w:rPr>
        <w:t>indeholder</w:t>
      </w:r>
      <w:r>
        <w:rPr>
          <w:spacing w:val="-27"/>
          <w:w w:val="95"/>
        </w:rPr>
        <w:t> </w:t>
      </w:r>
      <w:r>
        <w:rPr>
          <w:w w:val="95"/>
        </w:rPr>
        <w:t>en</w:t>
      </w:r>
      <w:r>
        <w:rPr>
          <w:spacing w:val="-26"/>
          <w:w w:val="95"/>
        </w:rPr>
        <w:t> </w:t>
      </w:r>
      <w:r>
        <w:rPr>
          <w:spacing w:val="-5"/>
          <w:w w:val="95"/>
        </w:rPr>
        <w:t>digital </w:t>
      </w:r>
      <w:r>
        <w:rPr/>
        <w:t>model over </w:t>
      </w:r>
      <w:r>
        <w:rPr>
          <w:spacing w:val="-3"/>
        </w:rPr>
        <w:t>terrænet </w:t>
      </w:r>
      <w:r>
        <w:rPr/>
        <w:t>med oplysninger </w:t>
      </w:r>
      <w:r>
        <w:rPr>
          <w:spacing w:val="-2"/>
        </w:rPr>
        <w:t>om, </w:t>
      </w:r>
      <w:r>
        <w:rPr/>
        <w:t>hvor langt over havets overflade et </w:t>
      </w:r>
      <w:r>
        <w:rPr>
          <w:spacing w:val="-2"/>
        </w:rPr>
        <w:t>givent </w:t>
      </w:r>
      <w:r>
        <w:rPr/>
        <w:t>punkt i landskabet befinder</w:t>
      </w:r>
      <w:r>
        <w:rPr>
          <w:spacing w:val="-24"/>
        </w:rPr>
        <w:t> </w:t>
      </w:r>
      <w:r>
        <w:rPr/>
        <w:t>sig.</w:t>
      </w:r>
    </w:p>
    <w:p>
      <w:pPr>
        <w:pStyle w:val="BodyText"/>
        <w:spacing w:before="7"/>
        <w:rPr>
          <w:sz w:val="20"/>
        </w:rPr>
      </w:pPr>
    </w:p>
    <w:p>
      <w:pPr>
        <w:spacing w:line="264" w:lineRule="auto" w:before="0"/>
        <w:ind w:left="160" w:right="40" w:firstLine="0"/>
        <w:jc w:val="left"/>
        <w:rPr>
          <w:sz w:val="19"/>
        </w:rPr>
      </w:pPr>
      <w:r>
        <w:rPr>
          <w:rFonts w:ascii="Arial" w:hAnsi="Arial"/>
          <w:b/>
          <w:w w:val="90"/>
          <w:sz w:val="19"/>
        </w:rPr>
        <w:t>Stednavne- og </w:t>
      </w:r>
      <w:r>
        <w:rPr>
          <w:rFonts w:ascii="Arial" w:hAnsi="Arial"/>
          <w:b/>
          <w:spacing w:val="-2"/>
          <w:w w:val="90"/>
          <w:sz w:val="19"/>
        </w:rPr>
        <w:t>Stamoplysningsregisteret </w:t>
      </w:r>
      <w:r>
        <w:rPr>
          <w:rFonts w:ascii="Arial" w:hAnsi="Arial"/>
          <w:b/>
          <w:sz w:val="19"/>
        </w:rPr>
        <w:t>(SNSOR)</w:t>
      </w:r>
      <w:r>
        <w:rPr>
          <w:rFonts w:ascii="Arial" w:hAnsi="Arial"/>
          <w:b/>
          <w:spacing w:val="-40"/>
          <w:sz w:val="19"/>
        </w:rPr>
        <w:t> </w:t>
      </w:r>
      <w:r>
        <w:rPr>
          <w:sz w:val="19"/>
        </w:rPr>
        <w:t>indeholder</w:t>
      </w:r>
      <w:r>
        <w:rPr>
          <w:spacing w:val="-30"/>
          <w:sz w:val="19"/>
        </w:rPr>
        <w:t> </w:t>
      </w:r>
      <w:r>
        <w:rPr>
          <w:sz w:val="19"/>
        </w:rPr>
        <w:t>ca.</w:t>
      </w:r>
      <w:r>
        <w:rPr>
          <w:spacing w:val="-30"/>
          <w:sz w:val="19"/>
        </w:rPr>
        <w:t> </w:t>
      </w:r>
      <w:r>
        <w:rPr>
          <w:sz w:val="19"/>
        </w:rPr>
        <w:t>200.000</w:t>
      </w:r>
      <w:r>
        <w:rPr>
          <w:spacing w:val="-30"/>
          <w:sz w:val="19"/>
        </w:rPr>
        <w:t> </w:t>
      </w:r>
      <w:r>
        <w:rPr>
          <w:sz w:val="19"/>
        </w:rPr>
        <w:t>stednavne, herunder</w:t>
      </w:r>
      <w:r>
        <w:rPr>
          <w:spacing w:val="-15"/>
          <w:sz w:val="19"/>
        </w:rPr>
        <w:t> </w:t>
      </w:r>
      <w:r>
        <w:rPr>
          <w:sz w:val="19"/>
        </w:rPr>
        <w:t>dem</w:t>
      </w:r>
      <w:r>
        <w:rPr>
          <w:spacing w:val="-15"/>
          <w:sz w:val="19"/>
        </w:rPr>
        <w:t> </w:t>
      </w:r>
      <w:r>
        <w:rPr>
          <w:sz w:val="19"/>
        </w:rPr>
        <w:t>som</w:t>
      </w:r>
      <w:r>
        <w:rPr>
          <w:spacing w:val="-14"/>
          <w:sz w:val="19"/>
        </w:rPr>
        <w:t> </w:t>
      </w:r>
      <w:r>
        <w:rPr>
          <w:sz w:val="19"/>
        </w:rPr>
        <w:t>optræder</w:t>
      </w:r>
      <w:r>
        <w:rPr>
          <w:spacing w:val="-15"/>
          <w:sz w:val="19"/>
        </w:rPr>
        <w:t> </w:t>
      </w:r>
      <w:r>
        <w:rPr>
          <w:sz w:val="19"/>
        </w:rPr>
        <w:t>på</w:t>
      </w:r>
      <w:r>
        <w:rPr>
          <w:spacing w:val="-14"/>
          <w:sz w:val="19"/>
        </w:rPr>
        <w:t> </w:t>
      </w:r>
      <w:r>
        <w:rPr>
          <w:sz w:val="19"/>
        </w:rPr>
        <w:t>de</w:t>
      </w:r>
      <w:r>
        <w:rPr>
          <w:spacing w:val="-15"/>
          <w:sz w:val="19"/>
        </w:rPr>
        <w:t> </w:t>
      </w:r>
      <w:r>
        <w:rPr>
          <w:spacing w:val="-5"/>
          <w:sz w:val="19"/>
        </w:rPr>
        <w:t>topografi- </w:t>
      </w:r>
      <w:r>
        <w:rPr>
          <w:spacing w:val="-2"/>
          <w:sz w:val="19"/>
        </w:rPr>
        <w:t>ske </w:t>
      </w:r>
      <w:r>
        <w:rPr>
          <w:sz w:val="19"/>
        </w:rPr>
        <w:t>kort og i</w:t>
      </w:r>
      <w:r>
        <w:rPr>
          <w:spacing w:val="-17"/>
          <w:sz w:val="19"/>
        </w:rPr>
        <w:t> </w:t>
      </w:r>
      <w:r>
        <w:rPr>
          <w:spacing w:val="-3"/>
          <w:sz w:val="19"/>
        </w:rPr>
        <w:t>Kortforsyningen.</w:t>
      </w:r>
    </w:p>
    <w:p>
      <w:pPr>
        <w:pStyle w:val="BodyText"/>
        <w:spacing w:line="259" w:lineRule="auto" w:before="121"/>
        <w:ind w:left="160" w:right="1036"/>
      </w:pPr>
      <w:r>
        <w:rPr/>
        <w:br w:type="column"/>
      </w:r>
      <w:r>
        <w:rPr>
          <w:rFonts w:ascii="Arial" w:hAnsi="Arial"/>
          <w:b/>
          <w:w w:val="95"/>
        </w:rPr>
        <w:t>CPR (Det Centrale Personregister) </w:t>
      </w:r>
      <w:r>
        <w:rPr>
          <w:w w:val="95"/>
        </w:rPr>
        <w:t>inde- </w:t>
      </w:r>
      <w:r>
        <w:rPr/>
        <w:t>holder oplysninger om personer, herunder bl.a. CPR-nummer, navn, adresse, fødsels- dato, civilstand, slægtskab, statsborgerskab, medlemskab af Folkekirken og værgemål.</w:t>
      </w:r>
    </w:p>
    <w:p>
      <w:pPr>
        <w:pStyle w:val="BodyText"/>
        <w:spacing w:line="259" w:lineRule="auto"/>
        <w:ind w:left="160" w:right="1262"/>
      </w:pPr>
      <w:r>
        <w:rPr/>
        <w:t>Både gældende og tidligere </w:t>
      </w:r>
      <w:r>
        <w:rPr>
          <w:spacing w:val="-4"/>
        </w:rPr>
        <w:t>informationer </w:t>
      </w:r>
      <w:r>
        <w:rPr>
          <w:spacing w:val="-2"/>
        </w:rPr>
        <w:t>registreres.</w:t>
      </w:r>
    </w:p>
    <w:p>
      <w:pPr>
        <w:pStyle w:val="BodyText"/>
        <w:spacing w:before="1"/>
        <w:rPr>
          <w:sz w:val="20"/>
        </w:rPr>
      </w:pPr>
    </w:p>
    <w:p>
      <w:pPr>
        <w:pStyle w:val="BodyText"/>
        <w:spacing w:line="259" w:lineRule="auto"/>
        <w:ind w:left="160" w:right="1036"/>
      </w:pPr>
      <w:r>
        <w:rPr/>
        <w:t>På sigt vil flere data blive gjort til grunddata, og registrene blive optaget i grunddata- infrastrukturen.</w:t>
      </w:r>
    </w:p>
    <w:p>
      <w:pPr>
        <w:spacing w:after="0" w:line="259" w:lineRule="auto"/>
        <w:sectPr>
          <w:type w:val="continuous"/>
          <w:pgSz w:w="16840" w:h="11910" w:orient="landscape"/>
          <w:pgMar w:top="1100" w:bottom="280" w:left="860" w:right="0"/>
          <w:cols w:num="4" w:equalWidth="0">
            <w:col w:w="3608" w:space="176"/>
            <w:col w:w="3550" w:space="234"/>
            <w:col w:w="3626" w:space="159"/>
            <w:col w:w="4627"/>
          </w:cols>
        </w:sectPr>
      </w:pPr>
    </w:p>
    <w:p>
      <w:pPr>
        <w:pStyle w:val="BodyText"/>
        <w:rPr>
          <w:sz w:val="20"/>
        </w:rPr>
      </w:pPr>
      <w:r>
        <w:rPr/>
        <w:pict>
          <v:rect style="position:absolute;margin-left:0pt;margin-top:.000977pt;width:841.890015pt;height:595.275024pt;mso-position-horizontal-relative:page;mso-position-vertical-relative:page;z-index:-85768" filled="true" fillcolor="#e55648"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tabs>
          <w:tab w:pos="14819" w:val="left" w:leader="none"/>
        </w:tabs>
        <w:spacing w:before="106"/>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19</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spacing w:before="1"/>
        <w:rPr>
          <w:sz w:val="22"/>
        </w:rPr>
      </w:pPr>
    </w:p>
    <w:p>
      <w:pPr>
        <w:spacing w:line="182" w:lineRule="auto" w:before="234"/>
        <w:ind w:left="103" w:right="8661" w:firstLine="0"/>
        <w:jc w:val="left"/>
        <w:rPr>
          <w:b/>
          <w:sz w:val="64"/>
        </w:rPr>
      </w:pPr>
      <w:r>
        <w:rPr/>
        <w:pict>
          <v:shape style="position:absolute;margin-left:493.772522pt;margin-top:161.000366pt;width:78.8pt;height:10.35pt;mso-position-horizontal-relative:page;mso-position-vertical-relative:paragraph;z-index:4024;rotation:354" type="#_x0000_t136" fillcolor="#003f5f" stroked="f">
            <o:extrusion v:ext="view" autorotationcenter="t"/>
            <v:textpath style="font-family:&amp;quot;Calibri&amp;quot;;font-size:10pt;v-text-kern:t;mso-text-shadow:auto;font-weight:bold" string="DEN DIGITALE VEJ"/>
            <w10:wrap type="none"/>
          </v:shape>
        </w:pict>
      </w:r>
      <w:r>
        <w:rPr/>
        <w:pict>
          <v:shape style="position:absolute;margin-left:580.167053pt;margin-top:152.265732pt;width:65.650pt;height:6.2pt;mso-position-horizontal-relative:page;mso-position-vertical-relative:paragraph;z-index:4096;rotation:354" type="#_x0000_t136" fillcolor="#003f5f" stroked="f">
            <o:extrusion v:ext="view" autorotationcenter="t"/>
            <v:textpath style="font-family:&amp;quot;Calibri&amp;quot;;font-size:6pt;v-text-kern:t;mso-text-shadow:auto" string="den fællesoffentlige"/>
            <w10:wrap type="none"/>
          </v:shape>
        </w:pict>
      </w:r>
      <w:r>
        <w:rPr/>
        <w:pict>
          <v:shape style="position:absolute;margin-left:580.968872pt;margin-top:158.666306pt;width:69.8pt;height:6.2pt;mso-position-horizontal-relative:page;mso-position-vertical-relative:paragraph;z-index:4120;rotation:354" type="#_x0000_t136" fillcolor="#003f5f" stroked="f">
            <o:extrusion v:ext="view" autorotationcenter="t"/>
            <v:textpath style="font-family:&amp;quot;Calibri&amp;quot;;font-size:6pt;v-text-kern:t;mso-text-shadow:auto" string="digitaliseringsstrategi"/>
            <w10:wrap type="none"/>
          </v:shape>
        </w:pict>
      </w:r>
      <w:r>
        <w:rPr/>
        <w:pict>
          <v:shape style="position:absolute;margin-left:582.015381pt;margin-top:168.609268pt;width:24.3pt;height:6.2pt;mso-position-horizontal-relative:page;mso-position-vertical-relative:paragraph;z-index:4144;rotation:354" type="#_x0000_t136" fillcolor="#003f5f" stroked="f">
            <o:extrusion v:ext="view" autorotationcenter="t"/>
            <v:textpath style="font-family:&amp;quot;Calibri&amp;quot;;font-size:6pt;v-text-kern:t;mso-text-shadow:auto" string="2011-2015"/>
            <w10:wrap type="none"/>
          </v:shape>
        </w:pict>
      </w:r>
      <w:bookmarkStart w:name="EN DEL AF  DIGITALISERINGS  STRATEGIEN" w:id="62"/>
      <w:bookmarkEnd w:id="62"/>
      <w:r>
        <w:rPr/>
      </w:r>
      <w:bookmarkStart w:name="_bookmark12" w:id="63"/>
      <w:bookmarkEnd w:id="63"/>
      <w:r>
        <w:rPr/>
      </w:r>
      <w:r>
        <w:rPr>
          <w:w w:val="105"/>
          <w:sz w:val="64"/>
        </w:rPr>
        <w:t>EN DEL AF </w:t>
      </w:r>
      <w:r>
        <w:rPr>
          <w:b/>
          <w:w w:val="105"/>
          <w:sz w:val="64"/>
        </w:rPr>
        <w:t>DIGITALISERINGS­ STRATEGIEN</w:t>
      </w:r>
    </w:p>
    <w:p>
      <w:pPr>
        <w:pStyle w:val="BodyText"/>
        <w:rPr>
          <w:b/>
          <w:sz w:val="20"/>
        </w:rPr>
      </w:pPr>
    </w:p>
    <w:p>
      <w:pPr>
        <w:pStyle w:val="BodyText"/>
        <w:spacing w:before="3"/>
        <w:rPr>
          <w:b/>
          <w:sz w:val="17"/>
        </w:rPr>
      </w:pPr>
    </w:p>
    <w:p>
      <w:pPr>
        <w:spacing w:after="0"/>
        <w:rPr>
          <w:sz w:val="17"/>
        </w:rPr>
        <w:sectPr>
          <w:pgSz w:w="16840" w:h="11910" w:orient="landscape"/>
          <w:pgMar w:top="0" w:bottom="0" w:left="860" w:right="0"/>
        </w:sectPr>
      </w:pPr>
    </w:p>
    <w:p>
      <w:pPr>
        <w:pStyle w:val="BodyText"/>
        <w:spacing w:line="259" w:lineRule="auto" w:before="97"/>
        <w:ind w:left="160" w:right="38"/>
      </w:pPr>
      <w:r>
        <w:rPr>
          <w:spacing w:val="-3"/>
        </w:rPr>
        <w:t>Grunddataprogrammet </w:t>
      </w:r>
      <w:r>
        <w:rPr/>
        <w:t>er en del af </w:t>
      </w:r>
      <w:r>
        <w:rPr>
          <w:spacing w:val="-2"/>
        </w:rPr>
        <w:t>den </w:t>
      </w:r>
      <w:r>
        <w:rPr>
          <w:spacing w:val="-3"/>
        </w:rPr>
        <w:t>fællesoffentlige digitaliseringsstrategi for 2011-2015. </w:t>
      </w:r>
      <w:r>
        <w:rPr/>
        <w:t>I </w:t>
      </w:r>
      <w:r>
        <w:rPr>
          <w:spacing w:val="-3"/>
        </w:rPr>
        <w:t>strategien </w:t>
      </w:r>
      <w:r>
        <w:rPr/>
        <w:t>sættes der </w:t>
      </w:r>
      <w:r>
        <w:rPr>
          <w:spacing w:val="-3"/>
        </w:rPr>
        <w:t>fokus </w:t>
      </w:r>
      <w:r>
        <w:rPr/>
        <w:t>på </w:t>
      </w:r>
      <w:r>
        <w:rPr>
          <w:spacing w:val="-3"/>
        </w:rPr>
        <w:t>følgende offentlige </w:t>
      </w:r>
      <w:r>
        <w:rPr/>
        <w:t>grunddata, som </w:t>
      </w:r>
      <w:r>
        <w:rPr>
          <w:spacing w:val="-5"/>
        </w:rPr>
        <w:t>skønnes </w:t>
      </w:r>
      <w:r>
        <w:rPr/>
        <w:t>at have det </w:t>
      </w:r>
      <w:r>
        <w:rPr>
          <w:spacing w:val="-3"/>
        </w:rPr>
        <w:t>største </w:t>
      </w:r>
      <w:r>
        <w:rPr/>
        <w:t>potentiale </w:t>
      </w:r>
      <w:r>
        <w:rPr>
          <w:spacing w:val="-3"/>
        </w:rPr>
        <w:t>for genbrug </w:t>
      </w:r>
      <w:r>
        <w:rPr/>
        <w:t>og dermed den </w:t>
      </w:r>
      <w:r>
        <w:rPr>
          <w:spacing w:val="-3"/>
        </w:rPr>
        <w:t>største </w:t>
      </w:r>
      <w:r>
        <w:rPr/>
        <w:t>værdi </w:t>
      </w:r>
      <w:r>
        <w:rPr>
          <w:spacing w:val="-3"/>
        </w:rPr>
        <w:t>for </w:t>
      </w:r>
      <w:r>
        <w:rPr/>
        <w:t>både </w:t>
      </w:r>
      <w:r>
        <w:rPr>
          <w:spacing w:val="-3"/>
        </w:rPr>
        <w:t>offentlige </w:t>
      </w:r>
      <w:r>
        <w:rPr/>
        <w:t>og private </w:t>
      </w:r>
      <w:r>
        <w:rPr>
          <w:spacing w:val="-3"/>
        </w:rPr>
        <w:t>aktører:</w:t>
      </w:r>
    </w:p>
    <w:p>
      <w:pPr>
        <w:pStyle w:val="BodyText"/>
        <w:spacing w:before="2"/>
        <w:rPr>
          <w:sz w:val="20"/>
        </w:rPr>
      </w:pPr>
    </w:p>
    <w:p>
      <w:pPr>
        <w:pStyle w:val="ListParagraph"/>
        <w:numPr>
          <w:ilvl w:val="0"/>
          <w:numId w:val="1"/>
        </w:numPr>
        <w:tabs>
          <w:tab w:pos="331" w:val="left" w:leader="none"/>
        </w:tabs>
        <w:spacing w:line="240" w:lineRule="auto" w:before="0" w:after="0"/>
        <w:ind w:left="330" w:right="0" w:hanging="170"/>
        <w:jc w:val="left"/>
        <w:rPr>
          <w:sz w:val="19"/>
        </w:rPr>
      </w:pPr>
      <w:r>
        <w:rPr>
          <w:spacing w:val="-3"/>
          <w:sz w:val="19"/>
        </w:rPr>
        <w:t>personer</w:t>
      </w:r>
    </w:p>
    <w:p>
      <w:pPr>
        <w:pStyle w:val="ListParagraph"/>
        <w:numPr>
          <w:ilvl w:val="0"/>
          <w:numId w:val="1"/>
        </w:numPr>
        <w:tabs>
          <w:tab w:pos="331" w:val="left" w:leader="none"/>
        </w:tabs>
        <w:spacing w:line="240" w:lineRule="auto" w:before="18" w:after="0"/>
        <w:ind w:left="330" w:right="0" w:hanging="170"/>
        <w:jc w:val="left"/>
        <w:rPr>
          <w:sz w:val="19"/>
        </w:rPr>
      </w:pPr>
      <w:r>
        <w:rPr>
          <w:spacing w:val="-3"/>
          <w:sz w:val="19"/>
        </w:rPr>
        <w:t>virksomheder</w:t>
      </w:r>
    </w:p>
    <w:p>
      <w:pPr>
        <w:pStyle w:val="ListParagraph"/>
        <w:numPr>
          <w:ilvl w:val="0"/>
          <w:numId w:val="1"/>
        </w:numPr>
        <w:tabs>
          <w:tab w:pos="331" w:val="left" w:leader="none"/>
        </w:tabs>
        <w:spacing w:line="240" w:lineRule="auto" w:before="18" w:after="0"/>
        <w:ind w:left="330" w:right="0" w:hanging="170"/>
        <w:jc w:val="left"/>
        <w:rPr>
          <w:sz w:val="19"/>
        </w:rPr>
      </w:pPr>
      <w:r>
        <w:rPr>
          <w:sz w:val="19"/>
        </w:rPr>
        <w:t>ejendomme</w:t>
      </w:r>
    </w:p>
    <w:p>
      <w:pPr>
        <w:pStyle w:val="ListParagraph"/>
        <w:numPr>
          <w:ilvl w:val="0"/>
          <w:numId w:val="1"/>
        </w:numPr>
        <w:tabs>
          <w:tab w:pos="331" w:val="left" w:leader="none"/>
        </w:tabs>
        <w:spacing w:line="240" w:lineRule="auto" w:before="18" w:after="0"/>
        <w:ind w:left="330" w:right="0" w:hanging="170"/>
        <w:jc w:val="left"/>
        <w:rPr>
          <w:sz w:val="19"/>
        </w:rPr>
      </w:pPr>
      <w:r>
        <w:rPr>
          <w:sz w:val="19"/>
        </w:rPr>
        <w:t>adresser</w:t>
      </w:r>
    </w:p>
    <w:p>
      <w:pPr>
        <w:pStyle w:val="ListParagraph"/>
        <w:numPr>
          <w:ilvl w:val="0"/>
          <w:numId w:val="1"/>
        </w:numPr>
        <w:tabs>
          <w:tab w:pos="331" w:val="left" w:leader="none"/>
        </w:tabs>
        <w:spacing w:line="240" w:lineRule="auto" w:before="18" w:after="0"/>
        <w:ind w:left="330" w:right="0" w:hanging="170"/>
        <w:jc w:val="left"/>
        <w:rPr>
          <w:sz w:val="19"/>
        </w:rPr>
      </w:pPr>
      <w:r>
        <w:rPr>
          <w:spacing w:val="-3"/>
          <w:sz w:val="19"/>
        </w:rPr>
        <w:t>geografi</w:t>
      </w:r>
    </w:p>
    <w:p>
      <w:pPr>
        <w:pStyle w:val="ListParagraph"/>
        <w:numPr>
          <w:ilvl w:val="0"/>
          <w:numId w:val="1"/>
        </w:numPr>
        <w:tabs>
          <w:tab w:pos="331" w:val="left" w:leader="none"/>
        </w:tabs>
        <w:spacing w:line="240" w:lineRule="auto" w:before="18" w:after="0"/>
        <w:ind w:left="330" w:right="0" w:hanging="170"/>
        <w:jc w:val="left"/>
        <w:rPr>
          <w:sz w:val="19"/>
        </w:rPr>
      </w:pPr>
      <w:r>
        <w:rPr>
          <w:spacing w:val="-3"/>
          <w:sz w:val="19"/>
        </w:rPr>
        <w:t>indkomst</w:t>
      </w:r>
    </w:p>
    <w:p>
      <w:pPr>
        <w:pStyle w:val="BodyText"/>
        <w:spacing w:line="259" w:lineRule="auto" w:before="97"/>
        <w:ind w:left="160" w:right="17" w:hanging="1"/>
      </w:pPr>
      <w:r>
        <w:rPr/>
        <w:br w:type="column"/>
      </w:r>
      <w:r>
        <w:rPr/>
        <w:t>Udviklingen i hele </w:t>
      </w:r>
      <w:r>
        <w:rPr>
          <w:spacing w:val="-5"/>
        </w:rPr>
        <w:t>grunddata- </w:t>
      </w:r>
      <w:r>
        <w:rPr>
          <w:spacing w:val="-3"/>
        </w:rPr>
        <w:t>programmet </w:t>
      </w:r>
      <w:r>
        <w:rPr>
          <w:spacing w:val="-2"/>
        </w:rPr>
        <w:t>kan </w:t>
      </w:r>
      <w:r>
        <w:rPr>
          <w:spacing w:val="-3"/>
        </w:rPr>
        <w:t>følges </w:t>
      </w:r>
      <w:r>
        <w:rPr/>
        <w:t>på </w:t>
      </w:r>
      <w:hyperlink r:id="rId74">
        <w:r>
          <w:rPr>
            <w:spacing w:val="-3"/>
          </w:rPr>
          <w:t>www.digst.dk</w:t>
        </w:r>
      </w:hyperlink>
    </w:p>
    <w:p>
      <w:pPr>
        <w:pStyle w:val="BodyText"/>
        <w:spacing w:after="39"/>
      </w:pPr>
    </w:p>
    <w:p>
      <w:pPr>
        <w:pStyle w:val="BodyText"/>
        <w:ind w:left="141"/>
        <w:rPr>
          <w:sz w:val="20"/>
        </w:rPr>
      </w:pPr>
      <w:r>
        <w:rPr>
          <w:sz w:val="20"/>
        </w:rPr>
        <w:pict>
          <v:group style="width:45.4pt;height:45.4pt;mso-position-horizontal-relative:char;mso-position-vertical-relative:line" coordorigin="0,0" coordsize="908,908">
            <v:line style="position:absolute" from="0,889" to="254,889" stroked="true" strokeweight="1.814pt" strokecolor="#003f5f">
              <v:stroke dashstyle="solid"/>
            </v:line>
            <v:rect style="position:absolute;left:290;top:870;width:73;height:37" filled="true" fillcolor="#003f5f" stroked="false">
              <v:fill type="solid"/>
            </v:rect>
            <v:rect style="position:absolute;left:399;top:870;width:37;height:37" filled="true" fillcolor="#003f5f" stroked="false">
              <v:fill type="solid"/>
            </v:rect>
            <v:rect style="position:absolute;left:0;top:834;width:37;height:37" filled="true" fillcolor="#003f5f" stroked="false">
              <v:fill type="solid"/>
            </v:rect>
            <v:rect style="position:absolute;left:217;top:834;width:37;height:37" filled="true" fillcolor="#003f5f" stroked="false">
              <v:fill type="solid"/>
            </v:rect>
            <v:rect style="position:absolute;left:290;top:834;width:73;height:37" filled="true" fillcolor="#003f5f" stroked="false">
              <v:fill type="solid"/>
            </v:rect>
            <v:rect style="position:absolute;left:507;top:870;width:37;height:37" filled="true" fillcolor="#003f5f" stroked="false">
              <v:fill type="solid"/>
            </v:rect>
            <v:line style="position:absolute" from="399,853" to="581,853" stroked="true" strokeweight="1.814pt" strokecolor="#003f5f">
              <v:stroke dashstyle="solid"/>
            </v:line>
            <v:line style="position:absolute" from="689,889" to="907,889" stroked="true" strokeweight="1.814pt" strokecolor="#003f5f">
              <v:stroke dashstyle="solid"/>
            </v:line>
            <v:rect style="position:absolute;left:616;top:834;width:37;height:37" filled="true" fillcolor="#003f5f" stroked="false">
              <v:fill type="solid"/>
            </v:rect>
            <v:rect style="position:absolute;left:725;top:834;width:37;height:37" filled="true" fillcolor="#003f5f" stroked="false">
              <v:fill type="solid"/>
            </v:rect>
            <v:rect style="position:absolute;left:798;top:834;width:37;height:37" filled="true" fillcolor="#003f5f" stroked="false">
              <v:fill type="solid"/>
            </v:rect>
            <v:rect style="position:absolute;left:0;top:798;width:37;height:37" filled="true" fillcolor="#003f5f" stroked="false">
              <v:fill type="solid"/>
            </v:rect>
            <v:rect style="position:absolute;left:72;top:798;width:109;height:37" filled="true" fillcolor="#003f5f" stroked="false">
              <v:fill type="solid"/>
            </v:rect>
            <v:rect style="position:absolute;left:217;top:798;width:37;height:37" filled="true" fillcolor="#003f5f" stroked="false">
              <v:fill type="solid"/>
            </v:rect>
            <v:rect style="position:absolute;left:290;top:798;width:37;height:37" filled="true" fillcolor="#003f5f" stroked="false">
              <v:fill type="solid"/>
            </v:rect>
            <v:line style="position:absolute" from="363,816" to="508,816" stroked="true" strokeweight="1.814pt" strokecolor="#003f5f">
              <v:stroke dashstyle="solid"/>
            </v:line>
            <v:line style="position:absolute" from="653,816" to="871,816" stroked="true" strokeweight="1.814pt" strokecolor="#003f5f">
              <v:stroke dashstyle="solid"/>
            </v:line>
            <v:rect style="position:absolute;left:0;top:761;width:37;height:37" filled="true" fillcolor="#003f5f" stroked="false">
              <v:fill type="solid"/>
            </v:rect>
            <v:rect style="position:absolute;left:72;top:761;width:109;height:37" filled="true" fillcolor="#003f5f" stroked="false">
              <v:fill type="solid"/>
            </v:rect>
            <v:rect style="position:absolute;left:217;top:761;width:37;height:37" filled="true" fillcolor="#003f5f" stroked="false">
              <v:fill type="solid"/>
            </v:rect>
            <v:rect style="position:absolute;left:290;top:761;width:73;height:37" filled="true" fillcolor="#003f5f" stroked="false">
              <v:fill type="solid"/>
            </v:rect>
            <v:rect style="position:absolute;left:399;top:761;width:37;height:37" filled="true" fillcolor="#003f5f" stroked="false">
              <v:fill type="solid"/>
            </v:rect>
            <v:rect style="position:absolute;left:471;top:761;width:37;height:37" filled="true" fillcolor="#003f5f" stroked="false">
              <v:fill type="solid"/>
            </v:rect>
            <v:line style="position:absolute" from="544,780" to="689,780" stroked="true" strokeweight="1.814pt" strokecolor="#003f5f">
              <v:stroke dashstyle="solid"/>
            </v:line>
            <v:rect style="position:absolute;left:725;top:761;width:37;height:37" filled="true" fillcolor="#003f5f" stroked="false">
              <v:fill type="solid"/>
            </v:rect>
            <v:rect style="position:absolute;left:798;top:761;width:109;height:37" filled="true" fillcolor="#003f5f" stroked="false">
              <v:fill type="solid"/>
            </v:rect>
            <v:rect style="position:absolute;left:0;top:725;width:37;height:37" filled="true" fillcolor="#003f5f" stroked="false">
              <v:fill type="solid"/>
            </v:rect>
            <v:rect style="position:absolute;left:72;top:725;width:109;height:37" filled="true" fillcolor="#003f5f" stroked="false">
              <v:fill type="solid"/>
            </v:rect>
            <v:rect style="position:absolute;left:217;top:725;width:37;height:37" filled="true" fillcolor="#003f5f" stroked="false">
              <v:fill type="solid"/>
            </v:rect>
            <v:rect style="position:absolute;left:435;top:725;width:37;height:37" filled="true" fillcolor="#003f5f" stroked="false">
              <v:fill type="solid"/>
            </v:rect>
            <v:rect style="position:absolute;left:507;top:725;width:37;height:37" filled="true" fillcolor="#003f5f" stroked="false">
              <v:fill type="solid"/>
            </v:rect>
            <v:line style="position:absolute" from="581,744" to="762,744" stroked="true" strokeweight="1.814pt" strokecolor="#003f5f">
              <v:stroke dashstyle="solid"/>
            </v:line>
            <v:rect style="position:absolute;left:870;top:725;width:37;height:37" filled="true" fillcolor="#003f5f" stroked="false">
              <v:fill type="solid"/>
            </v:rect>
            <v:rect style="position:absolute;left:0;top:689;width:37;height:37" filled="true" fillcolor="#003f5f" stroked="false">
              <v:fill type="solid"/>
            </v:rect>
            <v:rect style="position:absolute;left:217;top:689;width:37;height:37" filled="true" fillcolor="#003f5f" stroked="false">
              <v:fill type="solid"/>
            </v:rect>
            <v:rect style="position:absolute;left:362;top:689;width:73;height:37" filled="true" fillcolor="#003f5f" stroked="false">
              <v:fill type="solid"/>
            </v:rect>
            <v:rect style="position:absolute;left:507;top:689;width:37;height:37" filled="true" fillcolor="#003f5f" stroked="false">
              <v:fill type="solid"/>
            </v:rect>
            <v:rect style="position:absolute;left:580;top:689;width:37;height:37" filled="true" fillcolor="#003f5f" stroked="false">
              <v:fill type="solid"/>
            </v:rect>
            <v:rect style="position:absolute;left:725;top:689;width:37;height:37" filled="true" fillcolor="#003f5f" stroked="false">
              <v:fill type="solid"/>
            </v:rect>
            <v:rect style="position:absolute;left:834;top:689;width:73;height:37" filled="true" fillcolor="#003f5f" stroked="false">
              <v:fill type="solid"/>
            </v:rect>
            <v:line style="position:absolute" from="0,671" to="254,671" stroked="true" strokeweight="1.814pt" strokecolor="#003f5f">
              <v:stroke dashstyle="solid"/>
            </v:line>
            <v:rect style="position:absolute;left:326;top:653;width:37;height:37" filled="true" fillcolor="#003f5f" stroked="false">
              <v:fill type="solid"/>
            </v:rect>
            <v:rect style="position:absolute;left:580;top:653;width:37;height:37" filled="true" fillcolor="#003f5f" stroked="false">
              <v:fill type="solid"/>
            </v:rect>
            <v:rect style="position:absolute;left:653;top:653;width:37;height:37" filled="true" fillcolor="#003f5f" stroked="false">
              <v:fill type="solid"/>
            </v:rect>
            <v:line style="position:absolute" from="726,671" to="907,671" stroked="true" strokeweight="1.814pt" strokecolor="#003f5f">
              <v:stroke dashstyle="solid"/>
            </v:line>
            <v:line style="position:absolute" from="290,635" to="544,635" stroked="true" strokeweight="1.814pt" strokecolor="#003f5f">
              <v:stroke dashstyle="solid"/>
            </v:line>
            <v:rect style="position:absolute;left:580;top:616;width:37;height:37" filled="true" fillcolor="#003f5f" stroked="false">
              <v:fill type="solid"/>
            </v:rect>
            <v:rect style="position:absolute;left:725;top:616;width:37;height:37" filled="true" fillcolor="#003f5f" stroked="false">
              <v:fill type="solid"/>
            </v:rect>
            <v:rect style="position:absolute;left:870;top:616;width:37;height:37" filled="true" fillcolor="#003f5f" stroked="false">
              <v:fill type="solid"/>
            </v:rect>
            <v:line style="position:absolute" from="181,599" to="327,599" stroked="true" strokeweight="1.814pt" strokecolor="#003f5f">
              <v:stroke dashstyle="solid"/>
            </v:line>
            <v:rect style="position:absolute;left:399;top:580;width:109;height:37" filled="true" fillcolor="#003f5f" stroked="false">
              <v:fill type="solid"/>
            </v:rect>
            <v:line style="position:absolute" from="544,599" to="907,599" stroked="true" strokeweight="1.814pt" strokecolor="#003f5f">
              <v:stroke dashstyle="solid"/>
            </v:line>
            <v:rect style="position:absolute;left:0;top:544;width:37;height:37" filled="true" fillcolor="#003f5f" stroked="false">
              <v:fill type="solid"/>
            </v:rect>
            <v:rect style="position:absolute;left:181;top:544;width:37;height:37" filled="true" fillcolor="#003f5f" stroked="false">
              <v:fill type="solid"/>
            </v:rect>
            <v:rect style="position:absolute;left:253;top:544;width:37;height:37" filled="true" fillcolor="#003f5f" stroked="false">
              <v:fill type="solid"/>
            </v:rect>
            <v:rect style="position:absolute;left:326;top:544;width:37;height:37" filled="true" fillcolor="#003f5f" stroked="false">
              <v:fill type="solid"/>
            </v:rect>
            <v:rect style="position:absolute;left:399;top:544;width:73;height:37" filled="true" fillcolor="#003f5f" stroked="false">
              <v:fill type="solid"/>
            </v:rect>
            <v:line style="position:absolute" from="581,562" to="726,562" stroked="true" strokeweight="1.814pt" strokecolor="#003f5f">
              <v:stroke dashstyle="solid"/>
            </v:line>
            <v:rect style="position:absolute;left:761;top:544;width:37;height:37" filled="true" fillcolor="#003f5f" stroked="false">
              <v:fill type="solid"/>
            </v:rect>
            <v:rect style="position:absolute;left:870;top:544;width:37;height:37" filled="true" fillcolor="#003f5f" stroked="false">
              <v:fill type="solid"/>
            </v:rect>
            <v:rect style="position:absolute;left:36;top:507;width:37;height:37" filled="true" fillcolor="#003f5f" stroked="false">
              <v:fill type="solid"/>
            </v:rect>
            <v:rect style="position:absolute;left:108;top:507;width:37;height:37" filled="true" fillcolor="#003f5f" stroked="false">
              <v:fill type="solid"/>
            </v:rect>
            <v:rect style="position:absolute;left:217;top:507;width:37;height:37" filled="true" fillcolor="#003f5f" stroked="false">
              <v:fill type="solid"/>
            </v:rect>
            <v:rect style="position:absolute;left:290;top:507;width:109;height:37" filled="true" fillcolor="#003f5f" stroked="false">
              <v:fill type="solid"/>
            </v:rect>
            <v:rect style="position:absolute;left:471;top:507;width:37;height:37" filled="true" fillcolor="#003f5f" stroked="false">
              <v:fill type="solid"/>
            </v:rect>
            <v:rect style="position:absolute;left:580;top:507;width:37;height:37" filled="true" fillcolor="#003f5f" stroked="false">
              <v:fill type="solid"/>
            </v:rect>
            <v:rect style="position:absolute;left:653;top:507;width:73;height:37" filled="true" fillcolor="#003f5f" stroked="false">
              <v:fill type="solid"/>
            </v:rect>
            <v:rect style="position:absolute;left:798;top:507;width:73;height:37" filled="true" fillcolor="#003f5f" stroked="false">
              <v:fill type="solid"/>
            </v:rect>
            <v:rect style="position:absolute;left:72;top:471;width:37;height:37" filled="true" fillcolor="#003f5f" stroked="false">
              <v:fill type="solid"/>
            </v:rect>
            <v:rect style="position:absolute;left:145;top:471;width:37;height:37" filled="true" fillcolor="#003f5f" stroked="false">
              <v:fill type="solid"/>
            </v:rect>
            <v:rect style="position:absolute;left:253;top:471;width:37;height:37" filled="true" fillcolor="#003f5f" stroked="false">
              <v:fill type="solid"/>
            </v:rect>
            <v:rect style="position:absolute;left:362;top:471;width:73;height:37" filled="true" fillcolor="#003f5f" stroked="false">
              <v:fill type="solid"/>
            </v:rect>
            <v:line style="position:absolute" from="544,490" to="762,490" stroked="true" strokeweight="1.814pt" strokecolor="#003f5f">
              <v:stroke dashstyle="solid"/>
            </v:line>
            <v:rect style="position:absolute;left:870;top:471;width:37;height:37" filled="true" fillcolor="#003f5f" stroked="false">
              <v:fill type="solid"/>
            </v:rect>
            <v:rect style="position:absolute;left:108;top:435;width:73;height:37" filled="true" fillcolor="#003f5f" stroked="false">
              <v:fill type="solid"/>
            </v:rect>
            <v:rect style="position:absolute;left:217;top:435;width:37;height:37" filled="true" fillcolor="#003f5f" stroked="false">
              <v:fill type="solid"/>
            </v:rect>
            <v:rect style="position:absolute;left:290;top:435;width:73;height:37" filled="true" fillcolor="#003f5f" stroked="false">
              <v:fill type="solid"/>
            </v:rect>
            <v:line style="position:absolute" from="399,454" to="581,454" stroked="true" strokeweight="1.814pt" strokecolor="#003f5f">
              <v:stroke dashstyle="solid"/>
            </v:line>
            <v:rect style="position:absolute;left:616;top:435;width:73;height:37" filled="true" fillcolor="#003f5f" stroked="false">
              <v:fill type="solid"/>
            </v:rect>
            <v:rect style="position:absolute;left:725;top:435;width:37;height:37" filled="true" fillcolor="#003f5f" stroked="false">
              <v:fill type="solid"/>
            </v:rect>
            <v:rect style="position:absolute;left:798;top:435;width:109;height:37" filled="true" fillcolor="#003f5f" stroked="false">
              <v:fill type="solid"/>
            </v:rect>
            <v:rect style="position:absolute;left:0;top:399;width:73;height:37" filled="true" fillcolor="#003f5f" stroked="false">
              <v:fill type="solid"/>
            </v:rect>
            <v:rect style="position:absolute;left:181;top:399;width:37;height:37" filled="true" fillcolor="#003f5f" stroked="false">
              <v:fill type="solid"/>
            </v:rect>
            <v:rect style="position:absolute;left:253;top:399;width:73;height:37" filled="true" fillcolor="#003f5f" stroked="false">
              <v:fill type="solid"/>
            </v:rect>
            <v:rect style="position:absolute;left:399;top:399;width:109;height:37" filled="true" fillcolor="#003f5f" stroked="false">
              <v:fill type="solid"/>
            </v:rect>
            <v:rect style="position:absolute;left:544;top:399;width:73;height:37" filled="true" fillcolor="#003f5f" stroked="false">
              <v:fill type="solid"/>
            </v:rect>
            <v:rect style="position:absolute;left:761;top:399;width:73;height:37" filled="true" fillcolor="#003f5f" stroked="false">
              <v:fill type="solid"/>
            </v:rect>
            <v:rect style="position:absolute;left:72;top:362;width:73;height:37" filled="true" fillcolor="#003f5f" stroked="false">
              <v:fill type="solid"/>
            </v:rect>
            <v:rect style="position:absolute;left:217;top:362;width:109;height:37" filled="true" fillcolor="#003f5f" stroked="false">
              <v:fill type="solid"/>
            </v:rect>
            <v:rect style="position:absolute;left:471;top:362;width:73;height:37" filled="true" fillcolor="#003f5f" stroked="false">
              <v:fill type="solid"/>
            </v:rect>
            <v:rect style="position:absolute;left:580;top:362;width:37;height:37" filled="true" fillcolor="#003f5f" stroked="false">
              <v:fill type="solid"/>
            </v:rect>
            <v:rect style="position:absolute;left:653;top:362;width:109;height:37" filled="true" fillcolor="#003f5f" stroked="false">
              <v:fill type="solid"/>
            </v:rect>
            <v:rect style="position:absolute;left:0;top:326;width:73;height:37" filled="true" fillcolor="#003f5f" stroked="false">
              <v:fill type="solid"/>
            </v:rect>
            <v:rect style="position:absolute;left:145;top:326;width:73;height:37" filled="true" fillcolor="#003f5f" stroked="false">
              <v:fill type="solid"/>
            </v:rect>
            <v:rect style="position:absolute;left:326;top:326;width:37;height:37" filled="true" fillcolor="#003f5f" stroked="false">
              <v:fill type="solid"/>
            </v:rect>
            <v:rect style="position:absolute;left:471;top:326;width:37;height:37" filled="true" fillcolor="#003f5f" stroked="false">
              <v:fill type="solid"/>
            </v:rect>
            <v:rect style="position:absolute;left:580;top:326;width:37;height:37" filled="true" fillcolor="#003f5f" stroked="false">
              <v:fill type="solid"/>
            </v:rect>
            <v:rect style="position:absolute;left:689;top:326;width:37;height:37" filled="true" fillcolor="#003f5f" stroked="false">
              <v:fill type="solid"/>
            </v:rect>
            <v:rect style="position:absolute;left:834;top:326;width:37;height:37" filled="true" fillcolor="#003f5f" stroked="false">
              <v:fill type="solid"/>
            </v:rect>
            <v:line style="position:absolute" from="0,308" to="145,308" stroked="true" strokeweight="1.814pt" strokecolor="#003f5f">
              <v:stroke dashstyle="solid"/>
            </v:line>
            <v:rect style="position:absolute;left:217;top:290;width:37;height:37" filled="true" fillcolor="#003f5f" stroked="false">
              <v:fill type="solid"/>
            </v:rect>
            <v:rect style="position:absolute;left:290;top:290;width:37;height:37" filled="true" fillcolor="#003f5f" stroked="false">
              <v:fill type="solid"/>
            </v:rect>
            <v:line style="position:absolute" from="508,308" to="653,308" stroked="true" strokeweight="1.814pt" strokecolor="#003f5f">
              <v:stroke dashstyle="solid"/>
            </v:line>
            <v:rect style="position:absolute;left:725;top:290;width:109;height:37" filled="true" fillcolor="#003f5f" stroked="false">
              <v:fill type="solid"/>
            </v:rect>
            <v:rect style="position:absolute;left:870;top:290;width:37;height:37" filled="true" fillcolor="#003f5f" stroked="false">
              <v:fill type="solid"/>
            </v:rect>
            <v:rect style="position:absolute;left:326;top:253;width:37;height:37" filled="true" fillcolor="#003f5f" stroked="false">
              <v:fill type="solid"/>
            </v:rect>
            <v:rect style="position:absolute;left:399;top:253;width:37;height:37" filled="true" fillcolor="#003f5f" stroked="false">
              <v:fill type="solid"/>
            </v:rect>
            <v:rect style="position:absolute;left:544;top:253;width:73;height:37" filled="true" fillcolor="#003f5f" stroked="false">
              <v:fill type="solid"/>
            </v:rect>
            <v:line style="position:absolute" from="0,236" to="254,236" stroked="true" strokeweight="1.814pt" strokecolor="#003f5f">
              <v:stroke dashstyle="solid"/>
            </v:line>
            <v:rect style="position:absolute;left:290;top:217;width:37;height:37" filled="true" fillcolor="#003f5f" stroked="false">
              <v:fill type="solid"/>
            </v:rect>
            <v:rect style="position:absolute;left:362;top:217;width:37;height:37" filled="true" fillcolor="#003f5f" stroked="false">
              <v:fill type="solid"/>
            </v:rect>
            <v:rect style="position:absolute;left:435;top:217;width:37;height:37" filled="true" fillcolor="#003f5f" stroked="false">
              <v:fill type="solid"/>
            </v:rect>
            <v:rect style="position:absolute;left:507;top:217;width:37;height:37" filled="true" fillcolor="#003f5f" stroked="false">
              <v:fill type="solid"/>
            </v:rect>
            <v:rect style="position:absolute;left:580;top:217;width:37;height:37" filled="true" fillcolor="#003f5f" stroked="false">
              <v:fill type="solid"/>
            </v:rect>
            <v:line style="position:absolute" from="653,236" to="907,236" stroked="true" strokeweight="1.814pt" strokecolor="#003f5f">
              <v:stroke dashstyle="solid"/>
            </v:line>
            <v:rect style="position:absolute;left:0;top:181;width:37;height:37" filled="true" fillcolor="#003f5f" stroked="false">
              <v:fill type="solid"/>
            </v:rect>
            <v:rect style="position:absolute;left:217;top:181;width:37;height:37" filled="true" fillcolor="#003f5f" stroked="false">
              <v:fill type="solid"/>
            </v:rect>
            <v:rect style="position:absolute;left:326;top:181;width:37;height:37" filled="true" fillcolor="#003f5f" stroked="false">
              <v:fill type="solid"/>
            </v:rect>
            <v:rect style="position:absolute;left:435;top:181;width:73;height:37" filled="true" fillcolor="#003f5f" stroked="false">
              <v:fill type="solid"/>
            </v:rect>
            <v:rect style="position:absolute;left:653;top:181;width:37;height:37" filled="true" fillcolor="#003f5f" stroked="false">
              <v:fill type="solid"/>
            </v:rect>
            <v:rect style="position:absolute;left:870;top:181;width:37;height:37" filled="true" fillcolor="#003f5f" stroked="false">
              <v:fill type="solid"/>
            </v:rect>
            <v:rect style="position:absolute;left:0;top:145;width:37;height:37" filled="true" fillcolor="#003f5f" stroked="false">
              <v:fill type="solid"/>
            </v:rect>
            <v:rect style="position:absolute;left:72;top:145;width:109;height:37" filled="true" fillcolor="#003f5f" stroked="false">
              <v:fill type="solid"/>
            </v:rect>
            <v:rect style="position:absolute;left:217;top:145;width:37;height:37" filled="true" fillcolor="#003f5f" stroked="false">
              <v:fill type="solid"/>
            </v:rect>
            <v:line style="position:absolute" from="290,163" to="435,163" stroked="true" strokeweight="1.814pt" strokecolor="#003f5f">
              <v:stroke dashstyle="solid"/>
            </v:line>
            <v:rect style="position:absolute;left:544;top:145;width:73;height:37" filled="true" fillcolor="#003f5f" stroked="false">
              <v:fill type="solid"/>
            </v:rect>
            <v:rect style="position:absolute;left:653;top:145;width:37;height:37" filled="true" fillcolor="#003f5f" stroked="false">
              <v:fill type="solid"/>
            </v:rect>
            <v:rect style="position:absolute;left:725;top:145;width:109;height:37" filled="true" fillcolor="#003f5f" stroked="false">
              <v:fill type="solid"/>
            </v:rect>
            <v:rect style="position:absolute;left:870;top:145;width:37;height:37" filled="true" fillcolor="#003f5f" stroked="false">
              <v:fill type="solid"/>
            </v:rect>
            <v:rect style="position:absolute;left:0;top:108;width:37;height:37" filled="true" fillcolor="#003f5f" stroked="false">
              <v:fill type="solid"/>
            </v:rect>
            <v:rect style="position:absolute;left:72;top:108;width:109;height:37" filled="true" fillcolor="#003f5f" stroked="false">
              <v:fill type="solid"/>
            </v:rect>
            <v:rect style="position:absolute;left:217;top:108;width:37;height:37" filled="true" fillcolor="#003f5f" stroked="false">
              <v:fill type="solid"/>
            </v:rect>
            <v:rect style="position:absolute;left:290;top:108;width:73;height:37" filled="true" fillcolor="#003f5f" stroked="false">
              <v:fill type="solid"/>
            </v:rect>
            <v:rect style="position:absolute;left:399;top:108;width:37;height:37" filled="true" fillcolor="#003f5f" stroked="false">
              <v:fill type="solid"/>
            </v:rect>
            <v:rect style="position:absolute;left:471;top:108;width:37;height:37" filled="true" fillcolor="#003f5f" stroked="false">
              <v:fill type="solid"/>
            </v:rect>
            <v:rect style="position:absolute;left:653;top:108;width:37;height:37" filled="true" fillcolor="#003f5f" stroked="false">
              <v:fill type="solid"/>
            </v:rect>
            <v:rect style="position:absolute;left:725;top:108;width:109;height:37" filled="true" fillcolor="#003f5f" stroked="false">
              <v:fill type="solid"/>
            </v:rect>
            <v:rect style="position:absolute;left:870;top:108;width:37;height:37" filled="true" fillcolor="#003f5f" stroked="false">
              <v:fill type="solid"/>
            </v:rect>
            <v:rect style="position:absolute;left:0;top:72;width:37;height:37" filled="true" fillcolor="#003f5f" stroked="false">
              <v:fill type="solid"/>
            </v:rect>
            <v:rect style="position:absolute;left:72;top:72;width:109;height:37" filled="true" fillcolor="#003f5f" stroked="false">
              <v:fill type="solid"/>
            </v:rect>
            <v:rect style="position:absolute;left:217;top:72;width:37;height:37" filled="true" fillcolor="#003f5f" stroked="false">
              <v:fill type="solid"/>
            </v:rect>
            <v:rect style="position:absolute;left:290;top:72;width:37;height:37" filled="true" fillcolor="#003f5f" stroked="false">
              <v:fill type="solid"/>
            </v:rect>
            <v:line style="position:absolute" from="399,91" to="544,91" stroked="true" strokeweight="1.814pt" strokecolor="#003f5f">
              <v:stroke dashstyle="solid"/>
            </v:line>
            <v:rect style="position:absolute;left:653;top:72;width:37;height:37" filled="true" fillcolor="#003f5f" stroked="false">
              <v:fill type="solid"/>
            </v:rect>
            <v:rect style="position:absolute;left:725;top:72;width:109;height:37" filled="true" fillcolor="#003f5f" stroked="false">
              <v:fill type="solid"/>
            </v:rect>
            <v:rect style="position:absolute;left:870;top:72;width:37;height:37" filled="true" fillcolor="#003f5f" stroked="false">
              <v:fill type="solid"/>
            </v:rect>
            <v:rect style="position:absolute;left:0;top:36;width:37;height:37" filled="true" fillcolor="#003f5f" stroked="false">
              <v:fill type="solid"/>
            </v:rect>
            <v:rect style="position:absolute;left:217;top:36;width:37;height:37" filled="true" fillcolor="#003f5f" stroked="false">
              <v:fill type="solid"/>
            </v:rect>
            <v:rect style="position:absolute;left:471;top:36;width:37;height:37" filled="true" fillcolor="#003f5f" stroked="false">
              <v:fill type="solid"/>
            </v:rect>
            <v:rect style="position:absolute;left:580;top:36;width:37;height:37" filled="true" fillcolor="#003f5f" stroked="false">
              <v:fill type="solid"/>
            </v:rect>
            <v:rect style="position:absolute;left:653;top:36;width:37;height:37" filled="true" fillcolor="#003f5f" stroked="false">
              <v:fill type="solid"/>
            </v:rect>
            <v:rect style="position:absolute;left:870;top:36;width:37;height:37" filled="true" fillcolor="#003f5f" stroked="false">
              <v:fill type="solid"/>
            </v:rect>
            <v:line style="position:absolute" from="0,18" to="254,18" stroked="true" strokeweight="1.814pt" strokecolor="#003f5f">
              <v:stroke dashstyle="solid"/>
            </v:line>
            <v:rect style="position:absolute;left:290;top:0;width:73;height:37" filled="true" fillcolor="#003f5f" stroked="false">
              <v:fill type="solid"/>
            </v:rect>
            <v:rect style="position:absolute;left:471;top:0;width:37;height:37" filled="true" fillcolor="#003f5f" stroked="false">
              <v:fill type="solid"/>
            </v:rect>
            <v:line style="position:absolute" from="653,18" to="907,18" stroked="true" strokeweight="1.814pt" strokecolor="#003f5f">
              <v:stroke dashstyle="solid"/>
            </v:line>
          </v:group>
        </w:pict>
      </w:r>
      <w:r>
        <w:rPr>
          <w:sz w:val="20"/>
        </w:rPr>
      </w:r>
    </w:p>
    <w:p>
      <w:pPr>
        <w:pStyle w:val="BodyText"/>
        <w:rPr>
          <w:sz w:val="42"/>
        </w:rPr>
      </w:pPr>
      <w:r>
        <w:rPr/>
        <w:br w:type="column"/>
      </w:r>
      <w:r>
        <w:rPr>
          <w:sz w:val="42"/>
        </w:rPr>
      </w:r>
    </w:p>
    <w:p>
      <w:pPr>
        <w:pStyle w:val="BodyText"/>
        <w:rPr>
          <w:sz w:val="42"/>
        </w:rPr>
      </w:pPr>
    </w:p>
    <w:p>
      <w:pPr>
        <w:pStyle w:val="BodyText"/>
        <w:rPr>
          <w:sz w:val="42"/>
        </w:rPr>
      </w:pPr>
    </w:p>
    <w:p>
      <w:pPr>
        <w:pStyle w:val="BodyText"/>
        <w:rPr>
          <w:sz w:val="42"/>
        </w:rPr>
      </w:pPr>
    </w:p>
    <w:p>
      <w:pPr>
        <w:spacing w:line="196" w:lineRule="auto" w:before="336"/>
        <w:ind w:left="160" w:right="1313" w:firstLine="0"/>
        <w:jc w:val="left"/>
        <w:rPr>
          <w:b/>
          <w:sz w:val="32"/>
        </w:rPr>
      </w:pPr>
      <w:r>
        <w:rPr/>
        <w:pict>
          <v:shape style="position:absolute;margin-left:499.152771pt;margin-top:-54.160328pt;width:74.8pt;height:10.35pt;mso-position-horizontal-relative:page;mso-position-vertical-relative:paragraph;z-index:4048;rotation:354" type="#_x0000_t136" fillcolor="#003f5f" stroked="f">
            <o:extrusion v:ext="view" autorotationcenter="t"/>
            <v:textpath style="font-family:&amp;quot;Calibri&amp;quot;;font-size:10pt;v-text-kern:t;mso-text-shadow:auto;font-weight:bold" string="TIL FREMTIDENS"/>
            <w10:wrap type="none"/>
          </v:shape>
        </w:pict>
      </w:r>
      <w:r>
        <w:rPr/>
        <w:pict>
          <v:shape style="position:absolute;margin-left:531.214111pt;margin-top:-44.948078pt;width:44pt;height:10.35pt;mso-position-horizontal-relative:page;mso-position-vertical-relative:paragraph;z-index:4072;rotation:354" type="#_x0000_t136" fillcolor="#003f5f" stroked="f">
            <o:extrusion v:ext="view" autorotationcenter="t"/>
            <v:textpath style="font-family:&amp;quot;Calibri&amp;quot;;font-size:10pt;v-text-kern:t;mso-text-shadow:auto;font-weight:bold" string="VELFÆRD"/>
            <w10:wrap type="none"/>
          </v:shape>
        </w:pict>
      </w:r>
      <w:r>
        <w:rPr/>
        <w:pict>
          <v:shape style="position:absolute;margin-left:583.598083pt;margin-top:-46.917152pt;width:101.6pt;height:6.2pt;mso-position-horizontal-relative:page;mso-position-vertical-relative:paragraph;z-index:4168;rotation:354" type="#_x0000_t136" fillcolor="#a1c024" stroked="f">
            <o:extrusion v:ext="view" autorotationcenter="t"/>
            <v:textpath style="font-family:&amp;quot;Calibri&amp;quot;;font-size:6pt;v-text-kern:t;mso-text-shadow:auto" string="regeringen / Kl / dansKe regioner"/>
            <w10:wrap type="none"/>
          </v:shape>
        </w:pict>
      </w:r>
      <w:r>
        <w:rPr/>
        <w:pict>
          <v:shape style="position:absolute;margin-left:584.662537pt;margin-top:-36.133507pt;width:33.8pt;height:6.2pt;mso-position-horizontal-relative:page;mso-position-vertical-relative:paragraph;z-index:4192;rotation:354" type="#_x0000_t136" fillcolor="#a1c024" stroked="f">
            <o:extrusion v:ext="view" autorotationcenter="t"/>
            <v:textpath style="font-family:&amp;quot;Calibri&amp;quot;;font-size:6pt;v-text-kern:t;mso-text-shadow:auto" string="august 2011"/>
            <w10:wrap type="none"/>
          </v:shape>
        </w:pict>
      </w:r>
      <w:bookmarkStart w:name="DEN FÆLLESOFFENTLIGE   DIGITALISERINGSST" w:id="64"/>
      <w:bookmarkEnd w:id="64"/>
      <w:r>
        <w:rPr/>
      </w:r>
      <w:r>
        <w:rPr>
          <w:b/>
          <w:w w:val="105"/>
          <w:sz w:val="32"/>
        </w:rPr>
        <w:t>DEN FÆLLESOFFENTLIGE </w:t>
      </w:r>
      <w:r>
        <w:rPr>
          <w:b/>
          <w:sz w:val="32"/>
        </w:rPr>
        <w:t>DIGITALISERINGSSTRATEGI 2011­2015</w:t>
      </w:r>
    </w:p>
    <w:p>
      <w:pPr>
        <w:spacing w:after="0" w:line="196" w:lineRule="auto"/>
        <w:jc w:val="left"/>
        <w:rPr>
          <w:sz w:val="32"/>
        </w:rPr>
        <w:sectPr>
          <w:type w:val="continuous"/>
          <w:pgSz w:w="16840" w:h="11910" w:orient="landscape"/>
          <w:pgMar w:top="1100" w:bottom="280" w:left="860" w:right="0"/>
          <w:cols w:num="3" w:equalWidth="0">
            <w:col w:w="3548" w:space="236"/>
            <w:col w:w="2419" w:space="1357"/>
            <w:col w:w="8420"/>
          </w:cols>
        </w:sectPr>
      </w:pPr>
    </w:p>
    <w:p>
      <w:pPr>
        <w:pStyle w:val="BodyText"/>
        <w:rPr>
          <w:b/>
          <w:sz w:val="22"/>
        </w:rPr>
      </w:pPr>
    </w:p>
    <w:p>
      <w:pPr>
        <w:pStyle w:val="BodyText"/>
        <w:spacing w:line="259" w:lineRule="auto"/>
        <w:ind w:left="160" w:right="8"/>
      </w:pPr>
      <w:r>
        <w:rPr/>
        <w:t>Disse typer af grunddata er </w:t>
      </w:r>
      <w:r>
        <w:rPr>
          <w:spacing w:val="-3"/>
        </w:rPr>
        <w:t>omfattet </w:t>
      </w:r>
      <w:r>
        <w:rPr/>
        <w:t>af </w:t>
      </w:r>
      <w:r>
        <w:rPr>
          <w:spacing w:val="-3"/>
        </w:rPr>
        <w:t>digitaliseringsstrategiens </w:t>
      </w:r>
      <w:r>
        <w:rPr/>
        <w:t>initiativer </w:t>
      </w:r>
      <w:r>
        <w:rPr>
          <w:spacing w:val="-5"/>
        </w:rPr>
        <w:t>10.1-10.5 </w:t>
      </w:r>
      <w:r>
        <w:rPr/>
        <w:t>og er en del af det igangværende arbejde med at etablere en </w:t>
      </w:r>
      <w:r>
        <w:rPr>
          <w:spacing w:val="-3"/>
        </w:rPr>
        <w:t>grunddata-infrastruktur. </w:t>
      </w:r>
      <w:r>
        <w:rPr/>
        <w:t>Et mål </w:t>
      </w:r>
      <w:r>
        <w:rPr>
          <w:spacing w:val="-3"/>
        </w:rPr>
        <w:t>for digitaliseringsstrategien </w:t>
      </w:r>
      <w:r>
        <w:rPr/>
        <w:t>er desuden at skabe en </w:t>
      </w:r>
      <w:r>
        <w:rPr>
          <w:spacing w:val="-3"/>
        </w:rPr>
        <w:t>fælles platform </w:t>
      </w:r>
      <w:r>
        <w:rPr>
          <w:spacing w:val="-2"/>
        </w:rPr>
        <w:t>til </w:t>
      </w:r>
      <w:r>
        <w:rPr/>
        <w:t>distribution af grunddata, </w:t>
      </w:r>
      <w:r>
        <w:rPr>
          <w:spacing w:val="-2"/>
        </w:rPr>
        <w:t>Den </w:t>
      </w:r>
      <w:r>
        <w:rPr>
          <w:spacing w:val="-3"/>
        </w:rPr>
        <w:t>Fællesoffentlige Datafordeler </w:t>
      </w:r>
      <w:r>
        <w:rPr/>
        <w:t>(initiativ </w:t>
      </w:r>
      <w:r>
        <w:rPr>
          <w:spacing w:val="-3"/>
        </w:rPr>
        <w:t>9.5).</w:t>
      </w:r>
    </w:p>
    <w:p>
      <w:pPr>
        <w:pStyle w:val="BodyText"/>
        <w:spacing w:line="259" w:lineRule="auto" w:before="143"/>
        <w:ind w:left="160" w:right="57"/>
        <w:jc w:val="both"/>
      </w:pPr>
      <w:r>
        <w:rPr/>
        <w:br w:type="column"/>
      </w:r>
      <w:r>
        <w:rPr>
          <w:spacing w:val="-3"/>
        </w:rPr>
        <w:t>Regeringen, </w:t>
      </w:r>
      <w:r>
        <w:rPr/>
        <w:t>KL og </w:t>
      </w:r>
      <w:r>
        <w:rPr>
          <w:spacing w:val="-2"/>
        </w:rPr>
        <w:t>Danske </w:t>
      </w:r>
      <w:r>
        <w:rPr/>
        <w:t>Regioner </w:t>
      </w:r>
      <w:r>
        <w:rPr>
          <w:spacing w:val="-5"/>
        </w:rPr>
        <w:t>formule- </w:t>
      </w:r>
      <w:r>
        <w:rPr/>
        <w:t>rede</w:t>
      </w:r>
      <w:r>
        <w:rPr>
          <w:spacing w:val="-13"/>
        </w:rPr>
        <w:t> </w:t>
      </w:r>
      <w:r>
        <w:rPr/>
        <w:t>i</w:t>
      </w:r>
      <w:r>
        <w:rPr>
          <w:spacing w:val="-13"/>
        </w:rPr>
        <w:t> </w:t>
      </w:r>
      <w:r>
        <w:rPr/>
        <w:t>2011</w:t>
      </w:r>
      <w:r>
        <w:rPr>
          <w:spacing w:val="-13"/>
        </w:rPr>
        <w:t> </w:t>
      </w:r>
      <w:r>
        <w:rPr/>
        <w:t>en</w:t>
      </w:r>
      <w:r>
        <w:rPr>
          <w:spacing w:val="-13"/>
        </w:rPr>
        <w:t> </w:t>
      </w:r>
      <w:r>
        <w:rPr>
          <w:spacing w:val="-3"/>
        </w:rPr>
        <w:t>fælles</w:t>
      </w:r>
      <w:r>
        <w:rPr>
          <w:spacing w:val="-12"/>
        </w:rPr>
        <w:t> </w:t>
      </w:r>
      <w:r>
        <w:rPr>
          <w:spacing w:val="-3"/>
        </w:rPr>
        <w:t>strategi</w:t>
      </w:r>
      <w:r>
        <w:rPr>
          <w:spacing w:val="-13"/>
        </w:rPr>
        <w:t> </w:t>
      </w:r>
      <w:r>
        <w:rPr>
          <w:spacing w:val="-3"/>
        </w:rPr>
        <w:t>for</w:t>
      </w:r>
      <w:r>
        <w:rPr>
          <w:spacing w:val="-13"/>
        </w:rPr>
        <w:t> </w:t>
      </w:r>
      <w:r>
        <w:rPr/>
        <w:t>digitaliserin- gen af den </w:t>
      </w:r>
      <w:r>
        <w:rPr>
          <w:spacing w:val="-3"/>
        </w:rPr>
        <w:t>offentlige</w:t>
      </w:r>
      <w:r>
        <w:rPr>
          <w:spacing w:val="-18"/>
        </w:rPr>
        <w:t> </w:t>
      </w:r>
      <w:r>
        <w:rPr>
          <w:spacing w:val="-4"/>
        </w:rPr>
        <w:t>sektor.</w:t>
      </w:r>
    </w:p>
    <w:p>
      <w:pPr>
        <w:pStyle w:val="BodyText"/>
        <w:spacing w:before="5"/>
        <w:rPr>
          <w:sz w:val="20"/>
        </w:rPr>
      </w:pPr>
    </w:p>
    <w:p>
      <w:pPr>
        <w:pStyle w:val="BodyText"/>
        <w:spacing w:line="259" w:lineRule="auto"/>
        <w:ind w:left="160"/>
      </w:pPr>
      <w:r>
        <w:rPr>
          <w:spacing w:val="-3"/>
        </w:rPr>
        <w:t>Strategiens </w:t>
      </w:r>
      <w:r>
        <w:rPr/>
        <w:t>mål er at gøre </w:t>
      </w:r>
      <w:r>
        <w:rPr>
          <w:spacing w:val="-2"/>
        </w:rPr>
        <w:t>hverdagen </w:t>
      </w:r>
      <w:r>
        <w:rPr/>
        <w:t>lettere </w:t>
      </w:r>
      <w:r>
        <w:rPr>
          <w:spacing w:val="-3"/>
        </w:rPr>
        <w:t>for</w:t>
      </w:r>
      <w:r>
        <w:rPr>
          <w:spacing w:val="-12"/>
        </w:rPr>
        <w:t> </w:t>
      </w:r>
      <w:r>
        <w:rPr>
          <w:spacing w:val="-2"/>
        </w:rPr>
        <w:t>danskerne</w:t>
      </w:r>
      <w:r>
        <w:rPr>
          <w:spacing w:val="-11"/>
        </w:rPr>
        <w:t> </w:t>
      </w:r>
      <w:r>
        <w:rPr/>
        <w:t>og</w:t>
      </w:r>
      <w:r>
        <w:rPr>
          <w:spacing w:val="-11"/>
        </w:rPr>
        <w:t> </w:t>
      </w:r>
      <w:r>
        <w:rPr/>
        <w:t>de</w:t>
      </w:r>
      <w:r>
        <w:rPr>
          <w:spacing w:val="-12"/>
        </w:rPr>
        <w:t> </w:t>
      </w:r>
      <w:r>
        <w:rPr>
          <w:spacing w:val="-2"/>
        </w:rPr>
        <w:t>danske</w:t>
      </w:r>
      <w:r>
        <w:rPr>
          <w:spacing w:val="-11"/>
        </w:rPr>
        <w:t> </w:t>
      </w:r>
      <w:r>
        <w:rPr/>
        <w:t>virksomheder</w:t>
      </w:r>
      <w:r>
        <w:rPr>
          <w:spacing w:val="-11"/>
        </w:rPr>
        <w:t> </w:t>
      </w:r>
      <w:r>
        <w:rPr/>
        <w:t>og at </w:t>
      </w:r>
      <w:r>
        <w:rPr>
          <w:spacing w:val="-3"/>
        </w:rPr>
        <w:t>udbygge </w:t>
      </w:r>
      <w:r>
        <w:rPr/>
        <w:t>Danmarks digitale </w:t>
      </w:r>
      <w:r>
        <w:rPr>
          <w:spacing w:val="-3"/>
        </w:rPr>
        <w:t>førerposition </w:t>
      </w:r>
      <w:r>
        <w:rPr/>
        <w:t>ved</w:t>
      </w:r>
      <w:r>
        <w:rPr>
          <w:spacing w:val="-9"/>
        </w:rPr>
        <w:t> </w:t>
      </w:r>
      <w:r>
        <w:rPr/>
        <w:t>at</w:t>
      </w:r>
      <w:r>
        <w:rPr>
          <w:spacing w:val="-9"/>
        </w:rPr>
        <w:t> </w:t>
      </w:r>
      <w:r>
        <w:rPr/>
        <w:t>gøre</w:t>
      </w:r>
      <w:r>
        <w:rPr>
          <w:spacing w:val="-9"/>
        </w:rPr>
        <w:t> </w:t>
      </w:r>
      <w:r>
        <w:rPr/>
        <w:t>den</w:t>
      </w:r>
      <w:r>
        <w:rPr>
          <w:spacing w:val="-9"/>
        </w:rPr>
        <w:t> </w:t>
      </w:r>
      <w:r>
        <w:rPr>
          <w:spacing w:val="-3"/>
        </w:rPr>
        <w:t>offentlige</w:t>
      </w:r>
      <w:r>
        <w:rPr>
          <w:spacing w:val="-9"/>
        </w:rPr>
        <w:t> </w:t>
      </w:r>
      <w:r>
        <w:rPr/>
        <w:t>sektor</w:t>
      </w:r>
      <w:r>
        <w:rPr>
          <w:spacing w:val="-9"/>
        </w:rPr>
        <w:t> </w:t>
      </w:r>
      <w:r>
        <w:rPr/>
        <w:t>endnu</w:t>
      </w:r>
      <w:r>
        <w:rPr>
          <w:spacing w:val="-9"/>
        </w:rPr>
        <w:t> </w:t>
      </w:r>
      <w:r>
        <w:rPr>
          <w:spacing w:val="-7"/>
        </w:rPr>
        <w:t>mere </w:t>
      </w:r>
      <w:r>
        <w:rPr>
          <w:spacing w:val="-4"/>
        </w:rPr>
        <w:t>effektiv.</w:t>
      </w:r>
    </w:p>
    <w:p>
      <w:pPr>
        <w:pStyle w:val="BodyText"/>
        <w:spacing w:before="3"/>
        <w:rPr>
          <w:sz w:val="20"/>
        </w:rPr>
      </w:pPr>
    </w:p>
    <w:p>
      <w:pPr>
        <w:pStyle w:val="BodyText"/>
        <w:spacing w:before="1"/>
        <w:ind w:left="160"/>
      </w:pPr>
      <w:r>
        <w:rPr/>
        <w:t>Strategien har tre hovedspor:</w:t>
      </w:r>
    </w:p>
    <w:p>
      <w:pPr>
        <w:pStyle w:val="ListParagraph"/>
        <w:numPr>
          <w:ilvl w:val="0"/>
          <w:numId w:val="4"/>
        </w:numPr>
        <w:tabs>
          <w:tab w:pos="331" w:val="left" w:leader="none"/>
        </w:tabs>
        <w:spacing w:line="240" w:lineRule="auto" w:before="17" w:after="0"/>
        <w:ind w:left="330" w:right="0" w:hanging="170"/>
        <w:jc w:val="left"/>
        <w:rPr>
          <w:sz w:val="19"/>
        </w:rPr>
      </w:pPr>
      <w:r>
        <w:rPr>
          <w:sz w:val="19"/>
        </w:rPr>
        <w:t>Slut med </w:t>
      </w:r>
      <w:r>
        <w:rPr>
          <w:spacing w:val="-3"/>
          <w:sz w:val="19"/>
        </w:rPr>
        <w:t>papirblanketter </w:t>
      </w:r>
      <w:r>
        <w:rPr>
          <w:sz w:val="19"/>
        </w:rPr>
        <w:t>og</w:t>
      </w:r>
      <w:r>
        <w:rPr>
          <w:spacing w:val="-15"/>
          <w:sz w:val="19"/>
        </w:rPr>
        <w:t> </w:t>
      </w:r>
      <w:r>
        <w:rPr>
          <w:spacing w:val="-3"/>
          <w:sz w:val="19"/>
        </w:rPr>
        <w:t>brevpost</w:t>
      </w:r>
    </w:p>
    <w:p>
      <w:pPr>
        <w:pStyle w:val="ListParagraph"/>
        <w:numPr>
          <w:ilvl w:val="0"/>
          <w:numId w:val="4"/>
        </w:numPr>
        <w:tabs>
          <w:tab w:pos="331" w:val="left" w:leader="none"/>
        </w:tabs>
        <w:spacing w:line="240" w:lineRule="auto" w:before="18" w:after="0"/>
        <w:ind w:left="330" w:right="0" w:hanging="170"/>
        <w:jc w:val="left"/>
        <w:rPr>
          <w:sz w:val="19"/>
        </w:rPr>
      </w:pPr>
      <w:r>
        <w:rPr>
          <w:sz w:val="19"/>
        </w:rPr>
        <w:t>Ny digital</w:t>
      </w:r>
      <w:r>
        <w:rPr>
          <w:spacing w:val="-11"/>
          <w:sz w:val="19"/>
        </w:rPr>
        <w:t> </w:t>
      </w:r>
      <w:r>
        <w:rPr>
          <w:spacing w:val="-3"/>
          <w:sz w:val="19"/>
        </w:rPr>
        <w:t>velfærd</w:t>
      </w:r>
    </w:p>
    <w:p>
      <w:pPr>
        <w:pStyle w:val="ListParagraph"/>
        <w:numPr>
          <w:ilvl w:val="0"/>
          <w:numId w:val="4"/>
        </w:numPr>
        <w:tabs>
          <w:tab w:pos="331" w:val="left" w:leader="none"/>
        </w:tabs>
        <w:spacing w:line="240" w:lineRule="auto" w:before="19" w:after="0"/>
        <w:ind w:left="330" w:right="0" w:hanging="170"/>
        <w:jc w:val="left"/>
        <w:rPr>
          <w:sz w:val="19"/>
        </w:rPr>
      </w:pPr>
      <w:r>
        <w:rPr>
          <w:spacing w:val="-5"/>
          <w:sz w:val="19"/>
        </w:rPr>
        <w:t>Tættere </w:t>
      </w:r>
      <w:r>
        <w:rPr>
          <w:spacing w:val="-3"/>
          <w:sz w:val="19"/>
        </w:rPr>
        <w:t>offentligt </w:t>
      </w:r>
      <w:r>
        <w:rPr>
          <w:sz w:val="19"/>
        </w:rPr>
        <w:t>digitalt</w:t>
      </w:r>
      <w:r>
        <w:rPr>
          <w:spacing w:val="-2"/>
          <w:sz w:val="19"/>
        </w:rPr>
        <w:t> </w:t>
      </w:r>
      <w:r>
        <w:rPr>
          <w:sz w:val="19"/>
        </w:rPr>
        <w:t>samarbejde</w:t>
      </w:r>
    </w:p>
    <w:p>
      <w:pPr>
        <w:pStyle w:val="BodyText"/>
        <w:spacing w:line="259" w:lineRule="auto" w:before="144"/>
        <w:ind w:left="160" w:right="954"/>
      </w:pPr>
      <w:r>
        <w:rPr/>
        <w:br w:type="column"/>
      </w:r>
      <w:r>
        <w:rPr/>
        <w:t>Grundtanken er, at øget digitalisering skal være med til at sikre fremtidens velfærd. It skal anvendes mere og bedre i folkeskolerne, teknologi skal forbedre behandlingen af patienter, sundheds-it skal lette dagligdagen på sygehusene, beskæftigelsesindsatsen skal forenkles, data skal deles effektivt mellem myndighederne, og så skal det være slut med papirbreve og -blanketter mellem det offentlige og borgere og virksomheder.</w:t>
      </w:r>
    </w:p>
    <w:p>
      <w:pPr>
        <w:pStyle w:val="BodyText"/>
        <w:spacing w:before="1"/>
        <w:rPr>
          <w:sz w:val="20"/>
        </w:rPr>
      </w:pPr>
    </w:p>
    <w:p>
      <w:pPr>
        <w:pStyle w:val="BodyText"/>
        <w:spacing w:line="259" w:lineRule="auto"/>
        <w:ind w:left="160" w:right="2379"/>
      </w:pPr>
      <w:r>
        <w:rPr/>
        <w:t>Læs mere i Den digitale vej til fremtidens velfærd</w:t>
      </w:r>
    </w:p>
    <w:p>
      <w:pPr>
        <w:pStyle w:val="BodyText"/>
        <w:spacing w:line="259" w:lineRule="auto"/>
        <w:ind w:left="160" w:right="1336"/>
      </w:pPr>
      <w:hyperlink r:id="rId75">
        <w:r>
          <w:rPr/>
          <w:t>www.digst.dk/da/Digitaliseringsstrategi/ Download-strategien</w:t>
        </w:r>
      </w:hyperlink>
    </w:p>
    <w:p>
      <w:pPr>
        <w:spacing w:after="0" w:line="259" w:lineRule="auto"/>
        <w:sectPr>
          <w:type w:val="continuous"/>
          <w:pgSz w:w="16840" w:h="11910" w:orient="landscape"/>
          <w:pgMar w:top="1100" w:bottom="280" w:left="860" w:right="0"/>
          <w:cols w:num="3" w:equalWidth="0">
            <w:col w:w="3535" w:space="4025"/>
            <w:col w:w="3610" w:space="178"/>
            <w:col w:w="4632"/>
          </w:cols>
        </w:sectPr>
      </w:pPr>
    </w:p>
    <w:p>
      <w:pPr>
        <w:pStyle w:val="BodyText"/>
        <w:rPr>
          <w:sz w:val="20"/>
        </w:rPr>
      </w:pPr>
      <w:r>
        <w:rPr/>
        <w:pict>
          <v:group style="position:absolute;margin-left:412.44101pt;margin-top:.000977pt;width:429.45pt;height:595.3pt;mso-position-horizontal-relative:page;mso-position-vertical-relative:page;z-index:-85696" coordorigin="8249,0" coordsize="8589,11906">
            <v:rect style="position:absolute;left:8248;top:0;width:8589;height:11906" filled="true" fillcolor="#5fbdc6" stroked="false">
              <v:fill type="solid"/>
            </v:rect>
            <v:rect style="position:absolute;left:9211;top:339;width:6444;height:4760" filled="true" fillcolor="#000000" stroked="false">
              <v:fill opacity="16384f" type="solid"/>
            </v:rect>
            <v:shape style="position:absolute;left:9184;top:311;width:6218;height:4531" coordorigin="9184,312" coordsize="6218,4531" path="m14932,312l9184,1018,9654,4842,15401,4137,14932,312xe" filled="true" fillcolor="#ffffff" stroked="false">
              <v:path arrowok="t"/>
              <v:fill type="solid"/>
            </v:shape>
            <v:shape style="position:absolute;left:9184;top:311;width:6071;height:3338" coordorigin="9184,312" coordsize="6071,3338" path="m14932,312l9184,1018,9507,3649,15255,2944,14932,312xe" filled="true" fillcolor="#003f5f" stroked="false">
              <v:path arrowok="t"/>
              <v:fill type="solid"/>
            </v:shape>
            <v:shape style="position:absolute;left:9329;top:1620;width:873;height:1367" coordorigin="9329,1621" coordsize="873,1367" path="m10105,1621l10084,1627,10046,1654,9329,2199,9426,2988,10141,2443,10179,2413,10198,2389,10202,2359,10197,2311,10122,1686,10115,1640,10105,1621xe" filled="true" fillcolor="#ffffff" stroked="false">
              <v:path arrowok="t"/>
              <v:fill type="solid"/>
            </v:shape>
            <v:shape style="position:absolute;left:9706;top:1290;width:1156;height:1209" coordorigin="9706,1290" coordsize="1156,1209" path="m9712,1290l9706,1311,9711,1358,9787,1979,9806,2055,9873,2093,10791,2482,10856,2499,10862,2479,10783,1826,10764,1750,10697,1711,9777,1309,9712,1290xe" filled="true" fillcolor="#9f90c0" stroked="false">
              <v:path arrowok="t"/>
              <v:fill type="solid"/>
            </v:shape>
            <v:shape style="position:absolute;left:10218;top:1732;width:1027;height:1473" coordorigin="10219,1732" coordsize="1027,1473" path="m11149,1732l11090,1766,10279,2382,10223,2436,10219,2466,10224,2514,10300,3139,10307,3185,10317,3204,10338,3198,11185,2555,11241,2501,11246,2471,11241,2423,11166,1798,11159,1751,11149,1732xe" filled="true" fillcolor="#a1c024" stroked="false">
              <v:path arrowok="t"/>
              <v:fill type="solid"/>
            </v:shape>
            <v:shape style="position:absolute;left:11254;top:311;width:4000;height:3084" type="#_x0000_t75" alt="Foto af forside af publikationen Den digitale vej til fremtidens velfærd. " stroked="false">
              <v:imagedata r:id="rId76" o:title=""/>
            </v:shape>
            <w10:wrap type="none"/>
          </v:group>
        </w:pict>
      </w:r>
    </w:p>
    <w:p>
      <w:pPr>
        <w:pStyle w:val="BodyText"/>
        <w:rPr>
          <w:sz w:val="20"/>
        </w:rPr>
      </w:pPr>
    </w:p>
    <w:p>
      <w:pPr>
        <w:pStyle w:val="BodyText"/>
        <w:spacing w:before="9"/>
        <w:rPr>
          <w:sz w:val="15"/>
        </w:rPr>
      </w:pPr>
    </w:p>
    <w:p>
      <w:pPr>
        <w:tabs>
          <w:tab w:pos="547" w:val="left" w:leader="none"/>
        </w:tabs>
        <w:spacing w:before="106"/>
        <w:ind w:left="151" w:right="0" w:firstLine="0"/>
        <w:jc w:val="left"/>
        <w:rPr>
          <w:sz w:val="16"/>
        </w:rPr>
      </w:pPr>
      <w:r>
        <w:rPr>
          <w:w w:val="105"/>
          <w:sz w:val="16"/>
        </w:rPr>
        <w:t>20</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spacing w:before="58"/>
        <w:ind w:left="132" w:right="0" w:firstLine="0"/>
        <w:jc w:val="left"/>
        <w:rPr>
          <w:sz w:val="151"/>
        </w:rPr>
      </w:pPr>
      <w:bookmarkStart w:name="APPENDIKS" w:id="65"/>
      <w:bookmarkEnd w:id="65"/>
      <w:r>
        <w:rPr/>
      </w:r>
      <w:bookmarkStart w:name="_bookmark13" w:id="66"/>
      <w:bookmarkEnd w:id="66"/>
      <w:r>
        <w:rPr/>
      </w:r>
      <w:r>
        <w:rPr>
          <w:color w:val="FFFFFF"/>
          <w:w w:val="105"/>
          <w:sz w:val="151"/>
        </w:rPr>
        <w:t>APPENDIKS</w:t>
      </w:r>
    </w:p>
    <w:p>
      <w:pPr>
        <w:spacing w:before="765"/>
        <w:ind w:left="103" w:right="0" w:firstLine="0"/>
        <w:jc w:val="left"/>
        <w:rPr>
          <w:rFonts w:ascii="Arial" w:hAnsi="Arial"/>
          <w:b/>
          <w:sz w:val="64"/>
        </w:rPr>
      </w:pPr>
      <w:bookmarkStart w:name="GRUNDDATA – HELT KONKRET" w:id="67"/>
      <w:bookmarkEnd w:id="67"/>
      <w:r>
        <w:rPr/>
      </w:r>
      <w:r>
        <w:rPr>
          <w:color w:val="FFFFFF"/>
          <w:sz w:val="64"/>
        </w:rPr>
        <w:t>GRUNDDATA </w:t>
      </w:r>
      <w:r>
        <w:rPr>
          <w:rFonts w:ascii="Arial" w:hAnsi="Arial"/>
          <w:b/>
          <w:color w:val="FFFFFF"/>
          <w:sz w:val="64"/>
        </w:rPr>
        <w:t>– HELT KONKRET</w:t>
      </w:r>
    </w:p>
    <w:p>
      <w:pPr>
        <w:pStyle w:val="BodyText"/>
        <w:rPr>
          <w:rFonts w:ascii="Arial"/>
          <w:b/>
          <w:sz w:val="20"/>
        </w:rPr>
      </w:pPr>
    </w:p>
    <w:p>
      <w:pPr>
        <w:pStyle w:val="BodyText"/>
        <w:spacing w:before="3"/>
        <w:rPr>
          <w:rFonts w:ascii="Arial"/>
          <w:b/>
          <w:sz w:val="20"/>
        </w:rPr>
      </w:pPr>
    </w:p>
    <w:p>
      <w:pPr>
        <w:spacing w:after="0"/>
        <w:rPr>
          <w:rFonts w:ascii="Arial"/>
          <w:sz w:val="20"/>
        </w:rPr>
        <w:sectPr>
          <w:pgSz w:w="16840" w:h="11910" w:orient="landscape"/>
          <w:pgMar w:top="260" w:bottom="280" w:left="860" w:right="0"/>
        </w:sectPr>
      </w:pPr>
    </w:p>
    <w:p>
      <w:pPr>
        <w:pStyle w:val="Heading5"/>
        <w:spacing w:before="123"/>
      </w:pPr>
      <w:r>
        <w:rPr/>
        <w:pict>
          <v:rect style="position:absolute;margin-left:0pt;margin-top:.000977pt;width:841.890015pt;height:595.275024pt;mso-position-horizontal-relative:page;mso-position-vertical-relative:page;z-index:-85480" filled="true" fillcolor="#e55648" stroked="false">
            <v:fill type="solid"/>
            <w10:wrap type="none"/>
          </v:rect>
        </w:pict>
      </w:r>
      <w:bookmarkStart w:name="GEOGRAFISKE DATA // SIDE 22" w:id="68"/>
      <w:bookmarkEnd w:id="68"/>
      <w:r>
        <w:rPr>
          <w:b w:val="0"/>
        </w:rPr>
      </w:r>
      <w:hyperlink w:history="true" w:anchor="_bookmark14">
        <w:r>
          <w:rPr>
            <w:color w:val="FFFFFF"/>
          </w:rPr>
          <w:t>GEOGRAFISKE </w:t>
        </w:r>
        <w:r>
          <w:rPr>
            <w:color w:val="FFFFFF"/>
            <w:spacing w:val="-7"/>
          </w:rPr>
          <w:t>DATA </w:t>
        </w:r>
        <w:r>
          <w:rPr>
            <w:color w:val="FFFFFF"/>
            <w:w w:val="135"/>
          </w:rPr>
          <w:t>//</w:t>
        </w:r>
        <w:r>
          <w:rPr>
            <w:color w:val="FFFFFF"/>
            <w:spacing w:val="-55"/>
            <w:w w:val="135"/>
          </w:rPr>
          <w:t> </w:t>
        </w:r>
        <w:r>
          <w:rPr>
            <w:color w:val="FFFFFF"/>
          </w:rPr>
          <w:t>SIDE 22</w:t>
        </w:r>
      </w:hyperlink>
    </w:p>
    <w:p>
      <w:pPr>
        <w:pStyle w:val="ListParagraph"/>
        <w:numPr>
          <w:ilvl w:val="0"/>
          <w:numId w:val="1"/>
        </w:numPr>
        <w:tabs>
          <w:tab w:pos="331" w:val="left" w:leader="none"/>
        </w:tabs>
        <w:spacing w:line="240" w:lineRule="auto" w:before="182" w:after="0"/>
        <w:ind w:left="330" w:right="0" w:hanging="170"/>
        <w:jc w:val="left"/>
        <w:rPr>
          <w:color w:val="FFFFFF"/>
          <w:sz w:val="19"/>
        </w:rPr>
      </w:pPr>
      <w:r>
        <w:rPr>
          <w:color w:val="FFFFFF"/>
          <w:spacing w:val="-3"/>
          <w:w w:val="105"/>
          <w:sz w:val="19"/>
        </w:rPr>
        <w:t>Effektiv</w:t>
      </w:r>
      <w:r>
        <w:rPr>
          <w:color w:val="FFFFFF"/>
          <w:spacing w:val="-9"/>
          <w:w w:val="105"/>
          <w:sz w:val="19"/>
        </w:rPr>
        <w:t> </w:t>
      </w:r>
      <w:r>
        <w:rPr>
          <w:color w:val="FFFFFF"/>
          <w:w w:val="105"/>
          <w:sz w:val="19"/>
        </w:rPr>
        <w:t>klimatilpasning</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Privat vækst og </w:t>
      </w:r>
      <w:r>
        <w:rPr>
          <w:color w:val="FFFFFF"/>
          <w:spacing w:val="-3"/>
          <w:sz w:val="19"/>
        </w:rPr>
        <w:t>kontante</w:t>
      </w:r>
      <w:r>
        <w:rPr>
          <w:color w:val="FFFFFF"/>
          <w:spacing w:val="-19"/>
          <w:sz w:val="19"/>
        </w:rPr>
        <w:t> </w:t>
      </w:r>
      <w:r>
        <w:rPr>
          <w:color w:val="FFFFFF"/>
          <w:spacing w:val="-3"/>
          <w:sz w:val="19"/>
        </w:rPr>
        <w:t>fordele</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pacing w:val="-3"/>
          <w:sz w:val="19"/>
        </w:rPr>
        <w:t>Geografiske </w:t>
      </w:r>
      <w:r>
        <w:rPr>
          <w:color w:val="FFFFFF"/>
          <w:sz w:val="19"/>
        </w:rPr>
        <w:t>data – nu</w:t>
      </w:r>
      <w:r>
        <w:rPr>
          <w:color w:val="FFFFFF"/>
          <w:spacing w:val="-17"/>
          <w:sz w:val="19"/>
        </w:rPr>
        <w:t> </w:t>
      </w:r>
      <w:r>
        <w:rPr>
          <w:color w:val="FFFFFF"/>
          <w:sz w:val="19"/>
        </w:rPr>
        <w: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 og i</w:t>
      </w:r>
      <w:r>
        <w:rPr>
          <w:color w:val="FFFFFF"/>
          <w:spacing w:val="-15"/>
          <w:sz w:val="19"/>
        </w:rPr>
        <w:t> </w:t>
      </w:r>
      <w:r>
        <w:rPr>
          <w:color w:val="FFFFFF"/>
          <w:spacing w:val="-2"/>
          <w:sz w:val="19"/>
        </w:rPr>
        <w:t>fremtiden</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Tidsplan</w:t>
      </w:r>
    </w:p>
    <w:p>
      <w:pPr>
        <w:pStyle w:val="BodyText"/>
        <w:spacing w:before="1"/>
        <w:rPr>
          <w:sz w:val="32"/>
        </w:rPr>
      </w:pPr>
    </w:p>
    <w:p>
      <w:pPr>
        <w:pStyle w:val="Heading5"/>
      </w:pPr>
      <w:bookmarkStart w:name="ADRESSEDATA // SIDE 26" w:id="69"/>
      <w:bookmarkEnd w:id="69"/>
      <w:r>
        <w:rPr>
          <w:b w:val="0"/>
        </w:rPr>
      </w:r>
      <w:hyperlink w:history="true" w:anchor="_bookmark15">
        <w:r>
          <w:rPr>
            <w:color w:val="FFFFFF"/>
          </w:rPr>
          <w:t>ADRESSEDATA </w:t>
        </w:r>
        <w:r>
          <w:rPr>
            <w:color w:val="FFFFFF"/>
            <w:w w:val="135"/>
          </w:rPr>
          <w:t>// </w:t>
        </w:r>
        <w:r>
          <w:rPr>
            <w:color w:val="FFFFFF"/>
          </w:rPr>
          <w:t>SIDE 26</w:t>
        </w:r>
      </w:hyperlink>
    </w:p>
    <w:p>
      <w:pPr>
        <w:pStyle w:val="ListParagraph"/>
        <w:numPr>
          <w:ilvl w:val="0"/>
          <w:numId w:val="1"/>
        </w:numPr>
        <w:tabs>
          <w:tab w:pos="331" w:val="left" w:leader="none"/>
        </w:tabs>
        <w:spacing w:line="240" w:lineRule="auto" w:before="146" w:after="0"/>
        <w:ind w:left="330" w:right="0" w:hanging="170"/>
        <w:jc w:val="left"/>
        <w:rPr>
          <w:color w:val="FFFFFF"/>
          <w:sz w:val="19"/>
        </w:rPr>
      </w:pPr>
      <w:r>
        <w:rPr>
          <w:color w:val="FFFFFF"/>
          <w:spacing w:val="-3"/>
          <w:sz w:val="19"/>
        </w:rPr>
        <w:t>Fælles </w:t>
      </w:r>
      <w:r>
        <w:rPr>
          <w:color w:val="FFFFFF"/>
          <w:sz w:val="19"/>
        </w:rPr>
        <w:t>grundlag</w:t>
      </w:r>
      <w:r>
        <w:rPr>
          <w:color w:val="FFFFFF"/>
          <w:spacing w:val="-7"/>
          <w:sz w:val="19"/>
        </w:rPr>
        <w:t> </w:t>
      </w:r>
      <w:r>
        <w:rPr>
          <w:color w:val="FFFFFF"/>
          <w:spacing w:val="-3"/>
          <w:sz w:val="19"/>
        </w:rPr>
        <w:t>for</w:t>
      </w:r>
    </w:p>
    <w:p>
      <w:pPr>
        <w:pStyle w:val="BodyText"/>
        <w:spacing w:before="19"/>
        <w:ind w:left="302" w:right="1414"/>
        <w:jc w:val="center"/>
      </w:pPr>
      <w:r>
        <w:rPr>
          <w:color w:val="FFFFFF"/>
        </w:rPr>
        <w:t>en effektiv forvaltning</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Bedre beredskab, større</w:t>
      </w:r>
      <w:r>
        <w:rPr>
          <w:color w:val="FFFFFF"/>
          <w:spacing w:val="-27"/>
          <w:sz w:val="19"/>
        </w:rPr>
        <w:t> </w:t>
      </w:r>
      <w:r>
        <w:rPr>
          <w:color w:val="FFFFFF"/>
          <w:spacing w:val="-3"/>
          <w:sz w:val="19"/>
        </w:rPr>
        <w:t>sikkerhed</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Private</w:t>
      </w:r>
      <w:r>
        <w:rPr>
          <w:color w:val="FFFFFF"/>
          <w:spacing w:val="-5"/>
          <w:sz w:val="19"/>
        </w:rPr>
        <w:t> </w:t>
      </w:r>
      <w:r>
        <w:rPr>
          <w:color w:val="FFFFFF"/>
          <w:spacing w:val="-3"/>
          <w:sz w:val="19"/>
        </w:rPr>
        <w:t>gevinster</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pacing w:val="-7"/>
          <w:sz w:val="19"/>
        </w:rPr>
        <w:t>Tre </w:t>
      </w:r>
      <w:r>
        <w:rPr>
          <w:color w:val="FFFFFF"/>
          <w:sz w:val="19"/>
        </w:rPr>
        <w:t>slags</w:t>
      </w:r>
      <w:r>
        <w:rPr>
          <w:color w:val="FFFFFF"/>
          <w:spacing w:val="-2"/>
          <w:sz w:val="19"/>
        </w:rPr>
        <w:t> </w:t>
      </w:r>
      <w:r>
        <w:rPr>
          <w:color w:val="FFFFFF"/>
          <w:spacing w:val="-3"/>
          <w:sz w:val="19"/>
        </w:rPr>
        <w:t>”adressedata”</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Adressedata nu</w:t>
      </w:r>
      <w:r>
        <w:rPr>
          <w:color w:val="FFFFFF"/>
          <w:spacing w:val="-11"/>
          <w:sz w:val="19"/>
        </w:rPr>
        <w:t> </w:t>
      </w:r>
      <w:r>
        <w:rPr>
          <w:color w:val="FFFFFF"/>
          <w:sz w:val="19"/>
        </w:rPr>
        <w: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 og i</w:t>
      </w:r>
      <w:r>
        <w:rPr>
          <w:color w:val="FFFFFF"/>
          <w:spacing w:val="-15"/>
          <w:sz w:val="19"/>
        </w:rPr>
        <w:t> </w:t>
      </w:r>
      <w:r>
        <w:rPr>
          <w:color w:val="FFFFFF"/>
          <w:spacing w:val="-2"/>
          <w:sz w:val="19"/>
        </w:rPr>
        <w:t>fremtiden</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Tidsplan</w:t>
      </w:r>
    </w:p>
    <w:p>
      <w:pPr>
        <w:pStyle w:val="BodyText"/>
        <w:rPr>
          <w:sz w:val="32"/>
        </w:rPr>
      </w:pPr>
    </w:p>
    <w:p>
      <w:pPr>
        <w:pStyle w:val="Heading5"/>
        <w:spacing w:before="1"/>
      </w:pPr>
      <w:bookmarkStart w:name="EJENDOMSDATA // SIDE 30" w:id="70"/>
      <w:bookmarkEnd w:id="70"/>
      <w:r>
        <w:rPr>
          <w:b w:val="0"/>
        </w:rPr>
      </w:r>
      <w:hyperlink w:history="true" w:anchor="_bookmark16">
        <w:r>
          <w:rPr>
            <w:color w:val="FFFFFF"/>
            <w:spacing w:val="-4"/>
          </w:rPr>
          <w:t>EJENDOMSDATA </w:t>
        </w:r>
        <w:r>
          <w:rPr>
            <w:color w:val="FFFFFF"/>
            <w:w w:val="135"/>
          </w:rPr>
          <w:t>//</w:t>
        </w:r>
        <w:r>
          <w:rPr>
            <w:color w:val="FFFFFF"/>
            <w:spacing w:val="-63"/>
            <w:w w:val="135"/>
          </w:rPr>
          <w:t> </w:t>
        </w:r>
        <w:r>
          <w:rPr>
            <w:color w:val="FFFFFF"/>
          </w:rPr>
          <w:t>SIDE 30</w:t>
        </w:r>
      </w:hyperlink>
    </w:p>
    <w:p>
      <w:pPr>
        <w:pStyle w:val="ListParagraph"/>
        <w:numPr>
          <w:ilvl w:val="0"/>
          <w:numId w:val="1"/>
        </w:numPr>
        <w:tabs>
          <w:tab w:pos="331" w:val="left" w:leader="none"/>
        </w:tabs>
        <w:spacing w:line="240" w:lineRule="auto" w:before="146" w:after="0"/>
        <w:ind w:left="330" w:right="0" w:hanging="170"/>
        <w:jc w:val="left"/>
        <w:rPr>
          <w:color w:val="FFFFFF"/>
          <w:sz w:val="19"/>
        </w:rPr>
      </w:pPr>
      <w:r>
        <w:rPr>
          <w:color w:val="FFFFFF"/>
          <w:sz w:val="19"/>
        </w:rPr>
        <w:t>Forenklede</w:t>
      </w:r>
      <w:r>
        <w:rPr>
          <w:color w:val="FFFFFF"/>
          <w:spacing w:val="-14"/>
          <w:sz w:val="19"/>
        </w:rPr>
        <w:t> </w:t>
      </w:r>
      <w:r>
        <w:rPr>
          <w:color w:val="FFFFFF"/>
          <w:spacing w:val="-3"/>
          <w:sz w:val="19"/>
        </w:rPr>
        <w:t>arbejdsprocesser</w:t>
      </w:r>
      <w:r>
        <w:rPr>
          <w:color w:val="FFFFFF"/>
          <w:spacing w:val="-14"/>
          <w:sz w:val="19"/>
        </w:rPr>
        <w:t> </w:t>
      </w:r>
      <w:r>
        <w:rPr>
          <w:color w:val="FFFFFF"/>
          <w:sz w:val="19"/>
        </w:rPr>
        <w:t>og</w:t>
      </w:r>
      <w:r>
        <w:rPr>
          <w:color w:val="FFFFFF"/>
          <w:spacing w:val="-13"/>
          <w:sz w:val="19"/>
        </w:rPr>
        <w:t> </w:t>
      </w:r>
      <w:r>
        <w:rPr>
          <w:color w:val="FFFFFF"/>
          <w:spacing w:val="-3"/>
          <w:sz w:val="19"/>
        </w:rPr>
        <w:t>færre</w:t>
      </w:r>
      <w:r>
        <w:rPr>
          <w:color w:val="FFFFFF"/>
          <w:spacing w:val="-14"/>
          <w:sz w:val="19"/>
        </w:rPr>
        <w:t> </w:t>
      </w:r>
      <w:r>
        <w:rPr>
          <w:color w:val="FFFFFF"/>
          <w:spacing w:val="-3"/>
          <w:sz w:val="19"/>
        </w:rPr>
        <w:t>fejl</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Mindre besvær </w:t>
      </w:r>
      <w:r>
        <w:rPr>
          <w:color w:val="FFFFFF"/>
          <w:spacing w:val="-3"/>
          <w:sz w:val="19"/>
        </w:rPr>
        <w:t>for</w:t>
      </w:r>
      <w:r>
        <w:rPr>
          <w:color w:val="FFFFFF"/>
          <w:spacing w:val="-26"/>
          <w:sz w:val="19"/>
        </w:rPr>
        <w:t> </w:t>
      </w:r>
      <w:r>
        <w:rPr>
          <w:color w:val="FFFFFF"/>
          <w:spacing w:val="-3"/>
          <w:sz w:val="19"/>
        </w:rPr>
        <w:t>virksomhederne</w:t>
      </w:r>
    </w:p>
    <w:p>
      <w:pPr>
        <w:pStyle w:val="ListParagraph"/>
        <w:numPr>
          <w:ilvl w:val="0"/>
          <w:numId w:val="1"/>
        </w:numPr>
        <w:tabs>
          <w:tab w:pos="331" w:val="left" w:leader="none"/>
        </w:tabs>
        <w:spacing w:line="240" w:lineRule="auto" w:before="19" w:after="0"/>
        <w:ind w:left="330" w:right="0" w:hanging="170"/>
        <w:jc w:val="left"/>
        <w:rPr>
          <w:color w:val="FFFFFF"/>
          <w:sz w:val="19"/>
        </w:rPr>
      </w:pPr>
      <w:r>
        <w:rPr>
          <w:color w:val="FFFFFF"/>
          <w:spacing w:val="-4"/>
          <w:sz w:val="19"/>
        </w:rPr>
        <w:t>Vækst </w:t>
      </w:r>
      <w:r>
        <w:rPr>
          <w:color w:val="FFFFFF"/>
          <w:sz w:val="19"/>
        </w:rPr>
        <w:t>til gavn </w:t>
      </w:r>
      <w:r>
        <w:rPr>
          <w:color w:val="FFFFFF"/>
          <w:spacing w:val="-3"/>
          <w:sz w:val="19"/>
        </w:rPr>
        <w:t>for</w:t>
      </w:r>
      <w:r>
        <w:rPr>
          <w:color w:val="FFFFFF"/>
          <w:spacing w:val="-15"/>
          <w:sz w:val="19"/>
        </w:rPr>
        <w:t> </w:t>
      </w:r>
      <w:r>
        <w:rPr>
          <w:color w:val="FFFFFF"/>
          <w:sz w:val="19"/>
        </w:rPr>
        <w:t>miljøet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Ejendomsdata nu</w:t>
      </w:r>
      <w:r>
        <w:rPr>
          <w:color w:val="FFFFFF"/>
          <w:spacing w:val="-11"/>
          <w:sz w:val="19"/>
        </w:rPr>
        <w:t> </w:t>
      </w:r>
      <w:r>
        <w:rPr>
          <w:color w:val="FFFFFF"/>
          <w:sz w:val="19"/>
        </w:rPr>
        <w: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 og i</w:t>
      </w:r>
      <w:r>
        <w:rPr>
          <w:color w:val="FFFFFF"/>
          <w:spacing w:val="-15"/>
          <w:sz w:val="19"/>
        </w:rPr>
        <w:t> </w:t>
      </w:r>
      <w:r>
        <w:rPr>
          <w:color w:val="FFFFFF"/>
          <w:spacing w:val="-2"/>
          <w:sz w:val="19"/>
        </w:rPr>
        <w:t>fremtiden</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Tidsplan</w:t>
      </w:r>
    </w:p>
    <w:p>
      <w:pPr>
        <w:pStyle w:val="Heading5"/>
        <w:spacing w:before="123"/>
      </w:pPr>
      <w:r>
        <w:rPr>
          <w:b w:val="0"/>
        </w:rPr>
        <w:br w:type="column"/>
      </w:r>
      <w:bookmarkStart w:name="VIRKSOMHEDSDATA // SIDE 34" w:id="71"/>
      <w:bookmarkEnd w:id="71"/>
      <w:r>
        <w:rPr>
          <w:b w:val="0"/>
        </w:rPr>
      </w:r>
      <w:hyperlink w:history="true" w:anchor="_bookmark17">
        <w:r>
          <w:rPr>
            <w:color w:val="FFFFFF"/>
          </w:rPr>
          <w:t>VIRKSOMHEDSDATA </w:t>
        </w:r>
        <w:r>
          <w:rPr>
            <w:color w:val="FFFFFF"/>
            <w:w w:val="135"/>
          </w:rPr>
          <w:t>// </w:t>
        </w:r>
        <w:r>
          <w:rPr>
            <w:color w:val="FFFFFF"/>
          </w:rPr>
          <w:t>SIDE 34</w:t>
        </w:r>
      </w:hyperlink>
    </w:p>
    <w:p>
      <w:pPr>
        <w:pStyle w:val="ListParagraph"/>
        <w:numPr>
          <w:ilvl w:val="0"/>
          <w:numId w:val="1"/>
        </w:numPr>
        <w:tabs>
          <w:tab w:pos="331" w:val="left" w:leader="none"/>
        </w:tabs>
        <w:spacing w:line="240" w:lineRule="auto" w:before="182" w:after="0"/>
        <w:ind w:left="330" w:right="0" w:hanging="170"/>
        <w:jc w:val="left"/>
        <w:rPr>
          <w:color w:val="FFFFFF"/>
          <w:sz w:val="19"/>
        </w:rPr>
      </w:pPr>
      <w:r>
        <w:rPr>
          <w:color w:val="FFFFFF"/>
          <w:sz w:val="19"/>
        </w:rPr>
        <w:t>Frigiver resurser til</w:t>
      </w:r>
      <w:r>
        <w:rPr>
          <w:color w:val="FFFFFF"/>
          <w:spacing w:val="-16"/>
          <w:sz w:val="19"/>
        </w:rPr>
        <w:t> </w:t>
      </w:r>
      <w:r>
        <w:rPr>
          <w:color w:val="FFFFFF"/>
          <w:spacing w:val="-3"/>
          <w:sz w:val="19"/>
        </w:rPr>
        <w:t>kerneopgaverne</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pacing w:val="-3"/>
          <w:sz w:val="19"/>
        </w:rPr>
        <w:t>Færre </w:t>
      </w:r>
      <w:r>
        <w:rPr>
          <w:color w:val="FFFFFF"/>
          <w:sz w:val="19"/>
        </w:rPr>
        <w:t>byrder </w:t>
      </w:r>
      <w:r>
        <w:rPr>
          <w:color w:val="FFFFFF"/>
          <w:spacing w:val="-3"/>
          <w:sz w:val="19"/>
        </w:rPr>
        <w:t>for</w:t>
      </w:r>
      <w:r>
        <w:rPr>
          <w:color w:val="FFFFFF"/>
          <w:spacing w:val="-13"/>
          <w:sz w:val="19"/>
        </w:rPr>
        <w:t> </w:t>
      </w:r>
      <w:r>
        <w:rPr>
          <w:color w:val="FFFFFF"/>
          <w:spacing w:val="-3"/>
          <w:sz w:val="19"/>
        </w:rPr>
        <w:t>virksomhederne</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pacing w:val="-4"/>
          <w:sz w:val="19"/>
        </w:rPr>
        <w:t>Vækst </w:t>
      </w:r>
      <w:r>
        <w:rPr>
          <w:color w:val="FFFFFF"/>
          <w:sz w:val="19"/>
        </w:rPr>
        <w:t>i den private</w:t>
      </w:r>
      <w:r>
        <w:rPr>
          <w:color w:val="FFFFFF"/>
          <w:spacing w:val="-16"/>
          <w:sz w:val="19"/>
        </w:rPr>
        <w:t> </w:t>
      </w:r>
      <w:r>
        <w:rPr>
          <w:color w:val="FFFFFF"/>
          <w:spacing w:val="-3"/>
          <w:sz w:val="19"/>
        </w:rPr>
        <w:t>sektor</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Virksomhedsdata nu</w:t>
      </w:r>
      <w:r>
        <w:rPr>
          <w:color w:val="FFFFFF"/>
          <w:spacing w:val="-11"/>
          <w:sz w:val="19"/>
        </w:rPr>
        <w:t> </w:t>
      </w:r>
      <w:r>
        <w:rPr>
          <w:color w:val="FFFFFF"/>
          <w:sz w:val="19"/>
        </w:rPr>
        <w: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 og i</w:t>
      </w:r>
      <w:r>
        <w:rPr>
          <w:color w:val="FFFFFF"/>
          <w:spacing w:val="-15"/>
          <w:sz w:val="19"/>
        </w:rPr>
        <w:t> </w:t>
      </w:r>
      <w:r>
        <w:rPr>
          <w:color w:val="FFFFFF"/>
          <w:spacing w:val="-2"/>
          <w:sz w:val="19"/>
        </w:rPr>
        <w:t>fremtiden</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Tidsplan</w:t>
      </w:r>
    </w:p>
    <w:p>
      <w:pPr>
        <w:pStyle w:val="BodyText"/>
        <w:spacing w:before="1"/>
        <w:rPr>
          <w:sz w:val="32"/>
        </w:rPr>
      </w:pPr>
    </w:p>
    <w:p>
      <w:pPr>
        <w:pStyle w:val="Heading5"/>
      </w:pPr>
      <w:bookmarkStart w:name="PERSONDATA // SIDE 38" w:id="72"/>
      <w:bookmarkEnd w:id="72"/>
      <w:r>
        <w:rPr>
          <w:b w:val="0"/>
        </w:rPr>
      </w:r>
      <w:hyperlink w:history="true" w:anchor="_bookmark18">
        <w:r>
          <w:rPr>
            <w:color w:val="FFFFFF"/>
          </w:rPr>
          <w:t>PERSONDATA </w:t>
        </w:r>
        <w:r>
          <w:rPr>
            <w:color w:val="FFFFFF"/>
            <w:w w:val="135"/>
          </w:rPr>
          <w:t>// </w:t>
        </w:r>
        <w:r>
          <w:rPr>
            <w:color w:val="FFFFFF"/>
          </w:rPr>
          <w:t>SIDE 38</w:t>
        </w:r>
      </w:hyperlink>
    </w:p>
    <w:p>
      <w:pPr>
        <w:pStyle w:val="ListParagraph"/>
        <w:numPr>
          <w:ilvl w:val="0"/>
          <w:numId w:val="1"/>
        </w:numPr>
        <w:tabs>
          <w:tab w:pos="331" w:val="left" w:leader="none"/>
        </w:tabs>
        <w:spacing w:line="240" w:lineRule="auto" w:before="147" w:after="0"/>
        <w:ind w:left="330" w:right="0" w:hanging="170"/>
        <w:jc w:val="left"/>
        <w:rPr>
          <w:color w:val="FFFFFF"/>
          <w:sz w:val="19"/>
        </w:rPr>
      </w:pPr>
      <w:r>
        <w:rPr>
          <w:color w:val="FFFFFF"/>
          <w:sz w:val="19"/>
        </w:rPr>
        <w:t>Persondata nu</w:t>
      </w:r>
      <w:r>
        <w:rPr>
          <w:color w:val="FFFFFF"/>
          <w:spacing w:val="-28"/>
          <w:sz w:val="19"/>
        </w:rPr>
        <w:t> </w:t>
      </w:r>
      <w:r>
        <w:rPr>
          <w:color w:val="FFFFFF"/>
          <w:sz w:val="19"/>
        </w:rPr>
        <w:t>…</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 og i</w:t>
      </w:r>
      <w:r>
        <w:rPr>
          <w:color w:val="FFFFFF"/>
          <w:spacing w:val="-9"/>
          <w:sz w:val="19"/>
        </w:rPr>
        <w:t> </w:t>
      </w:r>
      <w:r>
        <w:rPr>
          <w:color w:val="FFFFFF"/>
          <w:spacing w:val="-2"/>
          <w:sz w:val="19"/>
        </w:rPr>
        <w:t>fremtiden</w:t>
      </w:r>
    </w:p>
    <w:p>
      <w:pPr>
        <w:pStyle w:val="ListParagraph"/>
        <w:numPr>
          <w:ilvl w:val="0"/>
          <w:numId w:val="1"/>
        </w:numPr>
        <w:tabs>
          <w:tab w:pos="331" w:val="left" w:leader="none"/>
        </w:tabs>
        <w:spacing w:line="240" w:lineRule="auto" w:before="18" w:after="0"/>
        <w:ind w:left="330" w:right="0" w:hanging="170"/>
        <w:jc w:val="left"/>
        <w:rPr>
          <w:color w:val="FFFFFF"/>
          <w:sz w:val="19"/>
        </w:rPr>
      </w:pPr>
      <w:r>
        <w:rPr>
          <w:color w:val="FFFFFF"/>
          <w:sz w:val="19"/>
        </w:rPr>
        <w:t>Grunddata og</w:t>
      </w:r>
      <w:r>
        <w:rPr>
          <w:color w:val="FFFFFF"/>
          <w:spacing w:val="-11"/>
          <w:sz w:val="19"/>
        </w:rPr>
        <w:t> </w:t>
      </w:r>
      <w:r>
        <w:rPr>
          <w:color w:val="FFFFFF"/>
          <w:spacing w:val="-3"/>
          <w:sz w:val="19"/>
        </w:rPr>
        <w:t>persondataloven</w:t>
      </w:r>
    </w:p>
    <w:p>
      <w:pPr>
        <w:spacing w:after="0" w:line="240" w:lineRule="auto"/>
        <w:jc w:val="left"/>
        <w:rPr>
          <w:sz w:val="19"/>
        </w:rPr>
        <w:sectPr>
          <w:type w:val="continuous"/>
          <w:pgSz w:w="16840" w:h="11910" w:orient="landscape"/>
          <w:pgMar w:top="1100" w:bottom="280" w:left="860" w:right="0"/>
          <w:cols w:num="2" w:equalWidth="0">
            <w:col w:w="3462" w:space="337"/>
            <w:col w:w="12181"/>
          </w:cols>
        </w:sectPr>
      </w:pPr>
    </w:p>
    <w:p>
      <w:pPr>
        <w:pStyle w:val="BodyText"/>
        <w:spacing w:before="11"/>
        <w:rPr>
          <w:sz w:val="10"/>
        </w:rPr>
      </w:pPr>
    </w:p>
    <w:p>
      <w:pPr>
        <w:pStyle w:val="Heading2"/>
        <w:spacing w:line="240" w:lineRule="auto" w:before="89"/>
      </w:pPr>
      <w:bookmarkStart w:name="GEOGRAFISKE DATA" w:id="73"/>
      <w:bookmarkEnd w:id="73"/>
      <w:r>
        <w:rPr/>
      </w:r>
      <w:bookmarkStart w:name="_bookmark14" w:id="74"/>
      <w:bookmarkEnd w:id="74"/>
      <w:r>
        <w:rPr/>
      </w:r>
      <w:r>
        <w:rPr>
          <w:w w:val="105"/>
        </w:rPr>
        <w:t>GEOGRAFISKE 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8"/>
        </w:rPr>
      </w:pPr>
    </w:p>
    <w:p>
      <w:pPr>
        <w:spacing w:after="0"/>
        <w:rPr>
          <w:sz w:val="28"/>
        </w:rPr>
        <w:sectPr>
          <w:pgSz w:w="16840" w:h="11910" w:orient="landscape"/>
          <w:pgMar w:top="380" w:bottom="0" w:left="860" w:right="0"/>
        </w:sectPr>
      </w:pPr>
    </w:p>
    <w:p>
      <w:pPr>
        <w:pStyle w:val="BodyText"/>
        <w:spacing w:line="259" w:lineRule="auto" w:before="129"/>
        <w:ind w:left="160" w:right="-11"/>
      </w:pPr>
      <w:r>
        <w:rPr>
          <w:spacing w:val="-3"/>
        </w:rPr>
        <w:t>Geografiske </w:t>
      </w:r>
      <w:r>
        <w:rPr/>
        <w:t>grunddata er </w:t>
      </w:r>
      <w:r>
        <w:rPr>
          <w:spacing w:val="-3"/>
        </w:rPr>
        <w:t>stedfæstede </w:t>
      </w:r>
      <w:r>
        <w:rPr/>
        <w:t>oplysninger om bl.a. </w:t>
      </w:r>
      <w:r>
        <w:rPr>
          <w:spacing w:val="-4"/>
        </w:rPr>
        <w:t>matrikler, bygninger, </w:t>
      </w:r>
      <w:r>
        <w:rPr/>
        <w:t>vejnet, vandløb og </w:t>
      </w:r>
      <w:r>
        <w:rPr>
          <w:spacing w:val="-5"/>
        </w:rPr>
        <w:t>søer. </w:t>
      </w:r>
      <w:r>
        <w:rPr/>
        <w:t>Disse </w:t>
      </w:r>
      <w:r>
        <w:rPr>
          <w:spacing w:val="-3"/>
        </w:rPr>
        <w:t>såkaldte kortdata </w:t>
      </w:r>
      <w:r>
        <w:rPr/>
        <w:t>er generelt af høj kvalitet i </w:t>
      </w:r>
      <w:r>
        <w:rPr>
          <w:spacing w:val="-4"/>
        </w:rPr>
        <w:t>Danmark, </w:t>
      </w:r>
      <w:r>
        <w:rPr/>
        <w:t>men de </w:t>
      </w:r>
      <w:r>
        <w:rPr>
          <w:spacing w:val="-2"/>
        </w:rPr>
        <w:t>kan </w:t>
      </w:r>
      <w:r>
        <w:rPr/>
        <w:t>udnyttes endnu bedre både</w:t>
      </w:r>
    </w:p>
    <w:p>
      <w:pPr>
        <w:pStyle w:val="BodyText"/>
        <w:spacing w:line="230" w:lineRule="exact"/>
        <w:ind w:left="160"/>
      </w:pPr>
      <w:r>
        <w:rPr/>
        <w:t>i den offentlige og i den private sektor.</w:t>
      </w:r>
    </w:p>
    <w:p>
      <w:pPr>
        <w:pStyle w:val="BodyText"/>
        <w:rPr>
          <w:sz w:val="22"/>
        </w:rPr>
      </w:pPr>
    </w:p>
    <w:p>
      <w:pPr>
        <w:pStyle w:val="BodyText"/>
        <w:spacing w:line="259" w:lineRule="auto"/>
        <w:ind w:left="160" w:right="-6"/>
      </w:pPr>
      <w:r>
        <w:rPr/>
        <w:t>Med et frikøb vil private </w:t>
      </w:r>
      <w:r>
        <w:rPr>
          <w:spacing w:val="-3"/>
        </w:rPr>
        <w:t>virksomheder </w:t>
      </w:r>
      <w:r>
        <w:rPr/>
        <w:t>således kunne anvende </w:t>
      </w:r>
      <w:r>
        <w:rPr>
          <w:spacing w:val="-3"/>
        </w:rPr>
        <w:t>kortdata </w:t>
      </w:r>
      <w:r>
        <w:rPr/>
        <w:t>uden at være begrænset af økonomi og </w:t>
      </w:r>
      <w:r>
        <w:rPr>
          <w:spacing w:val="-3"/>
        </w:rPr>
        <w:t>rettigheder. </w:t>
      </w:r>
      <w:r>
        <w:rPr/>
        <w:t>Det </w:t>
      </w:r>
      <w:r>
        <w:rPr>
          <w:spacing w:val="-3"/>
        </w:rPr>
        <w:t>offentlige </w:t>
      </w:r>
      <w:r>
        <w:rPr/>
        <w:t>vil spare penge på ikke </w:t>
      </w:r>
      <w:r>
        <w:rPr>
          <w:spacing w:val="-5"/>
        </w:rPr>
        <w:t>længere </w:t>
      </w:r>
      <w:r>
        <w:rPr/>
        <w:t>at skulle </w:t>
      </w:r>
      <w:r>
        <w:rPr>
          <w:spacing w:val="-3"/>
        </w:rPr>
        <w:t>forhandle økonomiske </w:t>
      </w:r>
      <w:r>
        <w:rPr/>
        <w:t>aftaler </w:t>
      </w:r>
      <w:r>
        <w:rPr>
          <w:spacing w:val="-3"/>
        </w:rPr>
        <w:t>for </w:t>
      </w:r>
      <w:r>
        <w:rPr/>
        <w:t>anvendelsen af </w:t>
      </w:r>
      <w:r>
        <w:rPr>
          <w:spacing w:val="-3"/>
        </w:rPr>
        <w:t>kortdata </w:t>
      </w:r>
      <w:r>
        <w:rPr/>
        <w:t>år efter år – og på</w:t>
      </w:r>
    </w:p>
    <w:p>
      <w:pPr>
        <w:pStyle w:val="BodyText"/>
        <w:spacing w:line="229" w:lineRule="exact"/>
        <w:ind w:left="160"/>
      </w:pPr>
      <w:r>
        <w:rPr/>
        <w:t>en mere effektiv udnyttelse af kortdata.</w:t>
      </w:r>
    </w:p>
    <w:p>
      <w:pPr>
        <w:pStyle w:val="Heading5"/>
        <w:spacing w:before="124"/>
      </w:pPr>
      <w:r>
        <w:rPr>
          <w:b w:val="0"/>
        </w:rPr>
        <w:br w:type="column"/>
      </w:r>
      <w:bookmarkStart w:name="EFFEKTIV KLIMATILPASNING" w:id="75"/>
      <w:bookmarkEnd w:id="75"/>
      <w:r>
        <w:rPr>
          <w:b w:val="0"/>
        </w:rPr>
      </w:r>
      <w:r>
        <w:rPr>
          <w:w w:val="95"/>
        </w:rPr>
        <w:t>EFFEKTIV KLIMATILPASNING</w:t>
      </w:r>
    </w:p>
    <w:p>
      <w:pPr>
        <w:pStyle w:val="BodyText"/>
        <w:spacing w:line="259" w:lineRule="auto" w:before="150"/>
        <w:ind w:left="160" w:right="142"/>
      </w:pPr>
      <w:r>
        <w:rPr/>
        <w:t>Klimatilpasning er et af de områder, hvor datagrundlaget for et effektivt samarbejde bliver forbedret.</w:t>
      </w:r>
    </w:p>
    <w:p>
      <w:pPr>
        <w:pStyle w:val="BodyText"/>
        <w:spacing w:before="5"/>
        <w:rPr>
          <w:sz w:val="20"/>
        </w:rPr>
      </w:pPr>
    </w:p>
    <w:p>
      <w:pPr>
        <w:pStyle w:val="BodyText"/>
        <w:spacing w:line="259" w:lineRule="auto"/>
        <w:ind w:left="160" w:right="34"/>
      </w:pPr>
      <w:r>
        <w:rPr>
          <w:spacing w:val="-4"/>
        </w:rPr>
        <w:t>Ved </w:t>
      </w:r>
      <w:r>
        <w:rPr/>
        <w:t>at etablere </w:t>
      </w:r>
      <w:r>
        <w:rPr>
          <w:spacing w:val="-3"/>
        </w:rPr>
        <w:t>fælles, landsdækkende </w:t>
      </w:r>
      <w:r>
        <w:rPr/>
        <w:t>grunddata</w:t>
      </w:r>
      <w:r>
        <w:rPr>
          <w:spacing w:val="-14"/>
        </w:rPr>
        <w:t> </w:t>
      </w:r>
      <w:r>
        <w:rPr>
          <w:spacing w:val="-3"/>
        </w:rPr>
        <w:t>for</w:t>
      </w:r>
      <w:r>
        <w:rPr>
          <w:spacing w:val="-13"/>
        </w:rPr>
        <w:t> </w:t>
      </w:r>
      <w:r>
        <w:rPr/>
        <w:t>vandløb</w:t>
      </w:r>
      <w:r>
        <w:rPr>
          <w:spacing w:val="-14"/>
        </w:rPr>
        <w:t> </w:t>
      </w:r>
      <w:r>
        <w:rPr/>
        <w:t>og</w:t>
      </w:r>
      <w:r>
        <w:rPr>
          <w:spacing w:val="-13"/>
        </w:rPr>
        <w:t> </w:t>
      </w:r>
      <w:r>
        <w:rPr/>
        <w:t>en</w:t>
      </w:r>
      <w:r>
        <w:rPr>
          <w:spacing w:val="-14"/>
        </w:rPr>
        <w:t> </w:t>
      </w:r>
      <w:r>
        <w:rPr/>
        <w:t>opdateret</w:t>
      </w:r>
      <w:r>
        <w:rPr>
          <w:spacing w:val="-13"/>
        </w:rPr>
        <w:t> </w:t>
      </w:r>
      <w:r>
        <w:rPr>
          <w:spacing w:val="-5"/>
        </w:rPr>
        <w:t>fælles </w:t>
      </w:r>
      <w:r>
        <w:rPr/>
        <w:t>højdemodel </w:t>
      </w:r>
      <w:r>
        <w:rPr>
          <w:spacing w:val="-2"/>
        </w:rPr>
        <w:t>kan </w:t>
      </w:r>
      <w:r>
        <w:rPr/>
        <w:t>klimatilpasningen </w:t>
      </w:r>
      <w:r>
        <w:rPr>
          <w:spacing w:val="-3"/>
        </w:rPr>
        <w:t>gøres </w:t>
      </w:r>
      <w:r>
        <w:rPr/>
        <w:t>mere virkningsfuld og </w:t>
      </w:r>
      <w:r>
        <w:rPr>
          <w:spacing w:val="-3"/>
        </w:rPr>
        <w:t>omkostningseffektiv. </w:t>
      </w:r>
      <w:r>
        <w:rPr>
          <w:spacing w:val="-4"/>
        </w:rPr>
        <w:t>Ved </w:t>
      </w:r>
      <w:r>
        <w:rPr/>
        <w:t>at simulere vandets strømningsveje på overfladen </w:t>
      </w:r>
      <w:r>
        <w:rPr>
          <w:spacing w:val="-2"/>
        </w:rPr>
        <w:t>kan </w:t>
      </w:r>
      <w:r>
        <w:rPr/>
        <w:t>man fx udpege </w:t>
      </w:r>
      <w:r>
        <w:rPr>
          <w:spacing w:val="-4"/>
        </w:rPr>
        <w:t>områder, </w:t>
      </w:r>
      <w:r>
        <w:rPr>
          <w:spacing w:val="-2"/>
        </w:rPr>
        <w:t>der </w:t>
      </w:r>
      <w:r>
        <w:rPr/>
        <w:t>er i </w:t>
      </w:r>
      <w:r>
        <w:rPr>
          <w:spacing w:val="-3"/>
        </w:rPr>
        <w:t>fare for </w:t>
      </w:r>
      <w:r>
        <w:rPr/>
        <w:t>at blive oversvømmet </w:t>
      </w:r>
      <w:r>
        <w:rPr>
          <w:spacing w:val="-2"/>
        </w:rPr>
        <w:t>ved </w:t>
      </w:r>
      <w:r>
        <w:rPr/>
        <w:t>skybrud.</w:t>
      </w:r>
    </w:p>
    <w:p>
      <w:pPr>
        <w:pStyle w:val="BodyText"/>
        <w:spacing w:before="2"/>
        <w:rPr>
          <w:sz w:val="20"/>
        </w:rPr>
      </w:pPr>
    </w:p>
    <w:p>
      <w:pPr>
        <w:pStyle w:val="BodyText"/>
        <w:spacing w:line="259" w:lineRule="auto"/>
        <w:ind w:left="160" w:right="104"/>
      </w:pPr>
      <w:r>
        <w:rPr/>
        <w:t>Inden </w:t>
      </w:r>
      <w:r>
        <w:rPr>
          <w:spacing w:val="-3"/>
        </w:rPr>
        <w:t>for </w:t>
      </w:r>
      <w:r>
        <w:rPr/>
        <w:t>klimatilpasning har</w:t>
      </w:r>
      <w:r>
        <w:rPr>
          <w:spacing w:val="-23"/>
        </w:rPr>
        <w:t> </w:t>
      </w:r>
      <w:r>
        <w:rPr>
          <w:spacing w:val="-4"/>
        </w:rPr>
        <w:t>vandselskaber- </w:t>
      </w:r>
      <w:r>
        <w:rPr/>
        <w:t>ne en væsentlig rolle. Når de køber </w:t>
      </w:r>
      <w:r>
        <w:rPr>
          <w:spacing w:val="-3"/>
        </w:rPr>
        <w:t>data, </w:t>
      </w:r>
      <w:r>
        <w:rPr/>
        <w:t>vælger de i dag ofte billige </w:t>
      </w:r>
      <w:r>
        <w:rPr>
          <w:spacing w:val="-4"/>
        </w:rPr>
        <w:t>løsninger, </w:t>
      </w:r>
      <w:r>
        <w:rPr/>
        <w:t>hvor data</w:t>
      </w:r>
      <w:r>
        <w:rPr>
          <w:spacing w:val="-16"/>
        </w:rPr>
        <w:t> </w:t>
      </w:r>
      <w:r>
        <w:rPr/>
        <w:t>ikke</w:t>
      </w:r>
      <w:r>
        <w:rPr>
          <w:spacing w:val="-15"/>
        </w:rPr>
        <w:t> </w:t>
      </w:r>
      <w:r>
        <w:rPr/>
        <w:t>altid</w:t>
      </w:r>
      <w:r>
        <w:rPr>
          <w:spacing w:val="-16"/>
        </w:rPr>
        <w:t> </w:t>
      </w:r>
      <w:r>
        <w:rPr/>
        <w:t>er</w:t>
      </w:r>
      <w:r>
        <w:rPr>
          <w:spacing w:val="-15"/>
        </w:rPr>
        <w:t> </w:t>
      </w:r>
      <w:r>
        <w:rPr/>
        <w:t>ajourførte.</w:t>
      </w:r>
      <w:r>
        <w:rPr>
          <w:spacing w:val="-15"/>
        </w:rPr>
        <w:t> </w:t>
      </w:r>
      <w:r>
        <w:rPr/>
        <w:t>Med</w:t>
      </w:r>
      <w:r>
        <w:rPr>
          <w:spacing w:val="-16"/>
        </w:rPr>
        <w:t> </w:t>
      </w:r>
      <w:r>
        <w:rPr/>
        <w:t>et</w:t>
      </w:r>
      <w:r>
        <w:rPr>
          <w:spacing w:val="-15"/>
        </w:rPr>
        <w:t> </w:t>
      </w:r>
      <w:r>
        <w:rPr/>
        <w:t>frikøb</w:t>
      </w:r>
      <w:r>
        <w:rPr>
          <w:spacing w:val="-15"/>
        </w:rPr>
        <w:t> </w:t>
      </w:r>
      <w:r>
        <w:rPr/>
        <w:t>af </w:t>
      </w:r>
      <w:r>
        <w:rPr>
          <w:spacing w:val="-3"/>
        </w:rPr>
        <w:t>kortdata </w:t>
      </w:r>
      <w:r>
        <w:rPr>
          <w:spacing w:val="-2"/>
        </w:rPr>
        <w:t>kan </w:t>
      </w:r>
      <w:r>
        <w:rPr>
          <w:spacing w:val="-3"/>
        </w:rPr>
        <w:t>vandselskaberne </w:t>
      </w:r>
      <w:r>
        <w:rPr/>
        <w:t>lettere </w:t>
      </w:r>
      <w:r>
        <w:rPr>
          <w:spacing w:val="-3"/>
        </w:rPr>
        <w:t>bygge </w:t>
      </w:r>
      <w:r>
        <w:rPr/>
        <w:t>deres indsats på de samme </w:t>
      </w:r>
      <w:r>
        <w:rPr>
          <w:spacing w:val="-3"/>
        </w:rPr>
        <w:t>informationer </w:t>
      </w:r>
      <w:r>
        <w:rPr/>
        <w:t>som</w:t>
      </w:r>
      <w:r>
        <w:rPr>
          <w:spacing w:val="-13"/>
        </w:rPr>
        <w:t> </w:t>
      </w:r>
      <w:r>
        <w:rPr/>
        <w:t>kommunerne</w:t>
      </w:r>
      <w:r>
        <w:rPr>
          <w:spacing w:val="-12"/>
        </w:rPr>
        <w:t> </w:t>
      </w:r>
      <w:r>
        <w:rPr/>
        <w:t>–</w:t>
      </w:r>
      <w:r>
        <w:rPr>
          <w:spacing w:val="-12"/>
        </w:rPr>
        <w:t> </w:t>
      </w:r>
      <w:r>
        <w:rPr/>
        <w:t>og</w:t>
      </w:r>
      <w:r>
        <w:rPr>
          <w:spacing w:val="-12"/>
        </w:rPr>
        <w:t> </w:t>
      </w:r>
      <w:r>
        <w:rPr/>
        <w:t>dermed</w:t>
      </w:r>
      <w:r>
        <w:rPr>
          <w:spacing w:val="-12"/>
        </w:rPr>
        <w:t> </w:t>
      </w:r>
      <w:r>
        <w:rPr/>
        <w:t>styrkes</w:t>
      </w:r>
      <w:r>
        <w:rPr>
          <w:spacing w:val="-12"/>
        </w:rPr>
        <w:t> </w:t>
      </w:r>
      <w:r>
        <w:rPr>
          <w:spacing w:val="-2"/>
        </w:rPr>
        <w:t>den </w:t>
      </w:r>
      <w:r>
        <w:rPr>
          <w:spacing w:val="-3"/>
        </w:rPr>
        <w:t>fælles</w:t>
      </w:r>
      <w:r>
        <w:rPr>
          <w:spacing w:val="-5"/>
        </w:rPr>
        <w:t> </w:t>
      </w:r>
      <w:r>
        <w:rPr/>
        <w:t>klimaindsats.</w:t>
      </w:r>
    </w:p>
    <w:p>
      <w:pPr>
        <w:pStyle w:val="Heading5"/>
        <w:spacing w:before="124"/>
      </w:pPr>
      <w:r>
        <w:rPr>
          <w:b w:val="0"/>
        </w:rPr>
        <w:br w:type="column"/>
      </w:r>
      <w:bookmarkStart w:name="PRIVAT VÆKST   OG KONTANTE FORDELE" w:id="76"/>
      <w:bookmarkEnd w:id="76"/>
      <w:r>
        <w:rPr>
          <w:b w:val="0"/>
        </w:rPr>
      </w:r>
      <w:r>
        <w:rPr>
          <w:w w:val="95"/>
        </w:rPr>
        <w:t>PRIVAT VÆKST</w:t>
      </w:r>
    </w:p>
    <w:p>
      <w:pPr>
        <w:spacing w:before="20"/>
        <w:ind w:left="160" w:right="0" w:firstLine="0"/>
        <w:jc w:val="left"/>
        <w:rPr>
          <w:rFonts w:ascii="Arial"/>
          <w:b/>
          <w:sz w:val="20"/>
        </w:rPr>
      </w:pPr>
      <w:r>
        <w:rPr>
          <w:rFonts w:ascii="Arial"/>
          <w:b/>
          <w:w w:val="95"/>
          <w:sz w:val="20"/>
        </w:rPr>
        <w:t>OG KONTANTE FORDELE</w:t>
      </w:r>
    </w:p>
    <w:p>
      <w:pPr>
        <w:pStyle w:val="BodyText"/>
        <w:spacing w:line="259" w:lineRule="auto" w:before="150"/>
        <w:ind w:left="160" w:right="4868"/>
      </w:pPr>
      <w:r>
        <w:rPr/>
        <w:t>Fri adgang til en række centrale geografiske grunddata – især Matrikelkortet – vil have stor betydning for både ejendoms- og forsyningssektoren. I ejendomssektoren indgår Matrikelkortet fx som dokumenta- tionsgrundlag, og med fri adgang til Matrikelkortet kan der opbygges mere effektive sagsgange på tværs af ejendoms- mæglere, tinglysning, realkreditinstitutter, sælgere og købere.</w:t>
      </w:r>
    </w:p>
    <w:p>
      <w:pPr>
        <w:pStyle w:val="BodyText"/>
        <w:spacing w:before="2"/>
        <w:rPr>
          <w:sz w:val="20"/>
        </w:rPr>
      </w:pPr>
    </w:p>
    <w:p>
      <w:pPr>
        <w:pStyle w:val="BodyText"/>
        <w:spacing w:line="259" w:lineRule="auto"/>
        <w:ind w:left="160" w:right="4794"/>
      </w:pPr>
      <w:r>
        <w:rPr/>
        <w:t>Hertil </w:t>
      </w:r>
      <w:r>
        <w:rPr>
          <w:spacing w:val="-2"/>
        </w:rPr>
        <w:t>kommer </w:t>
      </w:r>
      <w:r>
        <w:rPr/>
        <w:t>virksomhedernes direkte besparelser ved ikke længere at skulle </w:t>
      </w:r>
      <w:r>
        <w:rPr>
          <w:spacing w:val="-5"/>
        </w:rPr>
        <w:t>betale </w:t>
      </w:r>
      <w:r>
        <w:rPr>
          <w:spacing w:val="-3"/>
        </w:rPr>
        <w:t>for data.</w:t>
      </w:r>
    </w:p>
    <w:p>
      <w:pPr>
        <w:spacing w:after="0" w:line="259" w:lineRule="auto"/>
        <w:sectPr>
          <w:type w:val="continuous"/>
          <w:pgSz w:w="16840" w:h="11910" w:orient="landscape"/>
          <w:pgMar w:top="1100" w:bottom="280" w:left="860" w:right="0"/>
          <w:cols w:num="3" w:equalWidth="0">
            <w:col w:w="3641" w:space="143"/>
            <w:col w:w="3616" w:space="169"/>
            <w:col w:w="8411"/>
          </w:cols>
        </w:sectPr>
      </w:pPr>
    </w:p>
    <w:p>
      <w:pPr>
        <w:pStyle w:val="BodyText"/>
        <w:rPr>
          <w:sz w:val="20"/>
        </w:rPr>
      </w:pPr>
      <w:r>
        <w:rPr/>
        <w:pict>
          <v:rect style="position:absolute;margin-left:0pt;margin-top:.000977pt;width:841.890015pt;height:595.275024pt;mso-position-horizontal-relative:page;mso-position-vertical-relative:page;z-index:-85456" filled="true" fillcolor="#acd7ec" stroked="false">
            <v:fill type="solid"/>
            <w10:wrap type="none"/>
          </v:rect>
        </w:pict>
      </w:r>
      <w:r>
        <w:rPr/>
        <w:drawing>
          <wp:anchor distT="0" distB="0" distL="0" distR="0" allowOverlap="1" layoutInCell="1" locked="0" behindDoc="0" simplePos="0" relativeHeight="4264">
            <wp:simplePos x="0" y="0"/>
            <wp:positionH relativeFrom="page">
              <wp:posOffset>7910279</wp:posOffset>
            </wp:positionH>
            <wp:positionV relativeFrom="page">
              <wp:posOffset>251104</wp:posOffset>
            </wp:positionV>
            <wp:extent cx="2781724" cy="7308901"/>
            <wp:effectExtent l="0" t="0" r="0" b="0"/>
            <wp:wrapNone/>
            <wp:docPr id="13" name="image69.png" descr="Illustration med kort over Danmark."/>
            <wp:cNvGraphicFramePr>
              <a:graphicFrameLocks noChangeAspect="1"/>
            </wp:cNvGraphicFramePr>
            <a:graphic>
              <a:graphicData uri="http://schemas.openxmlformats.org/drawingml/2006/picture">
                <pic:pic>
                  <pic:nvPicPr>
                    <pic:cNvPr id="14" name="image69.png"/>
                    <pic:cNvPicPr/>
                  </pic:nvPicPr>
                  <pic:blipFill>
                    <a:blip r:embed="rId77" cstate="print"/>
                    <a:stretch>
                      <a:fillRect/>
                    </a:stretch>
                  </pic:blipFill>
                  <pic:spPr>
                    <a:xfrm>
                      <a:off x="0" y="0"/>
                      <a:ext cx="2781724" cy="730890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tabs>
          <w:tab w:pos="547" w:val="left" w:leader="none"/>
        </w:tabs>
        <w:spacing w:before="105"/>
        <w:ind w:left="151" w:right="0" w:firstLine="0"/>
        <w:jc w:val="left"/>
        <w:rPr>
          <w:sz w:val="16"/>
        </w:rPr>
      </w:pPr>
      <w:r>
        <w:rPr>
          <w:w w:val="105"/>
          <w:sz w:val="16"/>
        </w:rPr>
        <w:t>22</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860" w:right="0"/>
        </w:sectPr>
      </w:pPr>
    </w:p>
    <w:p>
      <w:pPr>
        <w:pStyle w:val="BodyText"/>
        <w:spacing w:before="9"/>
        <w:rPr>
          <w:sz w:val="21"/>
        </w:rPr>
      </w:pPr>
    </w:p>
    <w:p>
      <w:pPr>
        <w:pStyle w:val="Heading5"/>
        <w:ind w:left="3984"/>
      </w:pPr>
      <w:bookmarkStart w:name="GEOGRAFISKE DATA NU …" w:id="77"/>
      <w:bookmarkEnd w:id="77"/>
      <w:r>
        <w:rPr>
          <w:b w:val="0"/>
        </w:rPr>
      </w:r>
      <w:r>
        <w:rPr>
          <w:w w:val="95"/>
        </w:rPr>
        <w:t>GEOGRAFISKE DATA NU …</w:t>
      </w:r>
    </w:p>
    <w:p>
      <w:pPr>
        <w:pStyle w:val="ListParagraph"/>
        <w:numPr>
          <w:ilvl w:val="0"/>
          <w:numId w:val="5"/>
        </w:numPr>
        <w:tabs>
          <w:tab w:pos="4115" w:val="left" w:leader="none"/>
        </w:tabs>
        <w:spacing w:line="259" w:lineRule="auto" w:before="151" w:after="0"/>
        <w:ind w:left="4114" w:right="175" w:hanging="170"/>
        <w:jc w:val="left"/>
        <w:rPr>
          <w:sz w:val="19"/>
        </w:rPr>
      </w:pPr>
      <w:r>
        <w:rPr>
          <w:spacing w:val="-2"/>
          <w:sz w:val="19"/>
        </w:rPr>
        <w:t>Produktionen </w:t>
      </w:r>
      <w:r>
        <w:rPr>
          <w:sz w:val="19"/>
        </w:rPr>
        <w:t>af landkort og</w:t>
      </w:r>
      <w:r>
        <w:rPr>
          <w:spacing w:val="-29"/>
          <w:sz w:val="19"/>
        </w:rPr>
        <w:t> </w:t>
      </w:r>
      <w:r>
        <w:rPr>
          <w:spacing w:val="-3"/>
          <w:sz w:val="19"/>
        </w:rPr>
        <w:t>matrikelkort </w:t>
      </w:r>
      <w:r>
        <w:rPr>
          <w:sz w:val="19"/>
        </w:rPr>
        <w:t>finansieres delvist ved salg af </w:t>
      </w:r>
      <w:r>
        <w:rPr>
          <w:spacing w:val="-5"/>
          <w:sz w:val="19"/>
        </w:rPr>
        <w:t>datarettig- </w:t>
      </w:r>
      <w:r>
        <w:rPr>
          <w:sz w:val="19"/>
        </w:rPr>
        <w:t>heder til </w:t>
      </w:r>
      <w:r>
        <w:rPr>
          <w:spacing w:val="-5"/>
          <w:sz w:val="19"/>
        </w:rPr>
        <w:t>hhv. </w:t>
      </w:r>
      <w:r>
        <w:rPr>
          <w:sz w:val="19"/>
        </w:rPr>
        <w:t>private virksomheder og </w:t>
      </w:r>
      <w:r>
        <w:rPr>
          <w:spacing w:val="-3"/>
          <w:sz w:val="19"/>
        </w:rPr>
        <w:t>offentlige</w:t>
      </w:r>
      <w:r>
        <w:rPr>
          <w:spacing w:val="-6"/>
          <w:sz w:val="19"/>
        </w:rPr>
        <w:t> </w:t>
      </w:r>
      <w:r>
        <w:rPr>
          <w:sz w:val="19"/>
        </w:rPr>
        <w:t>myndigheder</w:t>
      </w:r>
    </w:p>
    <w:p>
      <w:pPr>
        <w:pStyle w:val="ListParagraph"/>
        <w:numPr>
          <w:ilvl w:val="0"/>
          <w:numId w:val="5"/>
        </w:numPr>
        <w:tabs>
          <w:tab w:pos="4115" w:val="left" w:leader="none"/>
        </w:tabs>
        <w:spacing w:line="259" w:lineRule="auto" w:before="123" w:after="0"/>
        <w:ind w:left="4114" w:right="188" w:hanging="170"/>
        <w:jc w:val="left"/>
        <w:rPr>
          <w:sz w:val="19"/>
        </w:rPr>
      </w:pPr>
      <w:r>
        <w:rPr>
          <w:sz w:val="19"/>
        </w:rPr>
        <w:t>De tværgående </w:t>
      </w:r>
      <w:r>
        <w:rPr>
          <w:spacing w:val="-3"/>
          <w:sz w:val="19"/>
        </w:rPr>
        <w:t>offentlige </w:t>
      </w:r>
      <w:r>
        <w:rPr>
          <w:sz w:val="19"/>
        </w:rPr>
        <w:t>finansierings- aftaler</w:t>
      </w:r>
      <w:r>
        <w:rPr>
          <w:spacing w:val="-7"/>
          <w:sz w:val="19"/>
        </w:rPr>
        <w:t> </w:t>
      </w:r>
      <w:r>
        <w:rPr>
          <w:sz w:val="19"/>
        </w:rPr>
        <w:t>giver</w:t>
      </w:r>
      <w:r>
        <w:rPr>
          <w:spacing w:val="-6"/>
          <w:sz w:val="19"/>
        </w:rPr>
        <w:t> </w:t>
      </w:r>
      <w:r>
        <w:rPr>
          <w:sz w:val="19"/>
        </w:rPr>
        <w:t>kun</w:t>
      </w:r>
      <w:r>
        <w:rPr>
          <w:spacing w:val="-6"/>
          <w:sz w:val="19"/>
        </w:rPr>
        <w:t> </w:t>
      </w:r>
      <w:r>
        <w:rPr>
          <w:sz w:val="19"/>
        </w:rPr>
        <w:t>adgang</w:t>
      </w:r>
      <w:r>
        <w:rPr>
          <w:spacing w:val="-6"/>
          <w:sz w:val="19"/>
        </w:rPr>
        <w:t> </w:t>
      </w:r>
      <w:r>
        <w:rPr>
          <w:sz w:val="19"/>
        </w:rPr>
        <w:t>til</w:t>
      </w:r>
      <w:r>
        <w:rPr>
          <w:spacing w:val="-6"/>
          <w:sz w:val="19"/>
        </w:rPr>
        <w:t> </w:t>
      </w:r>
      <w:r>
        <w:rPr>
          <w:sz w:val="19"/>
        </w:rPr>
        <w:t>at</w:t>
      </w:r>
      <w:r>
        <w:rPr>
          <w:spacing w:val="-7"/>
          <w:sz w:val="19"/>
        </w:rPr>
        <w:t> </w:t>
      </w:r>
      <w:r>
        <w:rPr>
          <w:sz w:val="19"/>
        </w:rPr>
        <w:t>bruge</w:t>
      </w:r>
      <w:r>
        <w:rPr>
          <w:spacing w:val="-6"/>
          <w:sz w:val="19"/>
        </w:rPr>
        <w:t> </w:t>
      </w:r>
      <w:r>
        <w:rPr>
          <w:spacing w:val="-7"/>
          <w:sz w:val="19"/>
        </w:rPr>
        <w:t>data </w:t>
      </w:r>
      <w:r>
        <w:rPr>
          <w:sz w:val="19"/>
        </w:rPr>
        <w:t>frit mellem </w:t>
      </w:r>
      <w:r>
        <w:rPr>
          <w:spacing w:val="-3"/>
          <w:sz w:val="19"/>
        </w:rPr>
        <w:t>offentlige</w:t>
      </w:r>
      <w:r>
        <w:rPr>
          <w:spacing w:val="-18"/>
          <w:sz w:val="19"/>
        </w:rPr>
        <w:t> </w:t>
      </w:r>
      <w:r>
        <w:rPr>
          <w:sz w:val="19"/>
        </w:rPr>
        <w:t>myndigheder</w:t>
      </w:r>
    </w:p>
    <w:p>
      <w:pPr>
        <w:pStyle w:val="ListParagraph"/>
        <w:numPr>
          <w:ilvl w:val="0"/>
          <w:numId w:val="5"/>
        </w:numPr>
        <w:tabs>
          <w:tab w:pos="4115" w:val="left" w:leader="none"/>
        </w:tabs>
        <w:spacing w:line="240" w:lineRule="auto" w:before="124" w:after="0"/>
        <w:ind w:left="4114" w:right="0" w:hanging="170"/>
        <w:jc w:val="left"/>
        <w:rPr>
          <w:sz w:val="19"/>
        </w:rPr>
      </w:pPr>
      <w:r>
        <w:rPr>
          <w:sz w:val="19"/>
        </w:rPr>
        <w:t>Der</w:t>
      </w:r>
      <w:r>
        <w:rPr>
          <w:spacing w:val="-19"/>
          <w:sz w:val="19"/>
        </w:rPr>
        <w:t> </w:t>
      </w:r>
      <w:r>
        <w:rPr>
          <w:spacing w:val="-3"/>
          <w:sz w:val="19"/>
        </w:rPr>
        <w:t>føres</w:t>
      </w:r>
      <w:r>
        <w:rPr>
          <w:spacing w:val="-18"/>
          <w:sz w:val="19"/>
        </w:rPr>
        <w:t> </w:t>
      </w:r>
      <w:r>
        <w:rPr>
          <w:sz w:val="19"/>
        </w:rPr>
        <w:t>flere</w:t>
      </w:r>
      <w:r>
        <w:rPr>
          <w:spacing w:val="-18"/>
          <w:sz w:val="19"/>
        </w:rPr>
        <w:t> </w:t>
      </w:r>
      <w:r>
        <w:rPr>
          <w:sz w:val="19"/>
        </w:rPr>
        <w:t>registre</w:t>
      </w:r>
      <w:r>
        <w:rPr>
          <w:spacing w:val="-19"/>
          <w:sz w:val="19"/>
        </w:rPr>
        <w:t> </w:t>
      </w:r>
      <w:r>
        <w:rPr>
          <w:sz w:val="19"/>
        </w:rPr>
        <w:t>over</w:t>
      </w:r>
      <w:r>
        <w:rPr>
          <w:spacing w:val="-18"/>
          <w:sz w:val="19"/>
        </w:rPr>
        <w:t> </w:t>
      </w:r>
      <w:r>
        <w:rPr>
          <w:spacing w:val="-3"/>
          <w:sz w:val="19"/>
        </w:rPr>
        <w:t>vandløb</w:t>
      </w:r>
    </w:p>
    <w:p>
      <w:pPr>
        <w:pStyle w:val="BodyText"/>
        <w:spacing w:line="259" w:lineRule="auto" w:before="18"/>
        <w:ind w:left="4114"/>
      </w:pPr>
      <w:r>
        <w:rPr/>
        <w:t>i</w:t>
      </w:r>
      <w:r>
        <w:rPr>
          <w:spacing w:val="-5"/>
        </w:rPr>
        <w:t> </w:t>
      </w:r>
      <w:r>
        <w:rPr/>
        <w:t>stat</w:t>
      </w:r>
      <w:r>
        <w:rPr>
          <w:spacing w:val="-5"/>
        </w:rPr>
        <w:t> </w:t>
      </w:r>
      <w:r>
        <w:rPr/>
        <w:t>og</w:t>
      </w:r>
      <w:r>
        <w:rPr>
          <w:spacing w:val="-5"/>
        </w:rPr>
        <w:t> </w:t>
      </w:r>
      <w:r>
        <w:rPr/>
        <w:t>kommuner</w:t>
      </w:r>
      <w:r>
        <w:rPr>
          <w:spacing w:val="-5"/>
        </w:rPr>
        <w:t> </w:t>
      </w:r>
      <w:r>
        <w:rPr/>
        <w:t>–</w:t>
      </w:r>
      <w:r>
        <w:rPr>
          <w:spacing w:val="-5"/>
        </w:rPr>
        <w:t> </w:t>
      </w:r>
      <w:r>
        <w:rPr/>
        <w:t>ud</w:t>
      </w:r>
      <w:r>
        <w:rPr>
          <w:spacing w:val="-5"/>
        </w:rPr>
        <w:t> </w:t>
      </w:r>
      <w:r>
        <w:rPr>
          <w:spacing w:val="-2"/>
        </w:rPr>
        <w:t>fra</w:t>
      </w:r>
      <w:r>
        <w:rPr>
          <w:spacing w:val="-5"/>
        </w:rPr>
        <w:t> </w:t>
      </w:r>
      <w:r>
        <w:rPr/>
        <w:t>bl.a.</w:t>
      </w:r>
      <w:r>
        <w:rPr>
          <w:spacing w:val="-5"/>
        </w:rPr>
        <w:t> forskellige </w:t>
      </w:r>
      <w:r>
        <w:rPr/>
        <w:t>lovgivninger og forvaltningsmæssige </w:t>
      </w:r>
      <w:r>
        <w:rPr>
          <w:spacing w:val="-3"/>
        </w:rPr>
        <w:t>organiseringer</w:t>
      </w:r>
    </w:p>
    <w:p>
      <w:pPr>
        <w:pStyle w:val="ListParagraph"/>
        <w:numPr>
          <w:ilvl w:val="0"/>
          <w:numId w:val="5"/>
        </w:numPr>
        <w:tabs>
          <w:tab w:pos="4115" w:val="left" w:leader="none"/>
        </w:tabs>
        <w:spacing w:line="259" w:lineRule="auto" w:before="124" w:after="0"/>
        <w:ind w:left="4114" w:right="115" w:hanging="170"/>
        <w:jc w:val="left"/>
        <w:rPr>
          <w:sz w:val="19"/>
        </w:rPr>
      </w:pPr>
      <w:r>
        <w:rPr>
          <w:sz w:val="19"/>
        </w:rPr>
        <w:t>Data om vandløbs </w:t>
      </w:r>
      <w:r>
        <w:rPr>
          <w:spacing w:val="-3"/>
          <w:sz w:val="19"/>
        </w:rPr>
        <w:t>geografiske placering </w:t>
      </w:r>
      <w:r>
        <w:rPr>
          <w:sz w:val="19"/>
        </w:rPr>
        <w:t>vedligeholdes bl.a. i det </w:t>
      </w:r>
      <w:r>
        <w:rPr>
          <w:spacing w:val="-3"/>
          <w:sz w:val="19"/>
        </w:rPr>
        <w:t>Fællesoffentlige Geografiske Administrationsgrundlag (FOT) </w:t>
      </w:r>
      <w:r>
        <w:rPr>
          <w:sz w:val="19"/>
        </w:rPr>
        <w:t>i et samarbejde mellem</w:t>
      </w:r>
      <w:r>
        <w:rPr>
          <w:spacing w:val="-32"/>
          <w:sz w:val="19"/>
        </w:rPr>
        <w:t> </w:t>
      </w:r>
      <w:r>
        <w:rPr>
          <w:spacing w:val="-5"/>
          <w:sz w:val="19"/>
        </w:rPr>
        <w:t>kommuner- </w:t>
      </w:r>
      <w:r>
        <w:rPr>
          <w:sz w:val="19"/>
        </w:rPr>
        <w:t>ne og staten – uden den nødvendige sammenhæng til de øvrige </w:t>
      </w:r>
      <w:r>
        <w:rPr>
          <w:spacing w:val="-3"/>
          <w:sz w:val="19"/>
        </w:rPr>
        <w:t>registreringer </w:t>
      </w:r>
      <w:r>
        <w:rPr>
          <w:sz w:val="19"/>
        </w:rPr>
        <w:t>af</w:t>
      </w:r>
      <w:r>
        <w:rPr>
          <w:spacing w:val="-5"/>
          <w:sz w:val="19"/>
        </w:rPr>
        <w:t> </w:t>
      </w:r>
      <w:r>
        <w:rPr>
          <w:spacing w:val="-3"/>
          <w:sz w:val="19"/>
        </w:rPr>
        <w:t>vandløb</w:t>
      </w:r>
    </w:p>
    <w:p>
      <w:pPr>
        <w:pStyle w:val="ListParagraph"/>
        <w:numPr>
          <w:ilvl w:val="0"/>
          <w:numId w:val="5"/>
        </w:numPr>
        <w:tabs>
          <w:tab w:pos="4115" w:val="left" w:leader="none"/>
        </w:tabs>
        <w:spacing w:line="259" w:lineRule="auto" w:before="121" w:after="0"/>
        <w:ind w:left="4114" w:right="210" w:hanging="170"/>
        <w:jc w:val="left"/>
        <w:rPr>
          <w:sz w:val="19"/>
        </w:rPr>
      </w:pPr>
      <w:r>
        <w:rPr>
          <w:spacing w:val="-2"/>
          <w:sz w:val="19"/>
        </w:rPr>
        <w:t>Opdateringer </w:t>
      </w:r>
      <w:r>
        <w:rPr>
          <w:sz w:val="19"/>
        </w:rPr>
        <w:t>af Danmarks Højdemodel sker </w:t>
      </w:r>
      <w:r>
        <w:rPr>
          <w:spacing w:val="-2"/>
          <w:sz w:val="19"/>
        </w:rPr>
        <w:t>lokalt </w:t>
      </w:r>
      <w:r>
        <w:rPr>
          <w:sz w:val="19"/>
        </w:rPr>
        <w:t>og </w:t>
      </w:r>
      <w:r>
        <w:rPr>
          <w:spacing w:val="-2"/>
          <w:sz w:val="19"/>
        </w:rPr>
        <w:t>kan </w:t>
      </w:r>
      <w:r>
        <w:rPr>
          <w:sz w:val="19"/>
        </w:rPr>
        <w:t>af rettighedsmæssige årsager ikke altid tilgås af andre sam- </w:t>
      </w:r>
      <w:r>
        <w:rPr>
          <w:spacing w:val="-3"/>
          <w:sz w:val="19"/>
        </w:rPr>
        <w:t>arbejdsparter.</w:t>
      </w:r>
      <w:r>
        <w:rPr>
          <w:spacing w:val="-18"/>
          <w:sz w:val="19"/>
        </w:rPr>
        <w:t> </w:t>
      </w:r>
      <w:r>
        <w:rPr>
          <w:sz w:val="19"/>
        </w:rPr>
        <w:t>Private</w:t>
      </w:r>
      <w:r>
        <w:rPr>
          <w:spacing w:val="-18"/>
          <w:sz w:val="19"/>
        </w:rPr>
        <w:t> </w:t>
      </w:r>
      <w:r>
        <w:rPr>
          <w:sz w:val="19"/>
        </w:rPr>
        <w:t>virksomheder</w:t>
      </w:r>
      <w:r>
        <w:rPr>
          <w:spacing w:val="-18"/>
          <w:sz w:val="19"/>
        </w:rPr>
        <w:t> </w:t>
      </w:r>
      <w:r>
        <w:rPr>
          <w:spacing w:val="-3"/>
          <w:sz w:val="19"/>
        </w:rPr>
        <w:t>skal </w:t>
      </w:r>
      <w:r>
        <w:rPr>
          <w:sz w:val="19"/>
        </w:rPr>
        <w:t>derfor</w:t>
      </w:r>
      <w:r>
        <w:rPr>
          <w:spacing w:val="-14"/>
          <w:sz w:val="19"/>
        </w:rPr>
        <w:t> </w:t>
      </w:r>
      <w:r>
        <w:rPr>
          <w:sz w:val="19"/>
        </w:rPr>
        <w:t>tilkøbe</w:t>
      </w:r>
      <w:r>
        <w:rPr>
          <w:spacing w:val="-14"/>
          <w:sz w:val="19"/>
        </w:rPr>
        <w:t> </w:t>
      </w:r>
      <w:r>
        <w:rPr>
          <w:sz w:val="19"/>
        </w:rPr>
        <w:t>data</w:t>
      </w:r>
      <w:r>
        <w:rPr>
          <w:spacing w:val="-14"/>
          <w:sz w:val="19"/>
        </w:rPr>
        <w:t> </w:t>
      </w:r>
      <w:r>
        <w:rPr>
          <w:sz w:val="19"/>
        </w:rPr>
        <w:t>hos</w:t>
      </w:r>
      <w:r>
        <w:rPr>
          <w:spacing w:val="-14"/>
          <w:sz w:val="19"/>
        </w:rPr>
        <w:t> </w:t>
      </w:r>
      <w:r>
        <w:rPr>
          <w:sz w:val="19"/>
        </w:rPr>
        <w:t>én</w:t>
      </w:r>
      <w:r>
        <w:rPr>
          <w:spacing w:val="-13"/>
          <w:sz w:val="19"/>
        </w:rPr>
        <w:t> </w:t>
      </w:r>
      <w:r>
        <w:rPr>
          <w:sz w:val="19"/>
        </w:rPr>
        <w:t>af</w:t>
      </w:r>
      <w:r>
        <w:rPr>
          <w:spacing w:val="-14"/>
          <w:sz w:val="19"/>
        </w:rPr>
        <w:t> </w:t>
      </w:r>
      <w:r>
        <w:rPr>
          <w:sz w:val="19"/>
        </w:rPr>
        <w:t>flere</w:t>
      </w:r>
      <w:r>
        <w:rPr>
          <w:spacing w:val="-14"/>
          <w:sz w:val="19"/>
        </w:rPr>
        <w:t> </w:t>
      </w:r>
      <w:r>
        <w:rPr>
          <w:spacing w:val="-2"/>
          <w:sz w:val="19"/>
        </w:rPr>
        <w:t>produ- </w:t>
      </w:r>
      <w:r>
        <w:rPr>
          <w:sz w:val="19"/>
        </w:rPr>
        <w:t>center</w:t>
      </w:r>
      <w:r>
        <w:rPr>
          <w:spacing w:val="-18"/>
          <w:sz w:val="19"/>
        </w:rPr>
        <w:t> </w:t>
      </w:r>
      <w:r>
        <w:rPr>
          <w:sz w:val="19"/>
        </w:rPr>
        <w:t>af</w:t>
      </w:r>
      <w:r>
        <w:rPr>
          <w:spacing w:val="-17"/>
          <w:sz w:val="19"/>
        </w:rPr>
        <w:t> </w:t>
      </w:r>
      <w:r>
        <w:rPr>
          <w:sz w:val="19"/>
        </w:rPr>
        <w:t>højdemodeller</w:t>
      </w:r>
      <w:r>
        <w:rPr>
          <w:spacing w:val="-18"/>
          <w:sz w:val="19"/>
        </w:rPr>
        <w:t> </w:t>
      </w:r>
      <w:r>
        <w:rPr>
          <w:sz w:val="19"/>
        </w:rPr>
        <w:t>i</w:t>
      </w:r>
      <w:r>
        <w:rPr>
          <w:spacing w:val="-17"/>
          <w:sz w:val="19"/>
        </w:rPr>
        <w:t> </w:t>
      </w:r>
      <w:r>
        <w:rPr>
          <w:sz w:val="19"/>
        </w:rPr>
        <w:t>Danmark.</w:t>
      </w:r>
      <w:r>
        <w:rPr>
          <w:spacing w:val="-18"/>
          <w:sz w:val="19"/>
        </w:rPr>
        <w:t> </w:t>
      </w:r>
      <w:r>
        <w:rPr>
          <w:spacing w:val="-3"/>
          <w:sz w:val="19"/>
        </w:rPr>
        <w:t>Som </w:t>
      </w:r>
      <w:r>
        <w:rPr>
          <w:sz w:val="19"/>
        </w:rPr>
        <w:t>konsekvens</w:t>
      </w:r>
      <w:r>
        <w:rPr>
          <w:spacing w:val="-15"/>
          <w:sz w:val="19"/>
        </w:rPr>
        <w:t> </w:t>
      </w:r>
      <w:r>
        <w:rPr>
          <w:sz w:val="19"/>
        </w:rPr>
        <w:t>arbejdes</w:t>
      </w:r>
      <w:r>
        <w:rPr>
          <w:spacing w:val="-15"/>
          <w:sz w:val="19"/>
        </w:rPr>
        <w:t> </w:t>
      </w:r>
      <w:r>
        <w:rPr>
          <w:sz w:val="19"/>
        </w:rPr>
        <w:t>der</w:t>
      </w:r>
      <w:r>
        <w:rPr>
          <w:spacing w:val="-15"/>
          <w:sz w:val="19"/>
        </w:rPr>
        <w:t> </w:t>
      </w:r>
      <w:r>
        <w:rPr>
          <w:sz w:val="19"/>
        </w:rPr>
        <w:t>ofte</w:t>
      </w:r>
      <w:r>
        <w:rPr>
          <w:spacing w:val="-14"/>
          <w:sz w:val="19"/>
        </w:rPr>
        <w:t> </w:t>
      </w:r>
      <w:r>
        <w:rPr>
          <w:sz w:val="19"/>
        </w:rPr>
        <w:t>ikke</w:t>
      </w:r>
      <w:r>
        <w:rPr>
          <w:spacing w:val="-15"/>
          <w:sz w:val="19"/>
        </w:rPr>
        <w:t> </w:t>
      </w:r>
      <w:r>
        <w:rPr>
          <w:sz w:val="19"/>
        </w:rPr>
        <w:t>på</w:t>
      </w:r>
      <w:r>
        <w:rPr>
          <w:spacing w:val="-15"/>
          <w:sz w:val="19"/>
        </w:rPr>
        <w:t> </w:t>
      </w:r>
      <w:r>
        <w:rPr>
          <w:spacing w:val="-6"/>
          <w:sz w:val="19"/>
        </w:rPr>
        <w:t>det </w:t>
      </w:r>
      <w:r>
        <w:rPr>
          <w:sz w:val="19"/>
        </w:rPr>
        <w:t>samme</w:t>
      </w:r>
      <w:r>
        <w:rPr>
          <w:spacing w:val="-6"/>
          <w:sz w:val="19"/>
        </w:rPr>
        <w:t> </w:t>
      </w:r>
      <w:r>
        <w:rPr>
          <w:sz w:val="19"/>
        </w:rPr>
        <w:t>modelgrundlag.</w:t>
      </w:r>
    </w:p>
    <w:p>
      <w:pPr>
        <w:pStyle w:val="BodyText"/>
        <w:spacing w:before="9"/>
        <w:rPr>
          <w:sz w:val="21"/>
        </w:rPr>
      </w:pPr>
      <w:r>
        <w:rPr/>
        <w:br w:type="column"/>
      </w:r>
      <w:r>
        <w:rPr>
          <w:sz w:val="21"/>
        </w:rPr>
      </w:r>
    </w:p>
    <w:p>
      <w:pPr>
        <w:pStyle w:val="Heading5"/>
        <w:ind w:left="300"/>
      </w:pPr>
      <w:bookmarkStart w:name="… OG I FREMTIDEN" w:id="78"/>
      <w:bookmarkEnd w:id="78"/>
      <w:r>
        <w:rPr>
          <w:b w:val="0"/>
        </w:rPr>
      </w:r>
      <w:r>
        <w:rPr/>
        <w:t>… OG I FREMTIDEN</w:t>
      </w:r>
    </w:p>
    <w:p>
      <w:pPr>
        <w:pStyle w:val="ListParagraph"/>
        <w:numPr>
          <w:ilvl w:val="0"/>
          <w:numId w:val="6"/>
        </w:numPr>
        <w:tabs>
          <w:tab w:pos="471" w:val="left" w:leader="none"/>
        </w:tabs>
        <w:spacing w:line="259" w:lineRule="auto" w:before="151" w:after="0"/>
        <w:ind w:left="470" w:right="549" w:hanging="170"/>
        <w:jc w:val="both"/>
        <w:rPr>
          <w:sz w:val="19"/>
        </w:rPr>
      </w:pPr>
      <w:r>
        <w:rPr>
          <w:sz w:val="19"/>
        </w:rPr>
        <w:t>Alle </w:t>
      </w:r>
      <w:r>
        <w:rPr>
          <w:spacing w:val="-3"/>
          <w:sz w:val="19"/>
        </w:rPr>
        <w:t>geografiske </w:t>
      </w:r>
      <w:r>
        <w:rPr>
          <w:sz w:val="19"/>
        </w:rPr>
        <w:t>grunddata </w:t>
      </w:r>
      <w:r>
        <w:rPr>
          <w:spacing w:val="-2"/>
          <w:sz w:val="19"/>
        </w:rPr>
        <w:t>kan </w:t>
      </w:r>
      <w:r>
        <w:rPr>
          <w:sz w:val="19"/>
        </w:rPr>
        <w:t>frit anvendes</w:t>
      </w:r>
      <w:r>
        <w:rPr>
          <w:spacing w:val="-16"/>
          <w:sz w:val="19"/>
        </w:rPr>
        <w:t> </w:t>
      </w:r>
      <w:r>
        <w:rPr>
          <w:sz w:val="19"/>
        </w:rPr>
        <w:t>til</w:t>
      </w:r>
      <w:r>
        <w:rPr>
          <w:spacing w:val="-16"/>
          <w:sz w:val="19"/>
        </w:rPr>
        <w:t> </w:t>
      </w:r>
      <w:r>
        <w:rPr>
          <w:sz w:val="19"/>
        </w:rPr>
        <w:t>kommercielle</w:t>
      </w:r>
      <w:r>
        <w:rPr>
          <w:spacing w:val="-16"/>
          <w:sz w:val="19"/>
        </w:rPr>
        <w:t> </w:t>
      </w:r>
      <w:r>
        <w:rPr>
          <w:sz w:val="19"/>
        </w:rPr>
        <w:t>og</w:t>
      </w:r>
      <w:r>
        <w:rPr>
          <w:spacing w:val="-16"/>
          <w:sz w:val="19"/>
        </w:rPr>
        <w:t> </w:t>
      </w:r>
      <w:r>
        <w:rPr>
          <w:sz w:val="19"/>
        </w:rPr>
        <w:t>ikke- kommercielle</w:t>
      </w:r>
      <w:r>
        <w:rPr>
          <w:spacing w:val="-16"/>
          <w:sz w:val="19"/>
        </w:rPr>
        <w:t> </w:t>
      </w:r>
      <w:r>
        <w:rPr>
          <w:spacing w:val="-3"/>
          <w:sz w:val="19"/>
        </w:rPr>
        <w:t>formål.</w:t>
      </w:r>
      <w:r>
        <w:rPr>
          <w:spacing w:val="-16"/>
          <w:sz w:val="19"/>
        </w:rPr>
        <w:t> </w:t>
      </w:r>
      <w:r>
        <w:rPr>
          <w:sz w:val="19"/>
        </w:rPr>
        <w:t>Dermed</w:t>
      </w:r>
      <w:r>
        <w:rPr>
          <w:spacing w:val="-16"/>
          <w:sz w:val="19"/>
        </w:rPr>
        <w:t> </w:t>
      </w:r>
      <w:r>
        <w:rPr>
          <w:spacing w:val="-3"/>
          <w:sz w:val="19"/>
        </w:rPr>
        <w:t>kan</w:t>
      </w:r>
    </w:p>
    <w:p>
      <w:pPr>
        <w:pStyle w:val="BodyText"/>
        <w:spacing w:line="259" w:lineRule="auto"/>
        <w:ind w:left="470" w:right="-4"/>
      </w:pPr>
      <w:r>
        <w:rPr/>
        <w:t>også private virksomheder frit anvende geografiske grunddata i kommercielle produkter og løsninger – også i kombina- tion med andre oplysninger</w:t>
      </w:r>
    </w:p>
    <w:p>
      <w:pPr>
        <w:pStyle w:val="ListParagraph"/>
        <w:numPr>
          <w:ilvl w:val="0"/>
          <w:numId w:val="6"/>
        </w:numPr>
        <w:tabs>
          <w:tab w:pos="471" w:val="left" w:leader="none"/>
        </w:tabs>
        <w:spacing w:line="259" w:lineRule="auto" w:before="122" w:after="0"/>
        <w:ind w:left="470" w:right="338" w:hanging="170"/>
        <w:jc w:val="left"/>
        <w:rPr>
          <w:sz w:val="19"/>
        </w:rPr>
      </w:pPr>
      <w:r>
        <w:rPr>
          <w:sz w:val="19"/>
        </w:rPr>
        <w:t>Der </w:t>
      </w:r>
      <w:r>
        <w:rPr>
          <w:spacing w:val="-2"/>
          <w:sz w:val="19"/>
        </w:rPr>
        <w:t>skabes </w:t>
      </w:r>
      <w:r>
        <w:rPr>
          <w:sz w:val="19"/>
        </w:rPr>
        <w:t>sammenhæng </w:t>
      </w:r>
      <w:r>
        <w:rPr>
          <w:spacing w:val="-2"/>
          <w:sz w:val="19"/>
        </w:rPr>
        <w:t>mellem </w:t>
      </w:r>
      <w:r>
        <w:rPr>
          <w:sz w:val="19"/>
        </w:rPr>
        <w:t>myndigheders</w:t>
      </w:r>
      <w:r>
        <w:rPr>
          <w:spacing w:val="-16"/>
          <w:sz w:val="19"/>
        </w:rPr>
        <w:t> </w:t>
      </w:r>
      <w:r>
        <w:rPr>
          <w:sz w:val="19"/>
        </w:rPr>
        <w:t>vandløbsdata</w:t>
      </w:r>
      <w:r>
        <w:rPr>
          <w:spacing w:val="-15"/>
          <w:sz w:val="19"/>
        </w:rPr>
        <w:t> </w:t>
      </w:r>
      <w:r>
        <w:rPr>
          <w:sz w:val="19"/>
        </w:rPr>
        <w:t>på</w:t>
      </w:r>
      <w:r>
        <w:rPr>
          <w:spacing w:val="-15"/>
          <w:sz w:val="19"/>
        </w:rPr>
        <w:t> </w:t>
      </w:r>
      <w:r>
        <w:rPr>
          <w:spacing w:val="-6"/>
          <w:sz w:val="19"/>
        </w:rPr>
        <w:t>tværs</w:t>
      </w:r>
    </w:p>
    <w:p>
      <w:pPr>
        <w:pStyle w:val="BodyText"/>
        <w:spacing w:line="259" w:lineRule="auto"/>
        <w:ind w:left="470"/>
      </w:pPr>
      <w:r>
        <w:rPr/>
        <w:t>af administrative grænser med udgangs- punkt i den eksisterende registrering af vandløbsdata i FOT</w:t>
      </w:r>
    </w:p>
    <w:p>
      <w:pPr>
        <w:pStyle w:val="ListParagraph"/>
        <w:numPr>
          <w:ilvl w:val="0"/>
          <w:numId w:val="6"/>
        </w:numPr>
        <w:tabs>
          <w:tab w:pos="471" w:val="left" w:leader="none"/>
        </w:tabs>
        <w:spacing w:line="259" w:lineRule="auto" w:before="123" w:after="0"/>
        <w:ind w:left="470" w:right="0" w:hanging="170"/>
        <w:jc w:val="left"/>
        <w:rPr>
          <w:sz w:val="19"/>
        </w:rPr>
      </w:pPr>
      <w:r>
        <w:rPr>
          <w:sz w:val="19"/>
        </w:rPr>
        <w:t>En</w:t>
      </w:r>
      <w:r>
        <w:rPr>
          <w:spacing w:val="-11"/>
          <w:sz w:val="19"/>
        </w:rPr>
        <w:t> </w:t>
      </w:r>
      <w:r>
        <w:rPr>
          <w:sz w:val="19"/>
        </w:rPr>
        <w:t>ajourført</w:t>
      </w:r>
      <w:r>
        <w:rPr>
          <w:spacing w:val="-11"/>
          <w:sz w:val="19"/>
        </w:rPr>
        <w:t> </w:t>
      </w:r>
      <w:r>
        <w:rPr>
          <w:sz w:val="19"/>
        </w:rPr>
        <w:t>højdemodel</w:t>
      </w:r>
      <w:r>
        <w:rPr>
          <w:spacing w:val="-11"/>
          <w:sz w:val="19"/>
        </w:rPr>
        <w:t> </w:t>
      </w:r>
      <w:r>
        <w:rPr>
          <w:sz w:val="19"/>
        </w:rPr>
        <w:t>er</w:t>
      </w:r>
      <w:r>
        <w:rPr>
          <w:spacing w:val="-11"/>
          <w:sz w:val="19"/>
        </w:rPr>
        <w:t> </w:t>
      </w:r>
      <w:r>
        <w:rPr>
          <w:sz w:val="19"/>
        </w:rPr>
        <w:t>frit</w:t>
      </w:r>
      <w:r>
        <w:rPr>
          <w:spacing w:val="-10"/>
          <w:sz w:val="19"/>
        </w:rPr>
        <w:t> </w:t>
      </w:r>
      <w:r>
        <w:rPr>
          <w:spacing w:val="-5"/>
          <w:sz w:val="19"/>
        </w:rPr>
        <w:t>tilgængelig </w:t>
      </w:r>
      <w:r>
        <w:rPr>
          <w:spacing w:val="-3"/>
          <w:sz w:val="19"/>
        </w:rPr>
        <w:t>for </w:t>
      </w:r>
      <w:r>
        <w:rPr>
          <w:sz w:val="19"/>
        </w:rPr>
        <w:t>både </w:t>
      </w:r>
      <w:r>
        <w:rPr>
          <w:spacing w:val="-3"/>
          <w:sz w:val="19"/>
        </w:rPr>
        <w:t>offentlige </w:t>
      </w:r>
      <w:r>
        <w:rPr>
          <w:sz w:val="19"/>
        </w:rPr>
        <w:t>og private</w:t>
      </w:r>
      <w:r>
        <w:rPr>
          <w:spacing w:val="-25"/>
          <w:sz w:val="19"/>
        </w:rPr>
        <w:t> </w:t>
      </w:r>
      <w:r>
        <w:rPr>
          <w:spacing w:val="-4"/>
          <w:sz w:val="19"/>
        </w:rPr>
        <w:t>parter.</w:t>
      </w:r>
    </w:p>
    <w:p>
      <w:pPr>
        <w:pStyle w:val="BodyText"/>
        <w:spacing w:before="9"/>
        <w:rPr>
          <w:sz w:val="21"/>
        </w:rPr>
      </w:pPr>
      <w:r>
        <w:rPr/>
        <w:br w:type="column"/>
      </w:r>
      <w:r>
        <w:rPr>
          <w:sz w:val="21"/>
        </w:rPr>
      </w:r>
    </w:p>
    <w:p>
      <w:pPr>
        <w:pStyle w:val="Heading5"/>
        <w:ind w:left="399"/>
      </w:pPr>
      <w:bookmarkStart w:name="TIDSPLAN" w:id="79"/>
      <w:bookmarkEnd w:id="79"/>
      <w:r>
        <w:rPr>
          <w:b w:val="0"/>
        </w:rPr>
      </w:r>
      <w:r>
        <w:rPr>
          <w:w w:val="95"/>
        </w:rPr>
        <w:t>TIDSPLAN</w:t>
      </w:r>
    </w:p>
    <w:p>
      <w:pPr>
        <w:pStyle w:val="Heading6"/>
        <w:spacing w:before="154"/>
        <w:ind w:left="399"/>
      </w:pPr>
      <w:bookmarkStart w:name="1. januar 2013" w:id="80"/>
      <w:bookmarkEnd w:id="80"/>
      <w:r>
        <w:rPr>
          <w:b w:val="0"/>
        </w:rPr>
      </w:r>
      <w:r>
        <w:rPr/>
        <w:t>1. januar 2013</w:t>
      </w:r>
    </w:p>
    <w:p>
      <w:pPr>
        <w:pStyle w:val="BodyText"/>
        <w:spacing w:line="259" w:lineRule="auto" w:before="28"/>
        <w:ind w:left="399" w:right="1113"/>
      </w:pPr>
      <w:r>
        <w:rPr/>
        <w:t>Fri adgang til alle </w:t>
      </w:r>
      <w:r>
        <w:rPr>
          <w:spacing w:val="-3"/>
        </w:rPr>
        <w:t>geografiske grunddata, </w:t>
      </w:r>
      <w:r>
        <w:rPr/>
        <w:t>dvs. </w:t>
      </w:r>
      <w:r>
        <w:rPr>
          <w:spacing w:val="-3"/>
        </w:rPr>
        <w:t>Matrikelkortet, </w:t>
      </w:r>
      <w:r>
        <w:rPr/>
        <w:t>Danmarks </w:t>
      </w:r>
      <w:r>
        <w:rPr>
          <w:spacing w:val="-4"/>
        </w:rPr>
        <w:t>højdemodel </w:t>
      </w:r>
      <w:r>
        <w:rPr/>
        <w:t>og </w:t>
      </w:r>
      <w:r>
        <w:rPr>
          <w:spacing w:val="-3"/>
        </w:rPr>
        <w:t>landkortdata, </w:t>
      </w:r>
      <w:r>
        <w:rPr/>
        <w:t>herunder </w:t>
      </w:r>
      <w:r>
        <w:rPr>
          <w:spacing w:val="-3"/>
        </w:rPr>
        <w:t>vandløbsdata.</w:t>
      </w:r>
    </w:p>
    <w:p>
      <w:pPr>
        <w:pStyle w:val="BodyText"/>
        <w:spacing w:before="5"/>
        <w:rPr>
          <w:sz w:val="20"/>
        </w:rPr>
      </w:pPr>
    </w:p>
    <w:p>
      <w:pPr>
        <w:pStyle w:val="Heading6"/>
        <w:ind w:left="399"/>
        <w:rPr>
          <w:rFonts w:ascii="Calibri"/>
        </w:rPr>
      </w:pPr>
      <w:bookmarkStart w:name="2014" w:id="81"/>
      <w:bookmarkEnd w:id="81"/>
      <w:r>
        <w:rPr>
          <w:b w:val="0"/>
        </w:rPr>
      </w:r>
      <w:r>
        <w:rPr>
          <w:rFonts w:ascii="Calibri"/>
        </w:rPr>
        <w:t>2014</w:t>
      </w:r>
    </w:p>
    <w:p>
      <w:pPr>
        <w:pStyle w:val="BodyText"/>
        <w:spacing w:line="259" w:lineRule="auto" w:before="18"/>
        <w:ind w:left="399" w:right="1553"/>
      </w:pPr>
      <w:r>
        <w:rPr/>
        <w:t>Vandløbsdata er etableret som fælles grunddata.</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56"/>
        <w:ind w:left="399"/>
      </w:pPr>
      <w:hyperlink r:id="rId78">
        <w:r>
          <w:rPr/>
          <w:t>www.kms.dk</w:t>
        </w:r>
      </w:hyperlink>
    </w:p>
    <w:p>
      <w:pPr>
        <w:spacing w:after="0"/>
        <w:sectPr>
          <w:type w:val="continuous"/>
          <w:pgSz w:w="16840" w:h="11910" w:orient="landscape"/>
          <w:pgMar w:top="1100" w:bottom="280" w:left="860" w:right="0"/>
          <w:cols w:num="3" w:equalWidth="0">
            <w:col w:w="7389" w:space="40"/>
            <w:col w:w="3646" w:space="39"/>
            <w:col w:w="4866"/>
          </w:cols>
        </w:sectPr>
      </w:pPr>
    </w:p>
    <w:p>
      <w:pPr>
        <w:pStyle w:val="BodyText"/>
        <w:rPr>
          <w:sz w:val="20"/>
        </w:rPr>
      </w:pPr>
      <w:r>
        <w:rPr/>
        <w:pict>
          <v:rect style="position:absolute;margin-left:0pt;margin-top:.000977pt;width:841.890015pt;height:595.275024pt;mso-position-horizontal-relative:page;mso-position-vertical-relative:page;z-index:-85408" filled="true" fillcolor="#acd7ec" stroked="false">
            <v:fill type="solid"/>
            <w10:wrap type="none"/>
          </v:rect>
        </w:pict>
      </w:r>
      <w:r>
        <w:rPr/>
        <w:pict>
          <v:group style="position:absolute;margin-left:0pt;margin-top:20.716730pt;width:836.3pt;height:574.6pt;mso-position-horizontal-relative:page;mso-position-vertical-relative:page;z-index:-85384" coordorigin="0,414" coordsize="16726,11492">
            <v:shape style="position:absolute;left:0;top:414;width:6943;height:11492" type="#_x0000_t75" stroked="false">
              <v:imagedata r:id="rId79" o:title=""/>
            </v:shape>
            <v:shape style="position:absolute;left:4464;top:2664;width:11637;height:8294" coordorigin="4465,2665" coordsize="11637,8294" path="m16101,2665l4465,2665,4465,7727,4465,10959,8589,10959,8589,7727,16101,7727,16101,2665e" filled="true" fillcolor="#ffffff" stroked="false">
              <v:path arrowok="t"/>
              <v:fill type="solid"/>
            </v:shape>
            <v:shape style="position:absolute;left:8418;top:7539;width:8307;height:4367" type="#_x0000_t75" stroked="false">
              <v:imagedata r:id="rId80" o:title=""/>
            </v:shape>
            <v:rect style="position:absolute;left:12373;top:5782;width:908;height:908" filled="true" fillcolor="#ffffff" stroked="false">
              <v:fill type="solid"/>
            </v:rect>
            <v:shape style="position:absolute;left:12373;top:6671;width:436;height:2" coordorigin="12373,6672" coordsize="436,0" path="m12373,6672l12627,6672m12663,6672l12809,6672e" filled="false" stroked="true" strokeweight="1.814pt" strokecolor="#003f5f">
              <v:path arrowok="t"/>
              <v:stroke dashstyle="solid"/>
            </v:shape>
            <v:shape style="position:absolute;left:12373;top:6544;width:908;height:146" coordorigin="12373,6545" coordsize="908,146" path="m12409,6581l12373,6581,12373,6617,12373,6653,12409,6653,12409,6617,12409,6581m12409,6545l12373,6545,12373,6581,12409,6581,12409,6545m12555,6581l12446,6581,12446,6617,12555,6617,12555,6581m12555,6545l12446,6545,12446,6581,12555,6581,12555,6545m12627,6581l12591,6581,12591,6617,12591,6653,12627,6653,12627,6617,12627,6581m12627,6545l12591,6545,12591,6581,12627,6581,12627,6545m12772,6617l12772,6617,12772,6581,12736,6581,12736,6617,12700,6617,12700,6581,12663,6581,12663,6617,12663,6653,12772,6653,12772,6617m12881,6617l12809,6617,12809,6653,12881,6653,12881,6617m13026,6581l12954,6581,12954,6617,12954,6653,12917,6653,12917,6690,12990,6690,12990,6653,12990,6653,12990,6617,13026,6617,13026,6581m13099,6653l13063,6653,13063,6690,13099,6690,13099,6653m13171,6581l13063,6581,13063,6617,13099,6617,13099,6653,13171,6653,13171,6617,13171,6581m13280,6653l13244,6653,13244,6617,13208,6617,13208,6653,13208,6653,13208,6690,13280,6690,13280,6653m13280,6581l13244,6581,13244,6617,13280,6617,13280,6581e" filled="true" fillcolor="#003f5f" stroked="false">
              <v:path arrowok="t"/>
              <v:fill type="solid"/>
            </v:shape>
            <v:line style="position:absolute" from="12809,6563" to="12990,6563" stroked="true" strokeweight="1.814pt" strokecolor="#003f5f">
              <v:stroke dashstyle="solid"/>
            </v:line>
            <v:shape style="position:absolute;left:12373;top:6508;width:835;height:73" coordorigin="12373,6508" coordsize="835,73" path="m12409,6508l12373,6508,12373,6545,12409,6545,12409,6508m12555,6508l12446,6508,12446,6545,12555,6545,12555,6508m12627,6508l12591,6508,12591,6545,12627,6545,12627,6508m12700,6508l12663,6508,12663,6545,12700,6545,12700,6508m12772,6508l12736,6508,12736,6545,12772,6545,12772,6508m12917,6508l12845,6508,12845,6545,12917,6545,12917,6508m13135,6545l13063,6545,13063,6581,13135,6581,13135,6545m13208,6545l13171,6545,13171,6581,13208,6581,13208,6545e" filled="true" fillcolor="#003f5f" stroked="false">
              <v:path arrowok="t"/>
              <v:fill type="solid"/>
            </v:shape>
            <v:line style="position:absolute" from="12954,6527" to="13135,6527" stroked="true" strokeweight="1.814pt" strokecolor="#003f5f">
              <v:stroke dashstyle="solid"/>
            </v:line>
            <v:shape style="position:absolute;left:12373;top:6472;width:908;height:37" coordorigin="12373,6472" coordsize="908,37" path="m12409,6472l12373,6472,12373,6508,12409,6508,12409,6472m12627,6472l12591,6472,12591,6508,12627,6508,12627,6472m12700,6472l12663,6472,12663,6508,12700,6508,12700,6472m12809,6472l12736,6472,12736,6508,12809,6508,12809,6472m12881,6472l12845,6472,12845,6508,12881,6508,12881,6472m12990,6472l12917,6472,12917,6508,12990,6508,12990,6472m13171,6472l13099,6472,13099,6508,13171,6508,13171,6472m13280,6472l13208,6472,13208,6508,13280,6508,13280,6472e" filled="true" fillcolor="#003f5f" stroked="false">
              <v:path arrowok="t"/>
              <v:fill type="solid"/>
            </v:shape>
            <v:line style="position:absolute" from="12373,6454" to="12627,6454" stroked="true" strokeweight="1.814pt" strokecolor="#003f5f">
              <v:stroke dashstyle="solid"/>
            </v:line>
            <v:shape style="position:absolute;left:12663;top:6399;width:617;height:73" coordorigin="12663,6400" coordsize="617,73" path="m12772,6400l12663,6400,12663,6436,12663,6472,12700,6472,12700,6436,12736,6436,12736,6472,12772,6472,12772,6436,12772,6436,12772,6400m12845,6400l12809,6400,12809,6436,12845,6436,12845,6400m12990,6400l12917,6400,12917,6436,12881,6436,12881,6472,12990,6472,12990,6436,12990,6400m13063,6436l13026,6436,13026,6472,13063,6472,13063,6436m13135,6436l13099,6436,13099,6472,13135,6472,13135,6436m13280,6436l13208,6436,13208,6472,13280,6472,13280,6436e" filled="true" fillcolor="#003f5f" stroked="false">
              <v:path arrowok="t"/>
              <v:fill type="solid"/>
            </v:shape>
            <v:line style="position:absolute" from="13099,6418" to="13280,6418" stroked="true" strokeweight="1.814pt" strokecolor="#003f5f">
              <v:stroke dashstyle="solid"/>
            </v:line>
            <v:shape style="position:absolute;left:12373;top:6363;width:146;height:37" coordorigin="12373,6363" coordsize="146,37" path="m12409,6363l12373,6363,12373,6399,12409,6399,12409,6363m12518,6363l12446,6363,12446,6399,12518,6399,12518,6363e" filled="true" fillcolor="#003f5f" stroked="false">
              <v:path arrowok="t"/>
              <v:fill type="solid"/>
            </v:shape>
            <v:line style="position:absolute" from="12591,6381" to="12772,6381" stroked="true" strokeweight="1.814pt" strokecolor="#003f5f">
              <v:stroke dashstyle="solid"/>
            </v:line>
            <v:rect style="position:absolute;left:12844;top:6363;width:37;height:37" filled="true" fillcolor="#003f5f" stroked="false">
              <v:fill type="solid"/>
            </v:rect>
            <v:line style="position:absolute" from="12917,6381" to="13171,6381" stroked="true" strokeweight="1.814pt" strokecolor="#003f5f">
              <v:stroke dashstyle="solid"/>
            </v:line>
            <v:shape style="position:absolute;left:12373;top:6290;width:871;height:73" coordorigin="12373,6291" coordsize="871,73" path="m12409,6291l12373,6291,12373,6327,12409,6327,12409,6291m12518,6327l12410,6327,12410,6363,12518,6363,12518,6327m12700,6327l12627,6327,12627,6363,12700,6363,12700,6327m12772,6327l12736,6327,12736,6363,12772,6363,12772,6327m12881,6327l12845,6327,12845,6363,12881,6363,12881,6327m12990,6327l12954,6327,12954,6363,12990,6363,12990,6327m13171,6327l13135,6327,13135,6363,13171,6363,13171,6327m13244,6327l13208,6327,13208,6363,13244,6363,13244,6327e" filled="true" fillcolor="#003f5f" stroked="false">
              <v:path arrowok="t"/>
              <v:fill type="solid"/>
            </v:shape>
            <v:line style="position:absolute" from="12518,6309" to="12664,6309" stroked="true" strokeweight="1.814pt" strokecolor="#003f5f">
              <v:stroke dashstyle="solid"/>
            </v:line>
            <v:shape style="position:absolute;left:12409;top:6218;width:871;height:109" coordorigin="12410,6218" coordsize="871,109" path="m12518,6218l12446,6218,12446,6254,12410,6254,12410,6291,12482,6291,12482,6254,12518,6254,12518,6218m12627,6218l12591,6218,12591,6254,12627,6254,12627,6218m12700,6218l12663,6218,12663,6254,12627,6254,12627,6291,12664,6291,12664,6254,12700,6254,12700,6218m12772,6291l12700,6291,12700,6327,12772,6327,12772,6291m12809,6254l12736,6254,12736,6291,12809,6291,12809,6254m12845,6291l12809,6291,12809,6327,12845,6327,12845,6291m12917,6291l12881,6291,12881,6327,12917,6327,12917,6291m12917,6254l12845,6254,12845,6291,12917,6291,12917,6254m12990,6291l12954,6291,12954,6327,12990,6327,12990,6291m13063,6254l12954,6254,12954,6291,13063,6291,13063,6254m13135,6291l13099,6291,13099,6327,13135,6327,13135,6291m13171,6254l13135,6254,13135,6291,13171,6291,13171,6254m13280,6291l13171,6291,13171,6327,13280,6327,13280,6291m13280,6254l13244,6254,13244,6291,13280,6291,13280,6254e" filled="true" fillcolor="#003f5f" stroked="false">
              <v:path arrowok="t"/>
              <v:fill type="solid"/>
            </v:shape>
            <v:line style="position:absolute" from="12736,6236" to="12881,6236" stroked="true" strokeweight="1.814pt" strokecolor="#003f5f">
              <v:stroke dashstyle="solid"/>
            </v:line>
            <v:shape style="position:absolute;left:12373;top:6145;width:908;height:109" coordorigin="12373,6146" coordsize="908,109" path="m12482,6182l12373,6182,12373,6218,12482,6218,12482,6182m12518,6146l12482,6146,12482,6182,12518,6182,12518,6146m12664,6146l12555,6146,12555,6182,12664,6182,12664,6146m12772,6182l12700,6182,12700,6218,12772,6218,12772,6182m12881,6182l12809,6182,12809,6218,12881,6218,12881,6182m13026,6182l12990,6182,12990,6218,13026,6218,13026,6182m13063,6218l12954,6218,12954,6254,13063,6254,13063,6218m13171,6218l13135,6218,13135,6254,13171,6254,13171,6218m13280,6218l13244,6218,13244,6182,13208,6182,13208,6218,13208,6218,13208,6254,13280,6254,13280,6218e" filled="true" fillcolor="#003f5f" stroked="false">
              <v:path arrowok="t"/>
              <v:fill type="solid"/>
            </v:shape>
            <v:line style="position:absolute" from="12736,6164" to="12917,6164" stroked="true" strokeweight="1.814pt" strokecolor="#003f5f">
              <v:stroke dashstyle="solid"/>
            </v:line>
            <v:shape style="position:absolute;left:12373;top:6072;width:908;height:109" coordorigin="12373,6073" coordsize="908,109" path="m12482,6073l12373,6073,12373,6109,12446,6109,12446,6146,12482,6146,12482,6109,12482,6073m12664,6109l12627,6109,12627,6146,12664,6146,12664,6109m12736,6109l12700,6109,12700,6146,12736,6146,12736,6109m12845,6109l12772,6109,12772,6146,12845,6146,12845,6109m13063,6109l12954,6109,12954,6146,12990,6146,12990,6182,13026,6182,13026,6146,13063,6146,13063,6109m13135,6146l13063,6146,13063,6182,13135,6182,13135,6146m13280,6109l13244,6109,13244,6146,13171,6146,13171,6182,13280,6182,13280,6146,13280,6146,13280,6109e" filled="true" fillcolor="#003f5f" stroked="false">
              <v:path arrowok="t"/>
              <v:fill type="solid"/>
            </v:shape>
            <v:line style="position:absolute" from="12518,6091" to="12700,6091" stroked="true" strokeweight="1.814pt" strokecolor="#003f5f">
              <v:stroke dashstyle="solid"/>
            </v:line>
            <v:rect style="position:absolute;left:12808;top:6072;width:73;height:37" filled="true" fillcolor="#003f5f" stroked="false">
              <v:fill type="solid"/>
            </v:rect>
            <v:line style="position:absolute" from="12917,6091" to="13063,6091" stroked="true" strokeweight="1.814pt" strokecolor="#003f5f">
              <v:stroke dashstyle="solid"/>
            </v:line>
            <v:shape style="position:absolute;left:12663;top:6036;width:545;height:73" coordorigin="12663,6037" coordsize="545,73" path="m12700,6037l12663,6037,12663,6073,12700,6073,12700,6037m12809,6037l12772,6037,12772,6073,12809,6073,12809,6037m12917,6037l12845,6037,12845,6073,12917,6073,12917,6037m12990,6037l12954,6037,12954,6073,12990,6073,12990,6037m13208,6073l13171,6073,13171,6109,13208,6109,13208,6073e" filled="true" fillcolor="#003f5f" stroked="false">
              <v:path arrowok="t"/>
              <v:fill type="solid"/>
            </v:shape>
            <v:line style="position:absolute" from="12373,6019" to="12627,6019" stroked="true" strokeweight="1.814pt" strokecolor="#003f5f">
              <v:stroke dashstyle="solid"/>
            </v:line>
            <v:shape style="position:absolute;left:12663;top:6000;width:327;height:37" coordorigin="12663,6000" coordsize="327,37" path="m12700,6000l12663,6000,12663,6037,12700,6037,12700,6000m12772,6000l12736,6000,12736,6037,12772,6037,12772,6000m12845,6000l12809,6000,12809,6037,12845,6037,12845,6000m12917,6000l12881,6000,12881,6037,12917,6037,12917,6000m12990,6000l12954,6000,12954,6037,12990,6037,12990,6000e" filled="true" fillcolor="#003f5f" stroked="false">
              <v:path arrowok="t"/>
              <v:fill type="solid"/>
            </v:shape>
            <v:line style="position:absolute" from="13026,6019" to="13280,6019" stroked="true" strokeweight="1.814pt" strokecolor="#003f5f">
              <v:stroke dashstyle="solid"/>
            </v:line>
            <v:shape style="position:absolute;left:12373;top:5964;width:254;height:37" coordorigin="12373,5964" coordsize="254,37" path="m12409,5964l12373,5964,12373,6000,12409,6000,12409,5964m12627,5964l12591,5964,12591,6000,12627,6000,12627,5964e" filled="true" fillcolor="#003f5f" stroked="false">
              <v:path arrowok="t"/>
              <v:fill type="solid"/>
            </v:shape>
            <v:line style="position:absolute" from="12736,5982" to="12881,5982" stroked="true" strokeweight="1.814pt" strokecolor="#003f5f">
              <v:stroke dashstyle="solid"/>
            </v:line>
            <v:shape style="position:absolute;left:12373;top:5818;width:908;height:182" coordorigin="12373,5819" coordsize="908,182" path="m12409,5928l12373,5928,12373,5964,12409,5964,12409,5928m12409,5819l12373,5819,12373,5855,12373,5892,12373,5928,12409,5928,12409,5892,12409,5855,12409,5819m12555,5855l12446,5855,12446,5892,12446,5928,12446,5964,12555,5964,12555,5928,12555,5892,12555,5855m12627,5819l12591,5819,12591,5855,12591,5892,12591,5928,12591,5964,12627,5964,12627,5928,12627,5892,12627,5855,12627,5819m12700,5855l12663,5855,12663,5892,12700,5892,12700,5855m12736,5892l12700,5892,12700,5928,12700,5964,12736,5964,12736,5928,12736,5892m12736,5819l12700,5819,12700,5855,12736,5855,12736,5819m12809,5855l12772,5855,12772,5892,12809,5892,12809,5855m12845,5892l12809,5892,12809,5928,12809,5964,12845,5964,12845,5928,12845,5892m12954,5928l12917,5928,12917,5964,12954,5964,12954,5928m12990,5964l12917,5964,12917,6000,12990,6000,12990,5964m12990,5819l12881,5819,12881,5855,12990,5855,12990,5819m13063,5964l13026,5964,13026,6000,13063,6000,13063,5964m13063,5819l13026,5819,13026,5855,13026,5892,13026,5928,13026,5964,13063,5964,13063,5928,13063,5892,13063,5855,13063,5819m13208,5855l13099,5855,13099,5892,13099,5928,13099,5964,13208,5964,13208,5928,13208,5892,13208,5855m13280,5964l13244,5964,13244,6000,13280,6000,13280,5964m13280,5928l13244,5928,13244,5964,13280,5964,13280,5928m13280,5819l13244,5819,13244,5855,13244,5892,13244,5928,13280,5928,13280,5892,13280,5855,13280,5819e" filled="true" fillcolor="#003f5f" stroked="false">
              <v:path arrowok="t"/>
              <v:fill type="solid"/>
            </v:shape>
            <v:line style="position:absolute" from="12373,5801" to="12627,5801" stroked="true" strokeweight="1.814pt" strokecolor="#003f5f">
              <v:stroke dashstyle="solid"/>
            </v:line>
            <v:rect style="position:absolute;left:12736;top:5782;width:37;height:37" filled="true" fillcolor="#003f5f" stroked="false">
              <v:fill type="solid"/>
            </v:rect>
            <v:shape style="position:absolute;left:12844;top:5800;width:436;height:2" coordorigin="12845,5801" coordsize="436,0" path="m12845,5801l12990,5801m13026,5801l13280,5801e" filled="false" stroked="true" strokeweight="1.814pt" strokecolor="#003f5f">
              <v:path arrowok="t"/>
              <v:stroke dashstyle="solid"/>
            </v:shape>
            <w10:wrap type="none"/>
          </v:group>
        </w:pict>
      </w:r>
    </w:p>
    <w:p>
      <w:pPr>
        <w:pStyle w:val="BodyText"/>
        <w:rPr>
          <w:sz w:val="20"/>
        </w:rPr>
      </w:pPr>
    </w:p>
    <w:p>
      <w:pPr>
        <w:pStyle w:val="BodyText"/>
        <w:spacing w:before="7"/>
        <w:rPr>
          <w:sz w:val="15"/>
        </w:rPr>
      </w:pPr>
    </w:p>
    <w:p>
      <w:pPr>
        <w:tabs>
          <w:tab w:pos="14800" w:val="left" w:leader="none"/>
        </w:tabs>
        <w:spacing w:before="106"/>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23</w:t>
      </w:r>
    </w:p>
    <w:p>
      <w:pPr>
        <w:spacing w:after="0"/>
        <w:jc w:val="left"/>
        <w:rPr>
          <w:sz w:val="16"/>
        </w:rPr>
        <w:sectPr>
          <w:type w:val="continuous"/>
          <w:pgSz w:w="16840" w:h="11910" w:orient="landscape"/>
          <w:pgMar w:top="1100" w:bottom="280" w:left="860" w:right="0"/>
        </w:sectPr>
      </w:pPr>
    </w:p>
    <w:p>
      <w:pPr>
        <w:pStyle w:val="Heading2"/>
      </w:pPr>
      <w:bookmarkStart w:name="GEOGRAFISKE DATA – BEDRE SAMARBEJDE OM K" w:id="82"/>
      <w:bookmarkEnd w:id="82"/>
      <w:r>
        <w:rPr/>
      </w:r>
      <w:r>
        <w:rPr>
          <w:w w:val="105"/>
        </w:rPr>
        <w:t>GEOGRAFISKE DATA</w:t>
      </w:r>
    </w:p>
    <w:p>
      <w:pPr>
        <w:spacing w:line="686" w:lineRule="exact" w:before="0"/>
        <w:ind w:left="103" w:right="0" w:firstLine="0"/>
        <w:jc w:val="left"/>
        <w:rPr>
          <w:sz w:val="64"/>
        </w:rPr>
      </w:pPr>
      <w:r>
        <w:rPr>
          <w:w w:val="105"/>
          <w:sz w:val="64"/>
        </w:rPr>
        <w:t>– BEDRE SAMARBEJDE OM KLIMA </w:t>
      </w:r>
      <w:r>
        <w:rPr>
          <w:spacing w:val="-23"/>
          <w:w w:val="105"/>
          <w:sz w:val="64"/>
        </w:rPr>
        <w:t>MV.</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0" w:left="860" w:right="0"/>
        </w:sectPr>
      </w:pPr>
    </w:p>
    <w:p>
      <w:pPr>
        <w:pStyle w:val="Heading4"/>
        <w:spacing w:line="218" w:lineRule="auto"/>
        <w:ind w:right="392"/>
      </w:pPr>
      <w:bookmarkStart w:name="FRIT TILGÆNGELIGE KORTDATA ER POPULÆRE" w:id="83"/>
      <w:bookmarkEnd w:id="83"/>
      <w:r>
        <w:rPr/>
      </w:r>
      <w:r>
        <w:rPr>
          <w:color w:val="E55648"/>
          <w:w w:val="105"/>
        </w:rPr>
        <w:t>FRIT TILGÆNGELIGE KORTDATA</w:t>
      </w:r>
    </w:p>
    <w:p>
      <w:pPr>
        <w:spacing w:line="409" w:lineRule="exact" w:before="0"/>
        <w:ind w:left="160" w:right="0" w:firstLine="0"/>
        <w:jc w:val="left"/>
        <w:rPr>
          <w:sz w:val="36"/>
        </w:rPr>
      </w:pPr>
      <w:r>
        <w:rPr>
          <w:color w:val="E55648"/>
          <w:w w:val="110"/>
          <w:sz w:val="36"/>
        </w:rPr>
        <w:t>ER POPULÆRE</w:t>
      </w:r>
    </w:p>
    <w:p>
      <w:pPr>
        <w:pStyle w:val="Heading6"/>
        <w:spacing w:line="273" w:lineRule="auto" w:before="179"/>
        <w:ind w:right="809"/>
      </w:pPr>
      <w:r>
        <w:rPr>
          <w:w w:val="95"/>
        </w:rPr>
        <w:t>En</w:t>
      </w:r>
      <w:r>
        <w:rPr>
          <w:spacing w:val="-38"/>
          <w:w w:val="95"/>
        </w:rPr>
        <w:t> </w:t>
      </w:r>
      <w:r>
        <w:rPr>
          <w:w w:val="95"/>
        </w:rPr>
        <w:t>20-dobling</w:t>
      </w:r>
      <w:r>
        <w:rPr>
          <w:spacing w:val="-38"/>
          <w:w w:val="95"/>
        </w:rPr>
        <w:t> </w:t>
      </w:r>
      <w:r>
        <w:rPr>
          <w:w w:val="95"/>
        </w:rPr>
        <w:t>af</w:t>
      </w:r>
      <w:r>
        <w:rPr>
          <w:spacing w:val="-38"/>
          <w:w w:val="95"/>
        </w:rPr>
        <w:t> </w:t>
      </w:r>
      <w:r>
        <w:rPr>
          <w:w w:val="95"/>
        </w:rPr>
        <w:t>anvendelsen</w:t>
      </w:r>
      <w:r>
        <w:rPr>
          <w:spacing w:val="-38"/>
          <w:w w:val="95"/>
        </w:rPr>
        <w:t> </w:t>
      </w:r>
      <w:r>
        <w:rPr>
          <w:w w:val="95"/>
        </w:rPr>
        <w:t>af </w:t>
      </w:r>
      <w:r>
        <w:rPr>
          <w:w w:val="90"/>
        </w:rPr>
        <w:t>data</w:t>
      </w:r>
      <w:r>
        <w:rPr>
          <w:spacing w:val="-24"/>
          <w:w w:val="90"/>
        </w:rPr>
        <w:t> </w:t>
      </w:r>
      <w:r>
        <w:rPr>
          <w:w w:val="90"/>
        </w:rPr>
        <w:t>og</w:t>
      </w:r>
      <w:r>
        <w:rPr>
          <w:spacing w:val="-24"/>
          <w:w w:val="90"/>
        </w:rPr>
        <w:t> </w:t>
      </w:r>
      <w:r>
        <w:rPr>
          <w:w w:val="90"/>
        </w:rPr>
        <w:t>direkte</w:t>
      </w:r>
      <w:r>
        <w:rPr>
          <w:spacing w:val="-24"/>
          <w:w w:val="90"/>
        </w:rPr>
        <w:t> </w:t>
      </w:r>
      <w:r>
        <w:rPr>
          <w:w w:val="90"/>
        </w:rPr>
        <w:t>årlige</w:t>
      </w:r>
      <w:r>
        <w:rPr>
          <w:spacing w:val="-24"/>
          <w:w w:val="90"/>
        </w:rPr>
        <w:t> </w:t>
      </w:r>
      <w:r>
        <w:rPr>
          <w:w w:val="90"/>
        </w:rPr>
        <w:t>gevinster</w:t>
      </w:r>
      <w:r>
        <w:rPr>
          <w:spacing w:val="-24"/>
          <w:w w:val="90"/>
        </w:rPr>
        <w:t> </w:t>
      </w:r>
      <w:r>
        <w:rPr>
          <w:spacing w:val="-9"/>
          <w:w w:val="90"/>
        </w:rPr>
        <w:t>på</w:t>
      </w:r>
    </w:p>
    <w:p>
      <w:pPr>
        <w:spacing w:line="273" w:lineRule="auto" w:before="2"/>
        <w:ind w:left="160" w:right="498" w:firstLine="0"/>
        <w:jc w:val="left"/>
        <w:rPr>
          <w:rFonts w:ascii="Arial"/>
          <w:b/>
          <w:sz w:val="19"/>
        </w:rPr>
      </w:pPr>
      <w:r>
        <w:rPr>
          <w:rFonts w:ascii="Arial"/>
          <w:b/>
          <w:w w:val="95"/>
          <w:sz w:val="19"/>
        </w:rPr>
        <w:t>150</w:t>
      </w:r>
      <w:r>
        <w:rPr>
          <w:rFonts w:ascii="Arial"/>
          <w:b/>
          <w:spacing w:val="-38"/>
          <w:w w:val="95"/>
          <w:sz w:val="19"/>
        </w:rPr>
        <w:t> </w:t>
      </w:r>
      <w:r>
        <w:rPr>
          <w:rFonts w:ascii="Arial"/>
          <w:b/>
          <w:w w:val="95"/>
          <w:sz w:val="19"/>
        </w:rPr>
        <w:t>millioner</w:t>
      </w:r>
      <w:r>
        <w:rPr>
          <w:rFonts w:ascii="Arial"/>
          <w:b/>
          <w:spacing w:val="-37"/>
          <w:w w:val="95"/>
          <w:sz w:val="19"/>
        </w:rPr>
        <w:t> </w:t>
      </w:r>
      <w:r>
        <w:rPr>
          <w:rFonts w:ascii="Arial"/>
          <w:b/>
          <w:spacing w:val="-4"/>
          <w:w w:val="95"/>
          <w:sz w:val="19"/>
        </w:rPr>
        <w:t>kroner.</w:t>
      </w:r>
      <w:r>
        <w:rPr>
          <w:rFonts w:ascii="Arial"/>
          <w:b/>
          <w:spacing w:val="-37"/>
          <w:w w:val="95"/>
          <w:sz w:val="19"/>
        </w:rPr>
        <w:t> </w:t>
      </w:r>
      <w:r>
        <w:rPr>
          <w:rFonts w:ascii="Arial"/>
          <w:b/>
          <w:w w:val="95"/>
          <w:sz w:val="19"/>
        </w:rPr>
        <w:t>Det</w:t>
      </w:r>
      <w:r>
        <w:rPr>
          <w:rFonts w:ascii="Arial"/>
          <w:b/>
          <w:spacing w:val="-38"/>
          <w:w w:val="95"/>
          <w:sz w:val="19"/>
        </w:rPr>
        <w:t> </w:t>
      </w:r>
      <w:r>
        <w:rPr>
          <w:rFonts w:ascii="Arial"/>
          <w:b/>
          <w:w w:val="95"/>
          <w:sz w:val="19"/>
        </w:rPr>
        <w:t>var</w:t>
      </w:r>
      <w:r>
        <w:rPr>
          <w:rFonts w:ascii="Arial"/>
          <w:b/>
          <w:spacing w:val="-37"/>
          <w:w w:val="95"/>
          <w:sz w:val="19"/>
        </w:rPr>
        <w:t> </w:t>
      </w:r>
      <w:r>
        <w:rPr>
          <w:rFonts w:ascii="Arial"/>
          <w:b/>
          <w:spacing w:val="-5"/>
          <w:w w:val="95"/>
          <w:sz w:val="19"/>
        </w:rPr>
        <w:t>effekten, </w:t>
      </w:r>
      <w:r>
        <w:rPr>
          <w:rFonts w:ascii="Arial"/>
          <w:b/>
          <w:w w:val="95"/>
          <w:sz w:val="19"/>
        </w:rPr>
        <w:t>da</w:t>
      </w:r>
      <w:r>
        <w:rPr>
          <w:rFonts w:ascii="Arial"/>
          <w:b/>
          <w:spacing w:val="-32"/>
          <w:w w:val="95"/>
          <w:sz w:val="19"/>
        </w:rPr>
        <w:t> </w:t>
      </w:r>
      <w:r>
        <w:rPr>
          <w:rFonts w:ascii="Arial"/>
          <w:b/>
          <w:w w:val="95"/>
          <w:sz w:val="19"/>
        </w:rPr>
        <w:t>Australien</w:t>
      </w:r>
      <w:r>
        <w:rPr>
          <w:rFonts w:ascii="Arial"/>
          <w:b/>
          <w:spacing w:val="-32"/>
          <w:w w:val="95"/>
          <w:sz w:val="19"/>
        </w:rPr>
        <w:t> </w:t>
      </w:r>
      <w:r>
        <w:rPr>
          <w:rFonts w:ascii="Arial"/>
          <w:b/>
          <w:w w:val="95"/>
          <w:sz w:val="19"/>
        </w:rPr>
        <w:t>gav</w:t>
      </w:r>
      <w:r>
        <w:rPr>
          <w:rFonts w:ascii="Arial"/>
          <w:b/>
          <w:spacing w:val="-32"/>
          <w:w w:val="95"/>
          <w:sz w:val="19"/>
        </w:rPr>
        <w:t> </w:t>
      </w:r>
      <w:r>
        <w:rPr>
          <w:rFonts w:ascii="Arial"/>
          <w:b/>
          <w:w w:val="95"/>
          <w:sz w:val="19"/>
        </w:rPr>
        <w:t>fri</w:t>
      </w:r>
      <w:r>
        <w:rPr>
          <w:rFonts w:ascii="Arial"/>
          <w:b/>
          <w:spacing w:val="-32"/>
          <w:w w:val="95"/>
          <w:sz w:val="19"/>
        </w:rPr>
        <w:t> </w:t>
      </w:r>
      <w:r>
        <w:rPr>
          <w:rFonts w:ascii="Arial"/>
          <w:b/>
          <w:w w:val="95"/>
          <w:sz w:val="19"/>
        </w:rPr>
        <w:t>adgang</w:t>
      </w:r>
      <w:r>
        <w:rPr>
          <w:rFonts w:ascii="Arial"/>
          <w:b/>
          <w:spacing w:val="-32"/>
          <w:w w:val="95"/>
          <w:sz w:val="19"/>
        </w:rPr>
        <w:t> </w:t>
      </w:r>
      <w:r>
        <w:rPr>
          <w:rFonts w:ascii="Arial"/>
          <w:b/>
          <w:w w:val="95"/>
          <w:sz w:val="19"/>
        </w:rPr>
        <w:t>til</w:t>
      </w:r>
      <w:r>
        <w:rPr>
          <w:rFonts w:ascii="Arial"/>
          <w:b/>
          <w:spacing w:val="-32"/>
          <w:w w:val="95"/>
          <w:sz w:val="19"/>
        </w:rPr>
        <w:t> </w:t>
      </w:r>
      <w:r>
        <w:rPr>
          <w:rFonts w:ascii="Arial"/>
          <w:b/>
          <w:w w:val="95"/>
          <w:sz w:val="19"/>
        </w:rPr>
        <w:t>sine </w:t>
      </w:r>
      <w:r>
        <w:rPr>
          <w:rFonts w:ascii="Arial"/>
          <w:b/>
          <w:sz w:val="19"/>
        </w:rPr>
        <w:t>kort- og</w:t>
      </w:r>
      <w:r>
        <w:rPr>
          <w:rFonts w:ascii="Arial"/>
          <w:b/>
          <w:spacing w:val="-42"/>
          <w:sz w:val="19"/>
        </w:rPr>
        <w:t> </w:t>
      </w:r>
      <w:r>
        <w:rPr>
          <w:rFonts w:ascii="Arial"/>
          <w:b/>
          <w:sz w:val="19"/>
        </w:rPr>
        <w:t>geodata.</w:t>
      </w:r>
    </w:p>
    <w:p>
      <w:pPr>
        <w:pStyle w:val="BodyText"/>
        <w:spacing w:before="8"/>
        <w:rPr>
          <w:rFonts w:ascii="Arial"/>
          <w:b/>
          <w:sz w:val="21"/>
        </w:rPr>
      </w:pPr>
    </w:p>
    <w:p>
      <w:pPr>
        <w:pStyle w:val="BodyText"/>
        <w:spacing w:line="259" w:lineRule="auto" w:before="1"/>
        <w:ind w:left="160" w:right="37"/>
      </w:pPr>
      <w:r>
        <w:rPr/>
        <w:t>I begyndelsen af dette årtusinde </w:t>
      </w:r>
      <w:r>
        <w:rPr>
          <w:spacing w:val="-3"/>
        </w:rPr>
        <w:t>frikøbte </w:t>
      </w:r>
      <w:r>
        <w:rPr/>
        <w:t>de </w:t>
      </w:r>
      <w:r>
        <w:rPr>
          <w:spacing w:val="-3"/>
        </w:rPr>
        <w:t>australske </w:t>
      </w:r>
      <w:r>
        <w:rPr/>
        <w:t>myndigheder </w:t>
      </w:r>
      <w:r>
        <w:rPr>
          <w:spacing w:val="-4"/>
        </w:rPr>
        <w:t>kort- </w:t>
      </w:r>
      <w:r>
        <w:rPr/>
        <w:t>og geodata, så de</w:t>
      </w:r>
      <w:r>
        <w:rPr>
          <w:spacing w:val="-8"/>
        </w:rPr>
        <w:t> </w:t>
      </w:r>
      <w:r>
        <w:rPr/>
        <w:t>var</w:t>
      </w:r>
      <w:r>
        <w:rPr>
          <w:spacing w:val="-8"/>
        </w:rPr>
        <w:t> </w:t>
      </w:r>
      <w:r>
        <w:rPr/>
        <w:t>til</w:t>
      </w:r>
      <w:r>
        <w:rPr>
          <w:spacing w:val="-8"/>
        </w:rPr>
        <w:t> </w:t>
      </w:r>
      <w:r>
        <w:rPr/>
        <w:t>fri</w:t>
      </w:r>
      <w:r>
        <w:rPr>
          <w:spacing w:val="-8"/>
        </w:rPr>
        <w:t> </w:t>
      </w:r>
      <w:r>
        <w:rPr/>
        <w:t>afbenyttelse</w:t>
      </w:r>
      <w:r>
        <w:rPr>
          <w:spacing w:val="-8"/>
        </w:rPr>
        <w:t> </w:t>
      </w:r>
      <w:r>
        <w:rPr>
          <w:spacing w:val="-3"/>
        </w:rPr>
        <w:t>for</w:t>
      </w:r>
      <w:r>
        <w:rPr>
          <w:spacing w:val="-8"/>
        </w:rPr>
        <w:t> </w:t>
      </w:r>
      <w:r>
        <w:rPr/>
        <w:t>alle.</w:t>
      </w:r>
      <w:r>
        <w:rPr>
          <w:spacing w:val="-8"/>
        </w:rPr>
        <w:t> </w:t>
      </w:r>
      <w:r>
        <w:rPr/>
        <w:t>Fem</w:t>
      </w:r>
      <w:r>
        <w:rPr>
          <w:spacing w:val="-8"/>
        </w:rPr>
        <w:t> </w:t>
      </w:r>
      <w:r>
        <w:rPr/>
        <w:t>år</w:t>
      </w:r>
      <w:r>
        <w:rPr>
          <w:spacing w:val="-8"/>
        </w:rPr>
        <w:t> </w:t>
      </w:r>
      <w:r>
        <w:rPr>
          <w:spacing w:val="-6"/>
        </w:rPr>
        <w:t>efter </w:t>
      </w:r>
      <w:r>
        <w:rPr/>
        <w:t>frikøbet</w:t>
      </w:r>
      <w:r>
        <w:rPr>
          <w:spacing w:val="-12"/>
        </w:rPr>
        <w:t> </w:t>
      </w:r>
      <w:r>
        <w:rPr/>
        <w:t>blev</w:t>
      </w:r>
      <w:r>
        <w:rPr>
          <w:spacing w:val="-12"/>
        </w:rPr>
        <w:t> </w:t>
      </w:r>
      <w:r>
        <w:rPr/>
        <w:t>de</w:t>
      </w:r>
      <w:r>
        <w:rPr>
          <w:spacing w:val="-12"/>
        </w:rPr>
        <w:t> </w:t>
      </w:r>
      <w:r>
        <w:rPr/>
        <w:t>pågældende</w:t>
      </w:r>
      <w:r>
        <w:rPr>
          <w:spacing w:val="-12"/>
        </w:rPr>
        <w:t> </w:t>
      </w:r>
      <w:r>
        <w:rPr/>
        <w:t>datasæt</w:t>
      </w:r>
      <w:r>
        <w:rPr>
          <w:spacing w:val="-12"/>
        </w:rPr>
        <w:t> </w:t>
      </w:r>
      <w:r>
        <w:rPr>
          <w:spacing w:val="-3"/>
        </w:rPr>
        <w:t>hentet </w:t>
      </w:r>
      <w:r>
        <w:rPr/>
        <w:t>20 gange så ofte som </w:t>
      </w:r>
      <w:r>
        <w:rPr>
          <w:spacing w:val="-6"/>
        </w:rPr>
        <w:t>før. </w:t>
      </w:r>
      <w:r>
        <w:rPr/>
        <w:t>Og i 2011 blev de direkte samlede, årlige </w:t>
      </w:r>
      <w:r>
        <w:rPr>
          <w:spacing w:val="-3"/>
        </w:rPr>
        <w:t>nettogevinster </w:t>
      </w:r>
      <w:r>
        <w:rPr>
          <w:spacing w:val="-2"/>
        </w:rPr>
        <w:t>ved </w:t>
      </w:r>
      <w:r>
        <w:rPr/>
        <w:t>aftalen skønnet til mindst 150 millioner </w:t>
      </w:r>
      <w:r>
        <w:rPr>
          <w:spacing w:val="-2"/>
        </w:rPr>
        <w:t>danske </w:t>
      </w:r>
      <w:r>
        <w:rPr>
          <w:spacing w:val="-4"/>
        </w:rPr>
        <w:t>kroner. </w:t>
      </w:r>
      <w:r>
        <w:rPr/>
        <w:t>Alene </w:t>
      </w:r>
      <w:r>
        <w:rPr>
          <w:spacing w:val="-3"/>
        </w:rPr>
        <w:t>for </w:t>
      </w:r>
      <w:r>
        <w:rPr/>
        <w:t>de digitale landkort anslås </w:t>
      </w:r>
      <w:r>
        <w:rPr>
          <w:spacing w:val="-3"/>
        </w:rPr>
        <w:t>samfundsgevinsten </w:t>
      </w:r>
      <w:r>
        <w:rPr/>
        <w:t>at</w:t>
      </w:r>
      <w:r>
        <w:rPr>
          <w:spacing w:val="-6"/>
        </w:rPr>
        <w:t> </w:t>
      </w:r>
      <w:r>
        <w:rPr/>
        <w:t>være</w:t>
      </w:r>
    </w:p>
    <w:p>
      <w:pPr>
        <w:pStyle w:val="BodyText"/>
        <w:spacing w:line="228" w:lineRule="exact"/>
        <w:ind w:left="160"/>
      </w:pPr>
      <w:r>
        <w:rPr/>
        <w:t>25 millioner kroner om året.</w:t>
      </w:r>
    </w:p>
    <w:p>
      <w:pPr>
        <w:pStyle w:val="BodyText"/>
        <w:spacing w:line="259" w:lineRule="auto" w:before="153"/>
        <w:ind w:left="160" w:right="8573"/>
      </w:pPr>
      <w:r>
        <w:rPr/>
        <w:br w:type="column"/>
      </w:r>
      <w:r>
        <w:rPr/>
        <w:t>En analyse af frikøbet peger på, at gevinster- ne ved at udnytte data i tredje og fjerde</w:t>
      </w:r>
    </w:p>
    <w:p>
      <w:pPr>
        <w:pStyle w:val="BodyText"/>
        <w:spacing w:line="259" w:lineRule="auto"/>
        <w:ind w:left="160" w:right="8675"/>
      </w:pPr>
      <w:r>
        <w:rPr/>
        <w:t>led i et stort antal løsninger er betydeligt større</w:t>
      </w:r>
      <w:r>
        <w:rPr>
          <w:spacing w:val="-18"/>
        </w:rPr>
        <w:t> </w:t>
      </w:r>
      <w:r>
        <w:rPr/>
        <w:t>end</w:t>
      </w:r>
      <w:r>
        <w:rPr>
          <w:spacing w:val="-18"/>
        </w:rPr>
        <w:t> </w:t>
      </w:r>
      <w:r>
        <w:rPr/>
        <w:t>de</w:t>
      </w:r>
      <w:r>
        <w:rPr>
          <w:spacing w:val="-17"/>
        </w:rPr>
        <w:t> </w:t>
      </w:r>
      <w:r>
        <w:rPr/>
        <w:t>direkte</w:t>
      </w:r>
      <w:r>
        <w:rPr>
          <w:spacing w:val="-18"/>
        </w:rPr>
        <w:t> </w:t>
      </w:r>
      <w:r>
        <w:rPr>
          <w:spacing w:val="-4"/>
        </w:rPr>
        <w:t>gevinster,</w:t>
      </w:r>
      <w:r>
        <w:rPr>
          <w:spacing w:val="-18"/>
        </w:rPr>
        <w:t> </w:t>
      </w:r>
      <w:r>
        <w:rPr/>
        <w:t>der</w:t>
      </w:r>
      <w:r>
        <w:rPr>
          <w:spacing w:val="-17"/>
        </w:rPr>
        <w:t> </w:t>
      </w:r>
      <w:r>
        <w:rPr/>
        <w:t>er</w:t>
      </w:r>
      <w:r>
        <w:rPr>
          <w:spacing w:val="-18"/>
        </w:rPr>
        <w:t> </w:t>
      </w:r>
      <w:r>
        <w:rPr/>
        <w:t>lettere at</w:t>
      </w:r>
      <w:r>
        <w:rPr>
          <w:spacing w:val="-6"/>
        </w:rPr>
        <w:t> </w:t>
      </w:r>
      <w:r>
        <w:rPr/>
        <w:t>måle.</w:t>
      </w:r>
    </w:p>
    <w:p>
      <w:pPr>
        <w:pStyle w:val="BodyText"/>
        <w:spacing w:before="4"/>
        <w:rPr>
          <w:sz w:val="20"/>
        </w:rPr>
      </w:pPr>
    </w:p>
    <w:p>
      <w:pPr>
        <w:pStyle w:val="BodyText"/>
        <w:spacing w:line="259" w:lineRule="auto"/>
        <w:ind w:left="160" w:right="8573"/>
      </w:pPr>
      <w:r>
        <w:rPr/>
        <w:drawing>
          <wp:anchor distT="0" distB="0" distL="0" distR="0" allowOverlap="1" layoutInCell="1" locked="0" behindDoc="1" simplePos="0" relativeHeight="268350119">
            <wp:simplePos x="0" y="0"/>
            <wp:positionH relativeFrom="page">
              <wp:posOffset>4879444</wp:posOffset>
            </wp:positionH>
            <wp:positionV relativeFrom="paragraph">
              <wp:posOffset>107032</wp:posOffset>
            </wp:positionV>
            <wp:extent cx="4730785" cy="4540361"/>
            <wp:effectExtent l="0" t="0" r="0" b="0"/>
            <wp:wrapNone/>
            <wp:docPr id="15" name="image72.png" descr=""/>
            <wp:cNvGraphicFramePr>
              <a:graphicFrameLocks noChangeAspect="1"/>
            </wp:cNvGraphicFramePr>
            <a:graphic>
              <a:graphicData uri="http://schemas.openxmlformats.org/drawingml/2006/picture">
                <pic:pic>
                  <pic:nvPicPr>
                    <pic:cNvPr id="16" name="image72.png"/>
                    <pic:cNvPicPr/>
                  </pic:nvPicPr>
                  <pic:blipFill>
                    <a:blip r:embed="rId81" cstate="print"/>
                    <a:stretch>
                      <a:fillRect/>
                    </a:stretch>
                  </pic:blipFill>
                  <pic:spPr>
                    <a:xfrm>
                      <a:off x="0" y="0"/>
                      <a:ext cx="4730785" cy="4540361"/>
                    </a:xfrm>
                    <a:prstGeom prst="rect">
                      <a:avLst/>
                    </a:prstGeom>
                  </pic:spPr>
                </pic:pic>
              </a:graphicData>
            </a:graphic>
          </wp:anchor>
        </w:drawing>
      </w:r>
      <w:r>
        <w:rPr/>
        <w:t>De </w:t>
      </w:r>
      <w:r>
        <w:rPr>
          <w:spacing w:val="-3"/>
        </w:rPr>
        <w:t>australske </w:t>
      </w:r>
      <w:r>
        <w:rPr/>
        <w:t>myndigheder er nu i gang </w:t>
      </w:r>
      <w:r>
        <w:rPr>
          <w:spacing w:val="-7"/>
        </w:rPr>
        <w:t>med </w:t>
      </w:r>
      <w:r>
        <w:rPr/>
        <w:t>at udvide og </w:t>
      </w:r>
      <w:r>
        <w:rPr>
          <w:spacing w:val="-3"/>
        </w:rPr>
        <w:t>udbygge aftalen.</w:t>
      </w:r>
    </w:p>
    <w:p>
      <w:pPr>
        <w:pStyle w:val="BodyText"/>
        <w:spacing w:before="5"/>
        <w:rPr>
          <w:sz w:val="20"/>
        </w:rPr>
      </w:pPr>
    </w:p>
    <w:p>
      <w:pPr>
        <w:pStyle w:val="BodyText"/>
        <w:ind w:left="160"/>
      </w:pPr>
      <w:r>
        <w:rPr/>
        <w:t>Læs mere hos Australian National</w:t>
      </w:r>
    </w:p>
    <w:p>
      <w:pPr>
        <w:pStyle w:val="BodyText"/>
        <w:spacing w:line="259" w:lineRule="auto" w:before="18"/>
        <w:ind w:left="160" w:right="8724"/>
      </w:pPr>
      <w:hyperlink r:id="rId82">
        <w:r>
          <w:rPr/>
          <w:t>Data Service: http://ands.org.au/resource/ cost-benefit.html</w:t>
        </w:r>
      </w:hyperlink>
    </w:p>
    <w:p>
      <w:pPr>
        <w:pStyle w:val="BodyText"/>
        <w:rPr>
          <w:sz w:val="24"/>
        </w:rPr>
      </w:pPr>
      <w:r>
        <w:rPr/>
        <w:pict>
          <v:group style="position:absolute;margin-left:240.235992pt;margin-top:16.643623pt;width:45.4pt;height:45.4pt;mso-position-horizontal-relative:page;mso-position-vertical-relative:paragraph;z-index:2288;mso-wrap-distance-left:0;mso-wrap-distance-right:0" coordorigin="4805,333" coordsize="908,908">
            <v:line style="position:absolute" from="4805,1222" to="5059,1222" stroked="true" strokeweight="1.813pt" strokecolor="#003f5f">
              <v:stroke dashstyle="solid"/>
            </v:line>
            <v:rect style="position:absolute;left:5094;top:1203;width:37;height:37" filled="true" fillcolor="#003f5f" stroked="false">
              <v:fill type="solid"/>
            </v:rect>
            <v:rect style="position:absolute;left:4804;top:1167;width:37;height:37" filled="true" fillcolor="#003f5f" stroked="false">
              <v:fill type="solid"/>
            </v:rect>
            <v:rect style="position:absolute;left:5022;top:1167;width:37;height:37" filled="true" fillcolor="#003f5f" stroked="false">
              <v:fill type="solid"/>
            </v:rect>
            <v:rect style="position:absolute;left:5203;top:1203;width:37;height:37" filled="true" fillcolor="#003f5f" stroked="false">
              <v:fill type="solid"/>
            </v:rect>
            <v:rect style="position:absolute;left:5095;top:1167;width:73;height:37" filled="true" fillcolor="#003f5f" stroked="false">
              <v:fill type="solid"/>
            </v:rect>
            <v:rect style="position:absolute;left:5348;top:1203;width:73;height:37" filled="true" fillcolor="#003f5f" stroked="false">
              <v:fill type="solid"/>
            </v:rect>
            <v:rect style="position:absolute;left:5240;top:1167;width:73;height:37" filled="true" fillcolor="#003f5f" stroked="false">
              <v:fill type="solid"/>
            </v:rect>
            <v:rect style="position:absolute;left:5385;top:1167;width:37;height:37" filled="true" fillcolor="#003f5f" stroked="false">
              <v:fill type="solid"/>
            </v:rect>
            <v:rect style="position:absolute;left:4804;top:1131;width:37;height:37" filled="true" fillcolor="#003f5f" stroked="false">
              <v:fill type="solid"/>
            </v:rect>
            <v:rect style="position:absolute;left:4877;top:1131;width:109;height:37" filled="true" fillcolor="#003f5f" stroked="false">
              <v:fill type="solid"/>
            </v:rect>
            <v:rect style="position:absolute;left:5022;top:1131;width:37;height:37" filled="true" fillcolor="#003f5f" stroked="false">
              <v:fill type="solid"/>
            </v:rect>
            <v:rect style="position:absolute;left:5095;top:1131;width:37;height:37" filled="true" fillcolor="#003f5f" stroked="false">
              <v:fill type="solid"/>
            </v:rect>
            <v:rect style="position:absolute;left:5167;top:1131;width:37;height:37" filled="true" fillcolor="#003f5f" stroked="false">
              <v:fill type="solid"/>
            </v:rect>
            <v:rect style="position:absolute;left:5276;top:1131;width:37;height:37" filled="true" fillcolor="#003f5f" stroked="false">
              <v:fill type="solid"/>
            </v:rect>
            <v:rect style="position:absolute;left:5494;top:1203;width:37;height:37" filled="true" fillcolor="#003f5f" stroked="false">
              <v:fill type="solid"/>
            </v:rect>
            <v:rect style="position:absolute;left:5639;top:1203;width:73;height:37" filled="true" fillcolor="#003f5f" stroked="false">
              <v:fill type="solid"/>
            </v:rect>
            <v:rect style="position:absolute;left:5530;top:1167;width:73;height:37" filled="true" fillcolor="#003f5f" stroked="false">
              <v:fill type="solid"/>
            </v:rect>
            <v:rect style="position:absolute;left:5639;top:1167;width:37;height:37" filled="true" fillcolor="#003f5f" stroked="false">
              <v:fill type="solid"/>
            </v:rect>
            <v:rect style="position:absolute;left:5385;top:1131;width:73;height:37" filled="true" fillcolor="#003f5f" stroked="false">
              <v:fill type="solid"/>
            </v:rect>
            <v:rect style="position:absolute;left:5494;top:1131;width:109;height:37" filled="true" fillcolor="#003f5f" stroked="false">
              <v:fill type="solid"/>
            </v:rect>
            <v:rect style="position:absolute;left:5675;top:1131;width:37;height:37" filled="true" fillcolor="#003f5f" stroked="false">
              <v:fill type="solid"/>
            </v:rect>
            <v:rect style="position:absolute;left:4804;top:1094;width:37;height:37" filled="true" fillcolor="#003f5f" stroked="false">
              <v:fill type="solid"/>
            </v:rect>
            <v:rect style="position:absolute;left:4877;top:1094;width:109;height:37" filled="true" fillcolor="#003f5f" stroked="false">
              <v:fill type="solid"/>
            </v:rect>
            <v:rect style="position:absolute;left:5022;top:1094;width:37;height:37" filled="true" fillcolor="#003f5f" stroked="false">
              <v:fill type="solid"/>
            </v:rect>
            <v:rect style="position:absolute;left:5240;top:1094;width:73;height:37" filled="true" fillcolor="#003f5f" stroked="false">
              <v:fill type="solid"/>
            </v:rect>
            <v:rect style="position:absolute;left:5348;top:1094;width:73;height:37" filled="true" fillcolor="#003f5f" stroked="false">
              <v:fill type="solid"/>
            </v:rect>
            <v:rect style="position:absolute;left:5494;top:1094;width:73;height:37" filled="true" fillcolor="#003f5f" stroked="false">
              <v:fill type="solid"/>
            </v:rect>
            <v:rect style="position:absolute;left:5602;top:1094;width:37;height:37" filled="true" fillcolor="#003f5f" stroked="false">
              <v:fill type="solid"/>
            </v:rect>
            <v:rect style="position:absolute;left:4804;top:1058;width:37;height:37" filled="true" fillcolor="#003f5f" stroked="false">
              <v:fill type="solid"/>
            </v:rect>
            <v:rect style="position:absolute;left:4877;top:1058;width:109;height:37" filled="true" fillcolor="#003f5f" stroked="false">
              <v:fill type="solid"/>
            </v:rect>
            <v:rect style="position:absolute;left:5022;top:1058;width:37;height:37" filled="true" fillcolor="#003f5f" stroked="false">
              <v:fill type="solid"/>
            </v:rect>
            <v:rect style="position:absolute;left:5095;top:1058;width:109;height:37" filled="true" fillcolor="#003f5f" stroked="false">
              <v:fill type="solid"/>
            </v:rect>
            <v:rect style="position:absolute;left:5276;top:1058;width:37;height:37" filled="true" fillcolor="#003f5f" stroked="false">
              <v:fill type="solid"/>
            </v:rect>
            <v:line style="position:absolute" from="5385,1077" to="5567,1077" stroked="true" strokeweight="1.814pt" strokecolor="#003f5f">
              <v:stroke dashstyle="solid"/>
            </v:line>
            <v:rect style="position:absolute;left:4804;top:1022;width:37;height:37" filled="true" fillcolor="#003f5f" stroked="false">
              <v:fill type="solid"/>
            </v:rect>
            <v:rect style="position:absolute;left:5022;top:1022;width:37;height:37" filled="true" fillcolor="#003f5f" stroked="false">
              <v:fill type="solid"/>
            </v:rect>
            <v:rect style="position:absolute;left:5095;top:1022;width:73;height:37" filled="true" fillcolor="#003f5f" stroked="false">
              <v:fill type="solid"/>
            </v:rect>
            <v:rect style="position:absolute;left:5203;top:1022;width:37;height:37" filled="true" fillcolor="#003f5f" stroked="false">
              <v:fill type="solid"/>
            </v:rect>
            <v:rect style="position:absolute;left:5276;top:1022;width:37;height:37" filled="true" fillcolor="#003f5f" stroked="false">
              <v:fill type="solid"/>
            </v:rect>
            <v:rect style="position:absolute;left:5348;top:1022;width:73;height:37" filled="true" fillcolor="#003f5f" stroked="false">
              <v:fill type="solid"/>
            </v:rect>
            <v:rect style="position:absolute;left:5530;top:1022;width:73;height:37" filled="true" fillcolor="#003f5f" stroked="false">
              <v:fill type="solid"/>
            </v:rect>
            <v:rect style="position:absolute;left:5639;top:1022;width:73;height:37" filled="true" fillcolor="#003f5f" stroked="false">
              <v:fill type="solid"/>
            </v:rect>
            <v:line style="position:absolute" from="4805,1004" to="5059,1004" stroked="true" strokeweight="1.814pt" strokecolor="#003f5f">
              <v:stroke dashstyle="solid"/>
            </v:line>
            <v:rect style="position:absolute;left:5095;top:985;width:73;height:37" filled="true" fillcolor="#003f5f" stroked="false">
              <v:fill type="solid"/>
            </v:rect>
            <v:rect style="position:absolute;left:5276;top:985;width:37;height:37" filled="true" fillcolor="#003f5f" stroked="false">
              <v:fill type="solid"/>
            </v:rect>
            <v:rect style="position:absolute;left:5348;top:985;width:73;height:37" filled="true" fillcolor="#003f5f" stroked="false">
              <v:fill type="solid"/>
            </v:rect>
            <v:rect style="position:absolute;left:5457;top:985;width:37;height:37" filled="true" fillcolor="#003f5f" stroked="false">
              <v:fill type="solid"/>
            </v:rect>
            <v:rect style="position:absolute;left:5530;top:985;width:37;height:37" filled="true" fillcolor="#003f5f" stroked="false">
              <v:fill type="solid"/>
            </v:rect>
            <v:rect style="position:absolute;left:5639;top:985;width:73;height:37" filled="true" fillcolor="#003f5f" stroked="false">
              <v:fill type="solid"/>
            </v:rect>
            <v:rect style="position:absolute;left:5095;top:949;width:37;height:37" filled="true" fillcolor="#003f5f" stroked="false">
              <v:fill type="solid"/>
            </v:rect>
            <v:rect style="position:absolute;left:5167;top:949;width:37;height:37" filled="true" fillcolor="#003f5f" stroked="false">
              <v:fill type="solid"/>
            </v:rect>
            <v:rect style="position:absolute;left:5240;top:949;width:73;height:37" filled="true" fillcolor="#003f5f" stroked="false">
              <v:fill type="solid"/>
            </v:rect>
            <v:rect style="position:absolute;left:5348;top:949;width:73;height:37" filled="true" fillcolor="#003f5f" stroked="false">
              <v:fill type="solid"/>
            </v:rect>
            <v:line style="position:absolute" from="5530,968" to="5712,968" stroked="true" strokeweight="1.814pt" strokecolor="#003f5f">
              <v:stroke dashstyle="solid"/>
            </v:line>
            <v:rect style="position:absolute;left:4804;top:913;width:37;height:37" filled="true" fillcolor="#003f5f" stroked="false">
              <v:fill type="solid"/>
            </v:rect>
            <v:rect style="position:absolute;left:4877;top:913;width:73;height:37" filled="true" fillcolor="#003f5f" stroked="false">
              <v:fill type="solid"/>
            </v:rect>
            <v:rect style="position:absolute;left:5022;top:913;width:109;height:37" filled="true" fillcolor="#003f5f" stroked="false">
              <v:fill type="solid"/>
            </v:rect>
            <v:rect style="position:absolute;left:5276;top:913;width:37;height:37" filled="true" fillcolor="#003f5f" stroked="false">
              <v:fill type="solid"/>
            </v:rect>
            <v:line style="position:absolute" from="5349,932" to="5603,932" stroked="true" strokeweight="1.814pt" strokecolor="#003f5f">
              <v:stroke dashstyle="solid"/>
            </v:line>
            <v:rect style="position:absolute;left:4841;top:877;width:73;height:37" filled="true" fillcolor="#003f5f" stroked="false">
              <v:fill type="solid"/>
            </v:rect>
            <v:rect style="position:absolute;left:5131;top:877;width:73;height:37" filled="true" fillcolor="#003f5f" stroked="false">
              <v:fill type="solid"/>
            </v:rect>
            <v:rect style="position:absolute;left:5276;top:877;width:37;height:37" filled="true" fillcolor="#003f5f" stroked="false">
              <v:fill type="solid"/>
            </v:rect>
            <v:rect style="position:absolute;left:5385;top:877;width:37;height:37" filled="true" fillcolor="#003f5f" stroked="false">
              <v:fill type="solid"/>
            </v:rect>
            <v:rect style="position:absolute;left:5566;top:877;width:37;height:37" filled="true" fillcolor="#003f5f" stroked="false">
              <v:fill type="solid"/>
            </v:rect>
            <v:rect style="position:absolute;left:5639;top:877;width:37;height:37" filled="true" fillcolor="#003f5f" stroked="false">
              <v:fill type="solid"/>
            </v:rect>
            <v:rect style="position:absolute;left:4804;top:840;width:37;height:37" filled="true" fillcolor="#003f5f" stroked="false">
              <v:fill type="solid"/>
            </v:rect>
            <v:line style="position:absolute" from="4914,859" to="5059,859" stroked="true" strokeweight="1.814pt" strokecolor="#003f5f">
              <v:stroke dashstyle="solid"/>
            </v:line>
            <v:rect style="position:absolute;left:5240;top:840;width:37;height:37" filled="true" fillcolor="#003f5f" stroked="false">
              <v:fill type="solid"/>
            </v:rect>
            <v:rect style="position:absolute;left:5312;top:840;width:37;height:37" filled="true" fillcolor="#003f5f" stroked="false">
              <v:fill type="solid"/>
            </v:rect>
            <v:rect style="position:absolute;left:5385;top:840;width:37;height:37" filled="true" fillcolor="#003f5f" stroked="false">
              <v:fill type="solid"/>
            </v:rect>
            <v:rect style="position:absolute;left:5530;top:840;width:37;height:37" filled="true" fillcolor="#003f5f" stroked="false">
              <v:fill type="solid"/>
            </v:rect>
            <v:rect style="position:absolute;left:5602;top:840;width:109;height:37" filled="true" fillcolor="#003f5f" stroked="false">
              <v:fill type="solid"/>
            </v:rect>
            <v:rect style="position:absolute;left:4841;top:804;width:37;height:37" filled="true" fillcolor="#003f5f" stroked="false">
              <v:fill type="solid"/>
            </v:rect>
            <v:rect style="position:absolute;left:4913;top:804;width:73;height:37" filled="true" fillcolor="#003f5f" stroked="false">
              <v:fill type="solid"/>
            </v:rect>
            <v:rect style="position:absolute;left:5058;top:804;width:37;height:37" filled="true" fillcolor="#003f5f" stroked="false">
              <v:fill type="solid"/>
            </v:rect>
            <v:rect style="position:absolute;left:5167;top:804;width:73;height:37" filled="true" fillcolor="#003f5f" stroked="false">
              <v:fill type="solid"/>
            </v:rect>
            <v:rect style="position:absolute;left:5276;top:804;width:73;height:37" filled="true" fillcolor="#003f5f" stroked="false">
              <v:fill type="solid"/>
            </v:rect>
            <v:rect style="position:absolute;left:5385;top:804;width:109;height:37" filled="true" fillcolor="#003f5f" stroked="false">
              <v:fill type="solid"/>
            </v:rect>
            <v:rect style="position:absolute;left:5566;top:804;width:37;height:37" filled="true" fillcolor="#003f5f" stroked="false">
              <v:fill type="solid"/>
            </v:rect>
            <v:rect style="position:absolute;left:5675;top:804;width:37;height:37" filled="true" fillcolor="#003f5f" stroked="false">
              <v:fill type="solid"/>
            </v:rect>
            <v:rect style="position:absolute;left:4841;top:768;width:73;height:37" filled="true" fillcolor="#003f5f" stroked="false">
              <v:fill type="solid"/>
            </v:rect>
            <v:rect style="position:absolute;left:4949;top:768;width:37;height:37" filled="true" fillcolor="#003f5f" stroked="false">
              <v:fill type="solid"/>
            </v:rect>
            <v:rect style="position:absolute;left:5022;top:768;width:37;height:37" filled="true" fillcolor="#003f5f" stroked="false">
              <v:fill type="solid"/>
            </v:rect>
            <v:line style="position:absolute" from="5168,786" to="5313,786" stroked="true" strokeweight="1.814pt" strokecolor="#003f5f">
              <v:stroke dashstyle="solid"/>
            </v:line>
            <v:rect style="position:absolute;left:5385;top:768;width:109;height:37" filled="true" fillcolor="#003f5f" stroked="false">
              <v:fill type="solid"/>
            </v:rect>
            <v:rect style="position:absolute;left:5566;top:768;width:37;height:37" filled="true" fillcolor="#003f5f" stroked="false">
              <v:fill type="solid"/>
            </v:rect>
            <v:rect style="position:absolute;left:5639;top:768;width:73;height:37" filled="true" fillcolor="#003f5f" stroked="false">
              <v:fill type="solid"/>
            </v:rect>
            <v:rect style="position:absolute;left:4913;top:732;width:73;height:37" filled="true" fillcolor="#003f5f" stroked="false">
              <v:fill type="solid"/>
            </v:rect>
            <v:rect style="position:absolute;left:5058;top:732;width:37;height:37" filled="true" fillcolor="#003f5f" stroked="false">
              <v:fill type="solid"/>
            </v:rect>
            <v:rect style="position:absolute;left:5131;top:732;width:73;height:37" filled="true" fillcolor="#003f5f" stroked="false">
              <v:fill type="solid"/>
            </v:rect>
            <v:rect style="position:absolute;left:5240;top:732;width:73;height:37" filled="true" fillcolor="#003f5f" stroked="false">
              <v:fill type="solid"/>
            </v:rect>
            <v:rect style="position:absolute;left:5421;top:732;width:37;height:37" filled="true" fillcolor="#003f5f" stroked="false">
              <v:fill type="solid"/>
            </v:rect>
            <v:rect style="position:absolute;left:5639;top:732;width:37;height:37" filled="true" fillcolor="#003f5f" stroked="false">
              <v:fill type="solid"/>
            </v:rect>
            <v:rect style="position:absolute;left:4804;top:695;width:109;height:37" filled="true" fillcolor="#003f5f" stroked="false">
              <v:fill type="solid"/>
            </v:rect>
            <v:rect style="position:absolute;left:5022;top:695;width:109;height:37" filled="true" fillcolor="#003f5f" stroked="false">
              <v:fill type="solid"/>
            </v:rect>
            <v:line style="position:absolute" from="5168,714" to="5349,714" stroked="true" strokeweight="1.814pt" strokecolor="#003f5f">
              <v:stroke dashstyle="solid"/>
            </v:line>
            <v:rect style="position:absolute;left:5421;top:695;width:37;height:37" filled="true" fillcolor="#003f5f" stroked="false">
              <v:fill type="solid"/>
            </v:rect>
            <v:rect style="position:absolute;left:5494;top:695;width:73;height:37" filled="true" fillcolor="#003f5f" stroked="false">
              <v:fill type="solid"/>
            </v:rect>
            <v:rect style="position:absolute;left:5602;top:695;width:109;height:37" filled="true" fillcolor="#003f5f" stroked="false">
              <v:fill type="solid"/>
            </v:rect>
            <v:line style="position:absolute" from="4841,678" to="4986,678" stroked="true" strokeweight="1.814pt" strokecolor="#003f5f">
              <v:stroke dashstyle="solid"/>
            </v:line>
            <v:rect style="position:absolute;left:5131;top:659;width:37;height:37" filled="true" fillcolor="#003f5f" stroked="false">
              <v:fill type="solid"/>
            </v:rect>
            <v:rect style="position:absolute;left:5203;top:659;width:73;height:37" filled="true" fillcolor="#003f5f" stroked="false">
              <v:fill type="solid"/>
            </v:rect>
            <v:rect style="position:absolute;left:5385;top:659;width:109;height:37" filled="true" fillcolor="#003f5f" stroked="false">
              <v:fill type="solid"/>
            </v:rect>
            <v:rect style="position:absolute;left:5675;top:659;width:37;height:37" filled="true" fillcolor="#003f5f" stroked="false">
              <v:fill type="solid"/>
            </v:rect>
            <v:rect style="position:absolute;left:4804;top:623;width:109;height:37" filled="true" fillcolor="#003f5f" stroked="false">
              <v:fill type="solid"/>
            </v:rect>
            <v:line style="position:absolute" from="4950,641" to="5131,641" stroked="true" strokeweight="1.814pt" strokecolor="#003f5f">
              <v:stroke dashstyle="solid"/>
            </v:line>
            <v:rect style="position:absolute;left:5240;top:623;width:73;height:37" filled="true" fillcolor="#003f5f" stroked="false">
              <v:fill type="solid"/>
            </v:rect>
            <v:line style="position:absolute" from="5349,641" to="5494,641" stroked="true" strokeweight="1.814pt" strokecolor="#003f5f">
              <v:stroke dashstyle="solid"/>
            </v:line>
            <v:rect style="position:absolute;left:5602;top:623;width:37;height:37" filled="true" fillcolor="#003f5f" stroked="false">
              <v:fill type="solid"/>
            </v:rect>
            <v:rect style="position:absolute;left:5095;top:586;width:37;height:37" filled="true" fillcolor="#003f5f" stroked="false">
              <v:fill type="solid"/>
            </v:rect>
            <v:rect style="position:absolute;left:5203;top:586;width:37;height:37" filled="true" fillcolor="#003f5f" stroked="false">
              <v:fill type="solid"/>
            </v:rect>
            <v:rect style="position:absolute;left:5276;top:586;width:73;height:37" filled="true" fillcolor="#003f5f" stroked="false">
              <v:fill type="solid"/>
            </v:rect>
            <v:rect style="position:absolute;left:5385;top:586;width:37;height:37" filled="true" fillcolor="#003f5f" stroked="false">
              <v:fill type="solid"/>
            </v:rect>
            <v:line style="position:absolute" from="4805,569" to="5059,569" stroked="true" strokeweight="1.814pt" strokecolor="#003f5f">
              <v:stroke dashstyle="solid"/>
            </v:line>
            <v:rect style="position:absolute;left:5095;top:550;width:37;height:37" filled="true" fillcolor="#003f5f" stroked="false">
              <v:fill type="solid"/>
            </v:rect>
            <v:rect style="position:absolute;left:5167;top:550;width:37;height:37" filled="true" fillcolor="#003f5f" stroked="false">
              <v:fill type="solid"/>
            </v:rect>
            <v:rect style="position:absolute;left:5240;top:550;width:37;height:37" filled="true" fillcolor="#003f5f" stroked="false">
              <v:fill type="solid"/>
            </v:rect>
            <v:rect style="position:absolute;left:5312;top:550;width:37;height:37" filled="true" fillcolor="#003f5f" stroked="false">
              <v:fill type="solid"/>
            </v:rect>
            <v:rect style="position:absolute;left:5385;top:550;width:37;height:37" filled="true" fillcolor="#003f5f" stroked="false">
              <v:fill type="solid"/>
            </v:rect>
            <v:line style="position:absolute" from="5458,569" to="5712,569" stroked="true" strokeweight="1.814pt" strokecolor="#003f5f">
              <v:stroke dashstyle="solid"/>
            </v:line>
            <v:rect style="position:absolute;left:4804;top:514;width:37;height:37" filled="true" fillcolor="#003f5f" stroked="false">
              <v:fill type="solid"/>
            </v:rect>
            <v:rect style="position:absolute;left:5022;top:514;width:37;height:37" filled="true" fillcolor="#003f5f" stroked="false">
              <v:fill type="solid"/>
            </v:rect>
            <v:line style="position:absolute" from="5168,532" to="5313,532" stroked="true" strokeweight="1.814pt" strokecolor="#003f5f">
              <v:stroke dashstyle="solid"/>
            </v:line>
            <v:rect style="position:absolute;left:5348;top:514;width:73;height:37" filled="true" fillcolor="#003f5f" stroked="false">
              <v:fill type="solid"/>
            </v:rect>
            <v:rect style="position:absolute;left:5457;top:514;width:37;height:37" filled="true" fillcolor="#003f5f" stroked="false">
              <v:fill type="solid"/>
            </v:rect>
            <v:rect style="position:absolute;left:5675;top:514;width:37;height:37" filled="true" fillcolor="#003f5f" stroked="false">
              <v:fill type="solid"/>
            </v:rect>
            <v:rect style="position:absolute;left:4804;top:478;width:37;height:37" filled="true" fillcolor="#003f5f" stroked="false">
              <v:fill type="solid"/>
            </v:rect>
            <v:rect style="position:absolute;left:4877;top:478;width:109;height:37" filled="true" fillcolor="#003f5f" stroked="false">
              <v:fill type="solid"/>
            </v:rect>
            <v:rect style="position:absolute;left:5022;top:478;width:37;height:37" filled="true" fillcolor="#003f5f" stroked="false">
              <v:fill type="solid"/>
            </v:rect>
            <v:rect style="position:absolute;left:5131;top:478;width:37;height:37" filled="true" fillcolor="#003f5f" stroked="false">
              <v:fill type="solid"/>
            </v:rect>
            <v:rect style="position:absolute;left:5240;top:478;width:37;height:37" filled="true" fillcolor="#003f5f" stroked="false">
              <v:fill type="solid"/>
            </v:rect>
            <v:rect style="position:absolute;left:5348;top:478;width:37;height:37" filled="true" fillcolor="#003f5f" stroked="false">
              <v:fill type="solid"/>
            </v:rect>
            <v:rect style="position:absolute;left:5457;top:478;width:37;height:37" filled="true" fillcolor="#003f5f" stroked="false">
              <v:fill type="solid"/>
            </v:rect>
            <v:rect style="position:absolute;left:5530;top:478;width:109;height:37" filled="true" fillcolor="#003f5f" stroked="false">
              <v:fill type="solid"/>
            </v:rect>
            <v:rect style="position:absolute;left:5675;top:478;width:37;height:37" filled="true" fillcolor="#003f5f" stroked="false">
              <v:fill type="solid"/>
            </v:rect>
            <v:rect style="position:absolute;left:4804;top:441;width:37;height:37" filled="true" fillcolor="#003f5f" stroked="false">
              <v:fill type="solid"/>
            </v:rect>
            <v:rect style="position:absolute;left:4877;top:441;width:109;height:37" filled="true" fillcolor="#003f5f" stroked="false">
              <v:fill type="solid"/>
            </v:rect>
            <v:rect style="position:absolute;left:5022;top:441;width:37;height:37" filled="true" fillcolor="#003f5f" stroked="false">
              <v:fill type="solid"/>
            </v:rect>
            <v:rect style="position:absolute;left:5131;top:441;width:37;height:37" filled="true" fillcolor="#003f5f" stroked="false">
              <v:fill type="solid"/>
            </v:rect>
            <v:rect style="position:absolute;left:5240;top:441;width:37;height:37" filled="true" fillcolor="#003f5f" stroked="false">
              <v:fill type="solid"/>
            </v:rect>
            <v:rect style="position:absolute;left:5457;top:441;width:37;height:37" filled="true" fillcolor="#003f5f" stroked="false">
              <v:fill type="solid"/>
            </v:rect>
            <v:rect style="position:absolute;left:5530;top:441;width:109;height:37" filled="true" fillcolor="#003f5f" stroked="false">
              <v:fill type="solid"/>
            </v:rect>
            <v:rect style="position:absolute;left:5675;top:441;width:37;height:37" filled="true" fillcolor="#003f5f" stroked="false">
              <v:fill type="solid"/>
            </v:rect>
            <v:rect style="position:absolute;left:4804;top:405;width:37;height:37" filled="true" fillcolor="#003f5f" stroked="false">
              <v:fill type="solid"/>
            </v:rect>
            <v:rect style="position:absolute;left:4877;top:405;width:109;height:37" filled="true" fillcolor="#003f5f" stroked="false">
              <v:fill type="solid"/>
            </v:rect>
            <v:rect style="position:absolute;left:5022;top:405;width:37;height:37" filled="true" fillcolor="#003f5f" stroked="false">
              <v:fill type="solid"/>
            </v:rect>
            <v:rect style="position:absolute;left:5095;top:405;width:37;height:37" filled="true" fillcolor="#003f5f" stroked="false">
              <v:fill type="solid"/>
            </v:rect>
            <v:rect style="position:absolute;left:5203;top:405;width:37;height:37" filled="true" fillcolor="#003f5f" stroked="false">
              <v:fill type="solid"/>
            </v:rect>
            <v:rect style="position:absolute;left:5457;top:405;width:37;height:37" filled="true" fillcolor="#003f5f" stroked="false">
              <v:fill type="solid"/>
            </v:rect>
            <v:rect style="position:absolute;left:5530;top:405;width:109;height:37" filled="true" fillcolor="#003f5f" stroked="false">
              <v:fill type="solid"/>
            </v:rect>
            <v:rect style="position:absolute;left:5675;top:405;width:37;height:37" filled="true" fillcolor="#003f5f" stroked="false">
              <v:fill type="solid"/>
            </v:rect>
            <v:rect style="position:absolute;left:4804;top:369;width:37;height:37" filled="true" fillcolor="#003f5f" stroked="false">
              <v:fill type="solid"/>
            </v:rect>
            <v:rect style="position:absolute;left:5022;top:369;width:37;height:37" filled="true" fillcolor="#003f5f" stroked="false">
              <v:fill type="solid"/>
            </v:rect>
            <v:rect style="position:absolute;left:5131;top:369;width:37;height:37" filled="true" fillcolor="#003f5f" stroked="false">
              <v:fill type="solid"/>
            </v:rect>
            <v:rect style="position:absolute;left:5312;top:369;width:109;height:37" filled="true" fillcolor="#003f5f" stroked="false">
              <v:fill type="solid"/>
            </v:rect>
            <v:rect style="position:absolute;left:5457;top:369;width:37;height:37" filled="true" fillcolor="#003f5f" stroked="false">
              <v:fill type="solid"/>
            </v:rect>
            <v:rect style="position:absolute;left:5675;top:369;width:37;height:37" filled="true" fillcolor="#003f5f" stroked="false">
              <v:fill type="solid"/>
            </v:rect>
            <v:line style="position:absolute" from="4805,351" to="5059,351" stroked="true" strokeweight="1.814pt" strokecolor="#003f5f">
              <v:stroke dashstyle="solid"/>
            </v:line>
            <v:rect style="position:absolute;left:5167;top:332;width:37;height:37" filled="true" fillcolor="#003f5f" stroked="false">
              <v:fill type="solid"/>
            </v:rect>
            <v:line style="position:absolute" from="5276,351" to="5422,351" stroked="true" strokeweight="1.814pt" strokecolor="#003f5f">
              <v:stroke dashstyle="solid"/>
            </v:line>
            <v:line style="position:absolute" from="5458,351" to="5712,351" stroked="true" strokeweight="1.814pt" strokecolor="#003f5f">
              <v:stroke dashstyle="solid"/>
            </v:line>
            <w10:wrap type="topAndBottom"/>
          </v:group>
        </w:pict>
      </w:r>
    </w:p>
    <w:p>
      <w:pPr>
        <w:spacing w:after="0"/>
        <w:rPr>
          <w:sz w:val="24"/>
        </w:rPr>
        <w:sectPr>
          <w:type w:val="continuous"/>
          <w:pgSz w:w="16840" w:h="11910" w:orient="landscape"/>
          <w:pgMar w:top="1100" w:bottom="280" w:left="860" w:right="0"/>
          <w:cols w:num="2" w:equalWidth="0">
            <w:col w:w="3626" w:space="158"/>
            <w:col w:w="1219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tabs>
          <w:tab w:pos="547" w:val="left" w:leader="none"/>
        </w:tabs>
        <w:spacing w:before="106"/>
        <w:ind w:left="151" w:right="0" w:firstLine="0"/>
        <w:jc w:val="left"/>
        <w:rPr>
          <w:sz w:val="16"/>
        </w:rPr>
      </w:pPr>
      <w:r>
        <w:rPr>
          <w:spacing w:val="-3"/>
          <w:w w:val="105"/>
          <w:sz w:val="16"/>
        </w:rPr>
        <w:t>24</w:t>
        <w:tab/>
      </w:r>
      <w:r>
        <w:rPr>
          <w:w w:val="105"/>
          <w:sz w:val="16"/>
        </w:rPr>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after="0"/>
        <w:rPr>
          <w:sz w:val="29"/>
        </w:rPr>
        <w:sectPr>
          <w:pgSz w:w="16840" w:h="11910" w:orient="landscape"/>
          <w:pgMar w:top="1100" w:bottom="280" w:left="860" w:right="0"/>
        </w:sectPr>
      </w:pPr>
    </w:p>
    <w:p>
      <w:pPr>
        <w:pStyle w:val="Heading4"/>
        <w:spacing w:line="218" w:lineRule="auto"/>
        <w:ind w:right="665"/>
      </w:pPr>
      <w:r>
        <w:rPr/>
        <w:pict>
          <v:group style="position:absolute;margin-left:0pt;margin-top:.000977pt;width:841.9pt;height:595.3pt;mso-position-horizontal-relative:page;mso-position-vertical-relative:page;z-index:-85312" coordorigin="0,0" coordsize="16838,11906">
            <v:shape style="position:absolute;left:409;top:11629;width:1071;height:277" type="#_x0000_t75" stroked="false">
              <v:imagedata r:id="rId83" o:title=""/>
            </v:shape>
            <v:shape style="position:absolute;left:0;top:0;width:16838;height:11906" type="#_x0000_t75" alt="Foto af vindmøller ved havn." stroked="false">
              <v:imagedata r:id="rId84" o:title=""/>
            </v:shape>
            <v:shape style="position:absolute;left:737;top:2664;width:7852;height:7938" coordorigin="737,2665" coordsize="7852,7938" path="m8589,2665l737,2665,737,9355,737,10603,4805,10603,4805,9355,8589,9355,8589,2665e" filled="true" fillcolor="#ffffff" stroked="false">
              <v:path arrowok="t"/>
              <v:fill type="solid"/>
            </v:shape>
            <w10:wrap type="none"/>
          </v:group>
        </w:pict>
      </w:r>
      <w:bookmarkStart w:name="EN FORBEDRET KLIMAINDSATS OG BEDRE  SAMA" w:id="84"/>
      <w:bookmarkEnd w:id="84"/>
      <w:r>
        <w:rPr/>
      </w:r>
      <w:r>
        <w:rPr>
          <w:color w:val="E55648"/>
          <w:w w:val="105"/>
        </w:rPr>
        <w:t>EN FORBEDRET KLIMAINDSATS OG BEDRE SAMARBEJDE</w:t>
      </w:r>
    </w:p>
    <w:p>
      <w:pPr>
        <w:pStyle w:val="Heading6"/>
        <w:spacing w:line="273" w:lineRule="auto" w:before="162"/>
        <w:ind w:right="48"/>
      </w:pPr>
      <w:r>
        <w:rPr>
          <w:spacing w:val="-2"/>
          <w:w w:val="90"/>
        </w:rPr>
        <w:t>Fælles</w:t>
      </w:r>
      <w:r>
        <w:rPr>
          <w:spacing w:val="-17"/>
          <w:w w:val="90"/>
        </w:rPr>
        <w:t> </w:t>
      </w:r>
      <w:r>
        <w:rPr>
          <w:w w:val="90"/>
        </w:rPr>
        <w:t>miljødata</w:t>
      </w:r>
      <w:r>
        <w:rPr>
          <w:spacing w:val="-17"/>
          <w:w w:val="90"/>
        </w:rPr>
        <w:t> </w:t>
      </w:r>
      <w:r>
        <w:rPr>
          <w:w w:val="90"/>
        </w:rPr>
        <w:t>vil</w:t>
      </w:r>
      <w:r>
        <w:rPr>
          <w:spacing w:val="-17"/>
          <w:w w:val="90"/>
        </w:rPr>
        <w:t> </w:t>
      </w:r>
      <w:r>
        <w:rPr>
          <w:w w:val="90"/>
        </w:rPr>
        <w:t>give</w:t>
      </w:r>
      <w:r>
        <w:rPr>
          <w:spacing w:val="-16"/>
          <w:w w:val="90"/>
        </w:rPr>
        <w:t> </w:t>
      </w:r>
      <w:r>
        <w:rPr>
          <w:w w:val="90"/>
        </w:rPr>
        <w:t>klima-</w:t>
      </w:r>
      <w:r>
        <w:rPr>
          <w:spacing w:val="-17"/>
          <w:w w:val="90"/>
        </w:rPr>
        <w:t> </w:t>
      </w:r>
      <w:r>
        <w:rPr>
          <w:w w:val="90"/>
        </w:rPr>
        <w:t>og</w:t>
      </w:r>
      <w:r>
        <w:rPr>
          <w:spacing w:val="-17"/>
          <w:w w:val="90"/>
        </w:rPr>
        <w:t> </w:t>
      </w:r>
      <w:r>
        <w:rPr>
          <w:spacing w:val="-4"/>
          <w:w w:val="90"/>
        </w:rPr>
        <w:t>planlæg- </w:t>
      </w:r>
      <w:r>
        <w:rPr>
          <w:w w:val="95"/>
        </w:rPr>
        <w:t>ningsarbejdet</w:t>
      </w:r>
      <w:r>
        <w:rPr>
          <w:spacing w:val="-33"/>
          <w:w w:val="95"/>
        </w:rPr>
        <w:t> </w:t>
      </w:r>
      <w:r>
        <w:rPr>
          <w:w w:val="95"/>
        </w:rPr>
        <w:t>et</w:t>
      </w:r>
      <w:r>
        <w:rPr>
          <w:spacing w:val="-33"/>
          <w:w w:val="95"/>
        </w:rPr>
        <w:t> </w:t>
      </w:r>
      <w:r>
        <w:rPr>
          <w:w w:val="95"/>
        </w:rPr>
        <w:t>mærkbart</w:t>
      </w:r>
      <w:r>
        <w:rPr>
          <w:spacing w:val="-33"/>
          <w:w w:val="95"/>
        </w:rPr>
        <w:t> </w:t>
      </w:r>
      <w:r>
        <w:rPr>
          <w:w w:val="95"/>
        </w:rPr>
        <w:t>kvalitetsløft.</w:t>
      </w:r>
    </w:p>
    <w:p>
      <w:pPr>
        <w:spacing w:line="273" w:lineRule="auto" w:before="2"/>
        <w:ind w:left="160" w:right="46" w:firstLine="0"/>
        <w:jc w:val="left"/>
        <w:rPr>
          <w:rFonts w:ascii="Arial"/>
          <w:b/>
          <w:sz w:val="19"/>
        </w:rPr>
      </w:pPr>
      <w:r>
        <w:rPr>
          <w:rFonts w:ascii="Arial"/>
          <w:b/>
          <w:w w:val="90"/>
          <w:sz w:val="19"/>
        </w:rPr>
        <w:t>Fx</w:t>
      </w:r>
      <w:r>
        <w:rPr>
          <w:rFonts w:ascii="Arial"/>
          <w:b/>
          <w:spacing w:val="-20"/>
          <w:w w:val="90"/>
          <w:sz w:val="19"/>
        </w:rPr>
        <w:t> </w:t>
      </w:r>
      <w:r>
        <w:rPr>
          <w:rFonts w:ascii="Arial"/>
          <w:b/>
          <w:w w:val="90"/>
          <w:sz w:val="19"/>
        </w:rPr>
        <w:t>vil</w:t>
      </w:r>
      <w:r>
        <w:rPr>
          <w:rFonts w:ascii="Arial"/>
          <w:b/>
          <w:spacing w:val="-20"/>
          <w:w w:val="90"/>
          <w:sz w:val="19"/>
        </w:rPr>
        <w:t> </w:t>
      </w:r>
      <w:r>
        <w:rPr>
          <w:rFonts w:ascii="Arial"/>
          <w:b/>
          <w:w w:val="90"/>
          <w:sz w:val="19"/>
        </w:rPr>
        <w:t>samarbejdet</w:t>
      </w:r>
      <w:r>
        <w:rPr>
          <w:rFonts w:ascii="Arial"/>
          <w:b/>
          <w:spacing w:val="-19"/>
          <w:w w:val="90"/>
          <w:sz w:val="19"/>
        </w:rPr>
        <w:t> </w:t>
      </w:r>
      <w:r>
        <w:rPr>
          <w:rFonts w:ascii="Arial"/>
          <w:b/>
          <w:w w:val="90"/>
          <w:sz w:val="19"/>
        </w:rPr>
        <w:t>mellem</w:t>
      </w:r>
      <w:r>
        <w:rPr>
          <w:rFonts w:ascii="Arial"/>
          <w:b/>
          <w:spacing w:val="-20"/>
          <w:w w:val="90"/>
          <w:sz w:val="19"/>
        </w:rPr>
        <w:t> </w:t>
      </w:r>
      <w:r>
        <w:rPr>
          <w:rFonts w:ascii="Arial"/>
          <w:b/>
          <w:spacing w:val="-3"/>
          <w:w w:val="90"/>
          <w:sz w:val="19"/>
        </w:rPr>
        <w:t>vandforsynings- </w:t>
      </w:r>
      <w:r>
        <w:rPr>
          <w:rFonts w:ascii="Arial"/>
          <w:b/>
          <w:w w:val="90"/>
          <w:sz w:val="19"/>
        </w:rPr>
        <w:t>selskaber</w:t>
      </w:r>
      <w:r>
        <w:rPr>
          <w:rFonts w:ascii="Arial"/>
          <w:b/>
          <w:spacing w:val="-21"/>
          <w:w w:val="90"/>
          <w:sz w:val="19"/>
        </w:rPr>
        <w:t> </w:t>
      </w:r>
      <w:r>
        <w:rPr>
          <w:rFonts w:ascii="Arial"/>
          <w:b/>
          <w:w w:val="90"/>
          <w:sz w:val="19"/>
        </w:rPr>
        <w:t>og</w:t>
      </w:r>
      <w:r>
        <w:rPr>
          <w:rFonts w:ascii="Arial"/>
          <w:b/>
          <w:spacing w:val="-21"/>
          <w:w w:val="90"/>
          <w:sz w:val="19"/>
        </w:rPr>
        <w:t> </w:t>
      </w:r>
      <w:r>
        <w:rPr>
          <w:rFonts w:ascii="Arial"/>
          <w:b/>
          <w:w w:val="90"/>
          <w:sz w:val="19"/>
        </w:rPr>
        <w:t>kommuner</w:t>
      </w:r>
      <w:r>
        <w:rPr>
          <w:rFonts w:ascii="Arial"/>
          <w:b/>
          <w:spacing w:val="-21"/>
          <w:w w:val="90"/>
          <w:sz w:val="19"/>
        </w:rPr>
        <w:t> </w:t>
      </w:r>
      <w:r>
        <w:rPr>
          <w:rFonts w:ascii="Arial"/>
          <w:b/>
          <w:w w:val="90"/>
          <w:sz w:val="19"/>
        </w:rPr>
        <w:t>kunne</w:t>
      </w:r>
      <w:r>
        <w:rPr>
          <w:rFonts w:ascii="Arial"/>
          <w:b/>
          <w:spacing w:val="-21"/>
          <w:w w:val="90"/>
          <w:sz w:val="19"/>
        </w:rPr>
        <w:t> </w:t>
      </w:r>
      <w:r>
        <w:rPr>
          <w:rFonts w:ascii="Arial"/>
          <w:b/>
          <w:spacing w:val="-3"/>
          <w:w w:val="90"/>
          <w:sz w:val="19"/>
        </w:rPr>
        <w:t>forbedres.</w:t>
      </w:r>
    </w:p>
    <w:p>
      <w:pPr>
        <w:pStyle w:val="BodyText"/>
        <w:spacing w:before="8"/>
        <w:rPr>
          <w:rFonts w:ascii="Arial"/>
          <w:b/>
          <w:sz w:val="21"/>
        </w:rPr>
      </w:pPr>
    </w:p>
    <w:p>
      <w:pPr>
        <w:pStyle w:val="BodyText"/>
        <w:spacing w:line="259" w:lineRule="auto"/>
        <w:ind w:left="160" w:right="213"/>
      </w:pPr>
      <w:r>
        <w:rPr/>
        <w:t>I dag skal </w:t>
      </w:r>
      <w:r>
        <w:rPr>
          <w:spacing w:val="-3"/>
        </w:rPr>
        <w:t>vandselskaberne </w:t>
      </w:r>
      <w:r>
        <w:rPr/>
        <w:t>selv ud at </w:t>
      </w:r>
      <w:r>
        <w:rPr>
          <w:spacing w:val="-3"/>
        </w:rPr>
        <w:t>købe </w:t>
      </w:r>
      <w:r>
        <w:rPr/>
        <w:t>de </w:t>
      </w:r>
      <w:r>
        <w:rPr>
          <w:spacing w:val="-3"/>
        </w:rPr>
        <w:t>relevante geografiske </w:t>
      </w:r>
      <w:r>
        <w:rPr/>
        <w:t>grunddata, og det</w:t>
      </w:r>
      <w:r>
        <w:rPr>
          <w:spacing w:val="-5"/>
        </w:rPr>
        <w:t> </w:t>
      </w:r>
      <w:r>
        <w:rPr/>
        <w:t>får</w:t>
      </w:r>
      <w:r>
        <w:rPr>
          <w:spacing w:val="-4"/>
        </w:rPr>
        <w:t> </w:t>
      </w:r>
      <w:r>
        <w:rPr/>
        <w:t>mange</w:t>
      </w:r>
      <w:r>
        <w:rPr>
          <w:spacing w:val="-5"/>
        </w:rPr>
        <w:t> </w:t>
      </w:r>
      <w:r>
        <w:rPr/>
        <w:t>af</w:t>
      </w:r>
      <w:r>
        <w:rPr>
          <w:spacing w:val="-4"/>
        </w:rPr>
        <w:t> </w:t>
      </w:r>
      <w:r>
        <w:rPr/>
        <w:t>dem</w:t>
      </w:r>
      <w:r>
        <w:rPr>
          <w:spacing w:val="-5"/>
        </w:rPr>
        <w:t> </w:t>
      </w:r>
      <w:r>
        <w:rPr/>
        <w:t>til</w:t>
      </w:r>
      <w:r>
        <w:rPr>
          <w:spacing w:val="-4"/>
        </w:rPr>
        <w:t> </w:t>
      </w:r>
      <w:r>
        <w:rPr/>
        <w:t>at</w:t>
      </w:r>
      <w:r>
        <w:rPr>
          <w:spacing w:val="-4"/>
        </w:rPr>
        <w:t> </w:t>
      </w:r>
      <w:r>
        <w:rPr>
          <w:spacing w:val="-3"/>
        </w:rPr>
        <w:t>foretrække</w:t>
      </w:r>
      <w:r>
        <w:rPr>
          <w:spacing w:val="-5"/>
        </w:rPr>
        <w:t> </w:t>
      </w:r>
      <w:r>
        <w:rPr>
          <w:spacing w:val="-7"/>
        </w:rPr>
        <w:t>den </w:t>
      </w:r>
      <w:r>
        <w:rPr/>
        <w:t>billigste</w:t>
      </w:r>
      <w:r>
        <w:rPr>
          <w:spacing w:val="-8"/>
        </w:rPr>
        <w:t> </w:t>
      </w:r>
      <w:r>
        <w:rPr/>
        <w:t>løsning</w:t>
      </w:r>
      <w:r>
        <w:rPr>
          <w:spacing w:val="-7"/>
        </w:rPr>
        <w:t> </w:t>
      </w:r>
      <w:r>
        <w:rPr/>
        <w:t>på</w:t>
      </w:r>
      <w:r>
        <w:rPr>
          <w:spacing w:val="-8"/>
        </w:rPr>
        <w:t> </w:t>
      </w:r>
      <w:r>
        <w:rPr/>
        <w:t>markedet</w:t>
      </w:r>
      <w:r>
        <w:rPr>
          <w:spacing w:val="-7"/>
        </w:rPr>
        <w:t> </w:t>
      </w:r>
      <w:r>
        <w:rPr/>
        <w:t>i</w:t>
      </w:r>
      <w:r>
        <w:rPr>
          <w:spacing w:val="-8"/>
        </w:rPr>
        <w:t> </w:t>
      </w:r>
      <w:r>
        <w:rPr/>
        <w:t>stedet</w:t>
      </w:r>
      <w:r>
        <w:rPr>
          <w:spacing w:val="-7"/>
        </w:rPr>
        <w:t> </w:t>
      </w:r>
      <w:r>
        <w:rPr>
          <w:spacing w:val="-3"/>
        </w:rPr>
        <w:t>for</w:t>
      </w:r>
    </w:p>
    <w:p>
      <w:pPr>
        <w:pStyle w:val="BodyText"/>
        <w:spacing w:line="259" w:lineRule="auto"/>
        <w:ind w:left="160" w:right="28"/>
      </w:pPr>
      <w:r>
        <w:rPr/>
        <w:t>de </w:t>
      </w:r>
      <w:r>
        <w:rPr>
          <w:spacing w:val="-3"/>
        </w:rPr>
        <w:t>offentlige </w:t>
      </w:r>
      <w:r>
        <w:rPr/>
        <w:t>grunddata. Dermed er det ikke sikkert, at fx </w:t>
      </w:r>
      <w:r>
        <w:rPr>
          <w:spacing w:val="-3"/>
        </w:rPr>
        <w:t>vandselskaberne </w:t>
      </w:r>
      <w:r>
        <w:rPr/>
        <w:t>og </w:t>
      </w:r>
      <w:r>
        <w:rPr>
          <w:spacing w:val="-5"/>
        </w:rPr>
        <w:t>kommuner- </w:t>
      </w:r>
      <w:r>
        <w:rPr/>
        <w:t>ne</w:t>
      </w:r>
      <w:r>
        <w:rPr>
          <w:spacing w:val="-8"/>
        </w:rPr>
        <w:t> </w:t>
      </w:r>
      <w:r>
        <w:rPr>
          <w:spacing w:val="-3"/>
        </w:rPr>
        <w:t>bygger</w:t>
      </w:r>
      <w:r>
        <w:rPr>
          <w:spacing w:val="-7"/>
        </w:rPr>
        <w:t> </w:t>
      </w:r>
      <w:r>
        <w:rPr/>
        <w:t>deres</w:t>
      </w:r>
      <w:r>
        <w:rPr>
          <w:spacing w:val="-8"/>
        </w:rPr>
        <w:t> </w:t>
      </w:r>
      <w:r>
        <w:rPr/>
        <w:t>analyser</w:t>
      </w:r>
      <w:r>
        <w:rPr>
          <w:spacing w:val="-7"/>
        </w:rPr>
        <w:t> </w:t>
      </w:r>
      <w:r>
        <w:rPr/>
        <w:t>og</w:t>
      </w:r>
      <w:r>
        <w:rPr>
          <w:spacing w:val="-8"/>
        </w:rPr>
        <w:t> </w:t>
      </w:r>
      <w:r>
        <w:rPr>
          <w:spacing w:val="-3"/>
        </w:rPr>
        <w:t>beregninger</w:t>
      </w:r>
    </w:p>
    <w:p>
      <w:pPr>
        <w:pStyle w:val="BodyText"/>
        <w:spacing w:line="259" w:lineRule="auto"/>
        <w:ind w:left="160" w:right="457"/>
      </w:pPr>
      <w:r>
        <w:rPr/>
        <w:t>på samme datagrundlag, når de fx skal planlægge klimasikring eller lignende.</w:t>
      </w:r>
    </w:p>
    <w:p>
      <w:pPr>
        <w:pStyle w:val="BodyText"/>
        <w:spacing w:before="2"/>
        <w:rPr>
          <w:sz w:val="20"/>
        </w:rPr>
      </w:pPr>
    </w:p>
    <w:p>
      <w:pPr>
        <w:pStyle w:val="BodyText"/>
        <w:spacing w:line="259" w:lineRule="auto"/>
        <w:ind w:left="160" w:right="28"/>
      </w:pPr>
      <w:r>
        <w:rPr/>
        <w:t>Det </w:t>
      </w:r>
      <w:r>
        <w:rPr>
          <w:spacing w:val="-2"/>
        </w:rPr>
        <w:t>kan </w:t>
      </w:r>
      <w:r>
        <w:rPr/>
        <w:t>betyde, at aktørerne ikke umiddel- bart </w:t>
      </w:r>
      <w:r>
        <w:rPr>
          <w:spacing w:val="-2"/>
        </w:rPr>
        <w:t>kan </w:t>
      </w:r>
      <w:r>
        <w:rPr/>
        <w:t>sammenligne data indbyrdes. </w:t>
      </w:r>
      <w:r>
        <w:rPr>
          <w:spacing w:val="-2"/>
        </w:rPr>
        <w:t>Det </w:t>
      </w:r>
      <w:r>
        <w:rPr/>
        <w:t>giver </w:t>
      </w:r>
      <w:r>
        <w:rPr>
          <w:spacing w:val="-2"/>
        </w:rPr>
        <w:t>problemer </w:t>
      </w:r>
      <w:r>
        <w:rPr/>
        <w:t>i samarbejdet om </w:t>
      </w:r>
      <w:r>
        <w:rPr>
          <w:spacing w:val="-5"/>
        </w:rPr>
        <w:t>effektive, </w:t>
      </w:r>
      <w:r>
        <w:rPr>
          <w:spacing w:val="-3"/>
        </w:rPr>
        <w:t>fælles </w:t>
      </w:r>
      <w:r>
        <w:rPr/>
        <w:t>løsninger – og det </w:t>
      </w:r>
      <w:r>
        <w:rPr>
          <w:spacing w:val="-2"/>
        </w:rPr>
        <w:t>kan </w:t>
      </w:r>
      <w:r>
        <w:rPr/>
        <w:t>i sidste ende </w:t>
      </w:r>
      <w:r>
        <w:rPr>
          <w:spacing w:val="-3"/>
        </w:rPr>
        <w:t>føre </w:t>
      </w:r>
      <w:r>
        <w:rPr/>
        <w:t>til, at </w:t>
      </w:r>
      <w:r>
        <w:rPr>
          <w:spacing w:val="-2"/>
        </w:rPr>
        <w:t>kældre </w:t>
      </w:r>
      <w:r>
        <w:rPr/>
        <w:t>bliver oversvømmet </w:t>
      </w:r>
      <w:r>
        <w:rPr>
          <w:spacing w:val="-3"/>
        </w:rPr>
        <w:t>efter </w:t>
      </w:r>
      <w:r>
        <w:rPr/>
        <w:t>skybrud, selv om det kunne være undgået.</w:t>
      </w:r>
    </w:p>
    <w:p>
      <w:pPr>
        <w:pStyle w:val="Heading6"/>
        <w:spacing w:before="156"/>
      </w:pPr>
      <w:r>
        <w:rPr>
          <w:b w:val="0"/>
        </w:rPr>
        <w:br w:type="column"/>
      </w:r>
      <w:bookmarkStart w:name="Effektivt og billigere" w:id="85"/>
      <w:bookmarkEnd w:id="85"/>
      <w:r>
        <w:rPr>
          <w:b w:val="0"/>
        </w:rPr>
      </w:r>
      <w:r>
        <w:rPr/>
        <w:t>Effektivt og billigere</w:t>
      </w:r>
    </w:p>
    <w:p>
      <w:pPr>
        <w:pStyle w:val="BodyText"/>
        <w:spacing w:line="259" w:lineRule="auto" w:before="29"/>
        <w:ind w:left="160" w:right="8668"/>
      </w:pPr>
      <w:r>
        <w:rPr/>
        <w:t>Datagrundlaget vil få et mærkbart løft, når alle miljødata er baseret på samme grund- data. Det vil potentielt styrke samarbejdet mellem bl.a. forsyningsselskaberne og kommunerne, gøre indsatsen mere effektiv og medføre en betydelig besparelse for forsyningsselskaberne.</w:t>
      </w:r>
    </w:p>
    <w:p>
      <w:pPr>
        <w:pStyle w:val="BodyText"/>
        <w:spacing w:before="2"/>
        <w:rPr>
          <w:sz w:val="20"/>
        </w:rPr>
      </w:pPr>
    </w:p>
    <w:p>
      <w:pPr>
        <w:pStyle w:val="BodyText"/>
        <w:spacing w:line="259" w:lineRule="auto" w:before="1"/>
        <w:ind w:left="160" w:right="8730"/>
      </w:pPr>
      <w:r>
        <w:rPr/>
        <w:t>I dag bliver der brugt væsentlige </w:t>
      </w:r>
      <w:r>
        <w:rPr>
          <w:spacing w:val="-3"/>
        </w:rPr>
        <w:t>resurser </w:t>
      </w:r>
      <w:r>
        <w:rPr/>
        <w:t>på at levere og modtage de rigtige </w:t>
      </w:r>
      <w:r>
        <w:rPr>
          <w:spacing w:val="-3"/>
        </w:rPr>
        <w:t>data. Vandselskaberne </w:t>
      </w:r>
      <w:r>
        <w:rPr/>
        <w:t>er i </w:t>
      </w:r>
      <w:r>
        <w:rPr>
          <w:spacing w:val="-3"/>
        </w:rPr>
        <w:t>forhold </w:t>
      </w:r>
      <w:r>
        <w:rPr/>
        <w:t>til bl.a. </w:t>
      </w:r>
      <w:r>
        <w:rPr>
          <w:spacing w:val="-5"/>
        </w:rPr>
        <w:t>miljø-</w:t>
      </w:r>
    </w:p>
    <w:p>
      <w:pPr>
        <w:pStyle w:val="BodyText"/>
        <w:spacing w:line="259" w:lineRule="auto"/>
        <w:ind w:left="160" w:right="8559"/>
      </w:pPr>
      <w:r>
        <w:rPr/>
        <w:t>beskyttelsesloven og vandsektorloven pålagt at udlevere en lang række data, som ikke</w:t>
      </w:r>
    </w:p>
    <w:p>
      <w:pPr>
        <w:pStyle w:val="BodyText"/>
        <w:spacing w:line="231" w:lineRule="exact"/>
        <w:ind w:left="160"/>
      </w:pPr>
      <w:r>
        <w:rPr/>
        <w:t>er grunddata, til det offentlige uden at</w:t>
      </w:r>
    </w:p>
    <w:p>
      <w:pPr>
        <w:pStyle w:val="BodyText"/>
        <w:spacing w:line="259" w:lineRule="auto" w:before="16"/>
        <w:ind w:left="160" w:right="8656"/>
      </w:pPr>
      <w:r>
        <w:rPr/>
        <w:t>få betaling for det. Til gengæld skal vand- selskaberne købe alle relevante grunddata af det offentlige. Frie data vil skabe mere effektive datastrømme. Når de økonomiske</w:t>
      </w:r>
    </w:p>
    <w:p>
      <w:pPr>
        <w:pStyle w:val="BodyText"/>
        <w:spacing w:line="259" w:lineRule="auto"/>
        <w:ind w:left="160" w:right="8579"/>
      </w:pPr>
      <w:r>
        <w:rPr/>
        <w:t>og </w:t>
      </w:r>
      <w:r>
        <w:rPr>
          <w:spacing w:val="-3"/>
        </w:rPr>
        <w:t>tekniske </w:t>
      </w:r>
      <w:r>
        <w:rPr/>
        <w:t>barrierer er fjernet, og </w:t>
      </w:r>
      <w:r>
        <w:rPr>
          <w:spacing w:val="-4"/>
        </w:rPr>
        <w:t>grunddata </w:t>
      </w:r>
      <w:r>
        <w:rPr/>
        <w:t>er frit tilgængelige, er fundamentet lagt</w:t>
      </w:r>
    </w:p>
    <w:p>
      <w:pPr>
        <w:pStyle w:val="BodyText"/>
        <w:spacing w:line="259" w:lineRule="auto"/>
        <w:ind w:left="160" w:right="8914"/>
      </w:pPr>
      <w:r>
        <w:rPr/>
        <w:t>for et smidigere samarbejde mellem det offentlige og det private.</w:t>
      </w:r>
    </w:p>
    <w:p>
      <w:pPr>
        <w:spacing w:after="0" w:line="259" w:lineRule="auto"/>
        <w:sectPr>
          <w:type w:val="continuous"/>
          <w:pgSz w:w="16840" w:h="11910" w:orient="landscape"/>
          <w:pgMar w:top="1100" w:bottom="280" w:left="860" w:right="0"/>
          <w:cols w:num="2" w:equalWidth="0">
            <w:col w:w="3609" w:space="175"/>
            <w:col w:w="12196"/>
          </w:cols>
        </w:sectPr>
      </w:pPr>
    </w:p>
    <w:p>
      <w:pPr>
        <w:pStyle w:val="Heading2"/>
        <w:spacing w:line="240" w:lineRule="auto"/>
        <w:ind w:left="151"/>
      </w:pPr>
      <w:r>
        <w:rPr/>
        <w:pict>
          <v:shape style="position:absolute;margin-left:429.449005pt;margin-top:9.568921pt;width:361.45pt;height:223.95pt;mso-position-horizontal-relative:page;mso-position-vertical-relative:paragraph;z-index:4432" type="#_x0000_t202" filled="true" fillcolor="#e55648" stroked="false">
            <v:textbox inset="0,0,0,0">
              <w:txbxContent>
                <w:p>
                  <w:pPr>
                    <w:pStyle w:val="BodyText"/>
                    <w:spacing w:before="5"/>
                    <w:rPr>
                      <w:sz w:val="40"/>
                    </w:rPr>
                  </w:pPr>
                </w:p>
                <w:p>
                  <w:pPr>
                    <w:spacing w:before="1"/>
                    <w:ind w:left="566" w:right="0" w:firstLine="0"/>
                    <w:jc w:val="left"/>
                    <w:rPr>
                      <w:sz w:val="36"/>
                    </w:rPr>
                  </w:pPr>
                  <w:r>
                    <w:rPr>
                      <w:color w:val="FFFFFF"/>
                      <w:w w:val="110"/>
                      <w:sz w:val="36"/>
                    </w:rPr>
                    <w:t>TRE SLAGS ”ADRESSEDATA”</w:t>
                  </w:r>
                </w:p>
                <w:p>
                  <w:pPr>
                    <w:pStyle w:val="BodyText"/>
                    <w:spacing w:line="259" w:lineRule="auto" w:before="290"/>
                    <w:ind w:left="566" w:right="541"/>
                  </w:pPr>
                  <w:r>
                    <w:rPr>
                      <w:b/>
                      <w:color w:val="FFFFFF"/>
                    </w:rPr>
                    <w:t>Adresser </w:t>
                  </w:r>
                  <w:r>
                    <w:rPr>
                      <w:color w:val="FFFFFF"/>
                    </w:rPr>
                    <w:t>består af vejnavn, husnummer og postnummer </w:t>
                  </w:r>
                  <w:r>
                    <w:rPr>
                      <w:color w:val="FFFFFF"/>
                      <w:spacing w:val="-5"/>
                    </w:rPr>
                    <w:t>mv., </w:t>
                  </w:r>
                  <w:r>
                    <w:rPr>
                      <w:color w:val="FFFFFF"/>
                    </w:rPr>
                    <w:t>som altid er knyttet til et sæt </w:t>
                  </w:r>
                  <w:r>
                    <w:rPr>
                      <w:color w:val="FFFFFF"/>
                      <w:spacing w:val="-3"/>
                    </w:rPr>
                    <w:t>geografiske </w:t>
                  </w:r>
                  <w:r>
                    <w:rPr>
                      <w:color w:val="FFFFFF"/>
                      <w:spacing w:val="-4"/>
                    </w:rPr>
                    <w:t>koordinater. </w:t>
                  </w:r>
                  <w:r>
                    <w:rPr>
                      <w:color w:val="FFFFFF"/>
                    </w:rPr>
                    <w:t>Adressens </w:t>
                  </w:r>
                  <w:r>
                    <w:rPr>
                      <w:color w:val="FFFFFF"/>
                      <w:spacing w:val="-3"/>
                    </w:rPr>
                    <w:t>beliggenhed </w:t>
                  </w:r>
                  <w:r>
                    <w:rPr>
                      <w:color w:val="FFFFFF"/>
                    </w:rPr>
                    <w:t>i et </w:t>
                  </w:r>
                  <w:r>
                    <w:rPr>
                      <w:color w:val="FFFFFF"/>
                      <w:spacing w:val="-3"/>
                    </w:rPr>
                    <w:t>bestemt </w:t>
                  </w:r>
                  <w:r>
                    <w:rPr>
                      <w:color w:val="FFFFFF"/>
                    </w:rPr>
                    <w:t>distrikt</w:t>
                  </w:r>
                  <w:r>
                    <w:rPr>
                      <w:color w:val="FFFFFF"/>
                      <w:spacing w:val="-14"/>
                    </w:rPr>
                    <w:t> </w:t>
                  </w:r>
                  <w:r>
                    <w:rPr>
                      <w:color w:val="FFFFFF"/>
                    </w:rPr>
                    <w:t>har</w:t>
                  </w:r>
                  <w:r>
                    <w:rPr>
                      <w:color w:val="FFFFFF"/>
                      <w:spacing w:val="-13"/>
                    </w:rPr>
                    <w:t> </w:t>
                  </w:r>
                  <w:r>
                    <w:rPr>
                      <w:color w:val="FFFFFF"/>
                    </w:rPr>
                    <w:t>ofte</w:t>
                  </w:r>
                  <w:r>
                    <w:rPr>
                      <w:color w:val="FFFFFF"/>
                      <w:spacing w:val="-13"/>
                    </w:rPr>
                    <w:t> </w:t>
                  </w:r>
                  <w:r>
                    <w:rPr>
                      <w:color w:val="FFFFFF"/>
                    </w:rPr>
                    <w:t>betydning</w:t>
                  </w:r>
                  <w:r>
                    <w:rPr>
                      <w:color w:val="FFFFFF"/>
                      <w:spacing w:val="-14"/>
                    </w:rPr>
                    <w:t> </w:t>
                  </w:r>
                  <w:r>
                    <w:rPr>
                      <w:color w:val="FFFFFF"/>
                      <w:spacing w:val="-6"/>
                    </w:rPr>
                    <w:t>for,</w:t>
                  </w:r>
                  <w:r>
                    <w:rPr>
                      <w:color w:val="FFFFFF"/>
                      <w:spacing w:val="-13"/>
                    </w:rPr>
                    <w:t> </w:t>
                  </w:r>
                  <w:r>
                    <w:rPr>
                      <w:color w:val="FFFFFF"/>
                    </w:rPr>
                    <w:t>hvilken</w:t>
                  </w:r>
                  <w:r>
                    <w:rPr>
                      <w:color w:val="FFFFFF"/>
                      <w:spacing w:val="-13"/>
                    </w:rPr>
                    <w:t> </w:t>
                  </w:r>
                  <w:r>
                    <w:rPr>
                      <w:color w:val="FFFFFF"/>
                    </w:rPr>
                    <w:t>myndighed</w:t>
                  </w:r>
                  <w:r>
                    <w:rPr>
                      <w:color w:val="FFFFFF"/>
                      <w:spacing w:val="-13"/>
                    </w:rPr>
                    <w:t> </w:t>
                  </w:r>
                  <w:r>
                    <w:rPr>
                      <w:color w:val="FFFFFF"/>
                    </w:rPr>
                    <w:t>der</w:t>
                  </w:r>
                  <w:r>
                    <w:rPr>
                      <w:color w:val="FFFFFF"/>
                      <w:spacing w:val="-14"/>
                    </w:rPr>
                    <w:t> </w:t>
                  </w:r>
                  <w:r>
                    <w:rPr>
                      <w:color w:val="FFFFFF"/>
                    </w:rPr>
                    <w:t>skal</w:t>
                  </w:r>
                  <w:r>
                    <w:rPr>
                      <w:color w:val="FFFFFF"/>
                      <w:spacing w:val="-13"/>
                    </w:rPr>
                    <w:t> </w:t>
                  </w:r>
                  <w:r>
                    <w:rPr>
                      <w:color w:val="FFFFFF"/>
                    </w:rPr>
                    <w:t>behandle</w:t>
                  </w:r>
                  <w:r>
                    <w:rPr>
                      <w:color w:val="FFFFFF"/>
                      <w:spacing w:val="-13"/>
                    </w:rPr>
                    <w:t> </w:t>
                  </w:r>
                  <w:r>
                    <w:rPr>
                      <w:color w:val="FFFFFF"/>
                    </w:rPr>
                    <w:t>en</w:t>
                  </w:r>
                  <w:r>
                    <w:rPr>
                      <w:color w:val="FFFFFF"/>
                      <w:spacing w:val="-13"/>
                    </w:rPr>
                    <w:t> </w:t>
                  </w:r>
                  <w:r>
                    <w:rPr>
                      <w:color w:val="FFFFFF"/>
                    </w:rPr>
                    <w:t>given</w:t>
                  </w:r>
                  <w:r>
                    <w:rPr>
                      <w:color w:val="FFFFFF"/>
                      <w:spacing w:val="-14"/>
                    </w:rPr>
                    <w:t> </w:t>
                  </w:r>
                  <w:r>
                    <w:rPr>
                      <w:color w:val="FFFFFF"/>
                    </w:rPr>
                    <w:t>sag.</w:t>
                  </w:r>
                </w:p>
                <w:p>
                  <w:pPr>
                    <w:pStyle w:val="BodyText"/>
                    <w:spacing w:before="4"/>
                    <w:rPr>
                      <w:sz w:val="20"/>
                    </w:rPr>
                  </w:pPr>
                </w:p>
                <w:p>
                  <w:pPr>
                    <w:pStyle w:val="BodyText"/>
                    <w:spacing w:line="259" w:lineRule="auto" w:before="1"/>
                    <w:ind w:left="566" w:right="1167"/>
                    <w:jc w:val="both"/>
                  </w:pPr>
                  <w:r>
                    <w:rPr>
                      <w:b/>
                      <w:color w:val="FFFFFF"/>
                    </w:rPr>
                    <w:t>Stednavne</w:t>
                  </w:r>
                  <w:r>
                    <w:rPr>
                      <w:b/>
                      <w:color w:val="FFFFFF"/>
                      <w:spacing w:val="-13"/>
                    </w:rPr>
                    <w:t> </w:t>
                  </w:r>
                  <w:r>
                    <w:rPr>
                      <w:color w:val="FFFFFF"/>
                    </w:rPr>
                    <w:t>er</w:t>
                  </w:r>
                  <w:r>
                    <w:rPr>
                      <w:color w:val="FFFFFF"/>
                      <w:spacing w:val="-13"/>
                    </w:rPr>
                    <w:t> </w:t>
                  </w:r>
                  <w:r>
                    <w:rPr>
                      <w:color w:val="FFFFFF"/>
                      <w:spacing w:val="-3"/>
                    </w:rPr>
                    <w:t>kendte</w:t>
                  </w:r>
                  <w:r>
                    <w:rPr>
                      <w:color w:val="FFFFFF"/>
                      <w:spacing w:val="-13"/>
                    </w:rPr>
                    <w:t> </w:t>
                  </w:r>
                  <w:r>
                    <w:rPr>
                      <w:color w:val="FFFFFF"/>
                    </w:rPr>
                    <w:t>betegnelser</w:t>
                  </w:r>
                  <w:r>
                    <w:rPr>
                      <w:color w:val="FFFFFF"/>
                      <w:spacing w:val="-12"/>
                    </w:rPr>
                    <w:t> </w:t>
                  </w:r>
                  <w:r>
                    <w:rPr>
                      <w:color w:val="FFFFFF"/>
                    </w:rPr>
                    <w:t>på</w:t>
                  </w:r>
                  <w:r>
                    <w:rPr>
                      <w:color w:val="FFFFFF"/>
                      <w:spacing w:val="-13"/>
                    </w:rPr>
                    <w:t> </w:t>
                  </w:r>
                  <w:r>
                    <w:rPr>
                      <w:color w:val="FFFFFF"/>
                    </w:rPr>
                    <w:t>steder</w:t>
                  </w:r>
                  <w:r>
                    <w:rPr>
                      <w:color w:val="FFFFFF"/>
                      <w:spacing w:val="-13"/>
                    </w:rPr>
                    <w:t> </w:t>
                  </w:r>
                  <w:r>
                    <w:rPr>
                      <w:color w:val="FFFFFF"/>
                    </w:rPr>
                    <w:t>eller</w:t>
                  </w:r>
                  <w:r>
                    <w:rPr>
                      <w:color w:val="FFFFFF"/>
                      <w:spacing w:val="-12"/>
                    </w:rPr>
                    <w:t> </w:t>
                  </w:r>
                  <w:r>
                    <w:rPr>
                      <w:color w:val="FFFFFF"/>
                    </w:rPr>
                    <w:t>områder</w:t>
                  </w:r>
                  <w:r>
                    <w:rPr>
                      <w:color w:val="FFFFFF"/>
                      <w:spacing w:val="-13"/>
                    </w:rPr>
                    <w:t> </w:t>
                  </w:r>
                  <w:r>
                    <w:rPr>
                      <w:color w:val="FFFFFF"/>
                    </w:rPr>
                    <w:t>som</w:t>
                  </w:r>
                  <w:r>
                    <w:rPr>
                      <w:color w:val="FFFFFF"/>
                      <w:spacing w:val="-13"/>
                    </w:rPr>
                    <w:t> </w:t>
                  </w:r>
                  <w:r>
                    <w:rPr>
                      <w:color w:val="FFFFFF"/>
                    </w:rPr>
                    <w:t>fx</w:t>
                  </w:r>
                  <w:r>
                    <w:rPr>
                      <w:color w:val="FFFFFF"/>
                      <w:spacing w:val="-12"/>
                    </w:rPr>
                    <w:t> </w:t>
                  </w:r>
                  <w:r>
                    <w:rPr>
                      <w:color w:val="FFFFFF"/>
                      <w:spacing w:val="-3"/>
                    </w:rPr>
                    <w:t>”Skejby </w:t>
                  </w:r>
                  <w:r>
                    <w:rPr>
                      <w:color w:val="FFFFFF"/>
                      <w:spacing w:val="-5"/>
                    </w:rPr>
                    <w:t>Sygehus”,</w:t>
                  </w:r>
                  <w:r>
                    <w:rPr>
                      <w:color w:val="FFFFFF"/>
                      <w:spacing w:val="-14"/>
                    </w:rPr>
                    <w:t> </w:t>
                  </w:r>
                  <w:r>
                    <w:rPr>
                      <w:color w:val="FFFFFF"/>
                      <w:spacing w:val="-5"/>
                    </w:rPr>
                    <w:t>”Fælledparken”,</w:t>
                  </w:r>
                  <w:r>
                    <w:rPr>
                      <w:color w:val="FFFFFF"/>
                      <w:spacing w:val="-14"/>
                    </w:rPr>
                    <w:t> </w:t>
                  </w:r>
                  <w:r>
                    <w:rPr>
                      <w:color w:val="FFFFFF"/>
                    </w:rPr>
                    <w:t>”Fredericia</w:t>
                  </w:r>
                  <w:r>
                    <w:rPr>
                      <w:color w:val="FFFFFF"/>
                      <w:spacing w:val="-13"/>
                    </w:rPr>
                    <w:t> </w:t>
                  </w:r>
                  <w:r>
                    <w:rPr>
                      <w:color w:val="FFFFFF"/>
                      <w:spacing w:val="-5"/>
                    </w:rPr>
                    <w:t>Banegård”,</w:t>
                  </w:r>
                  <w:r>
                    <w:rPr>
                      <w:color w:val="FFFFFF"/>
                      <w:spacing w:val="-14"/>
                    </w:rPr>
                    <w:t> </w:t>
                  </w:r>
                  <w:r>
                    <w:rPr>
                      <w:color w:val="FFFFFF"/>
                      <w:spacing w:val="-6"/>
                    </w:rPr>
                    <w:t>”Nygård”,</w:t>
                  </w:r>
                  <w:r>
                    <w:rPr>
                      <w:color w:val="FFFFFF"/>
                      <w:spacing w:val="-13"/>
                    </w:rPr>
                    <w:t> </w:t>
                  </w:r>
                  <w:r>
                    <w:rPr>
                      <w:color w:val="FFFFFF"/>
                    </w:rPr>
                    <w:t>”Odense</w:t>
                  </w:r>
                  <w:r>
                    <w:rPr>
                      <w:color w:val="FFFFFF"/>
                      <w:spacing w:val="-14"/>
                    </w:rPr>
                    <w:t> </w:t>
                  </w:r>
                  <w:r>
                    <w:rPr>
                      <w:color w:val="FFFFFF"/>
                    </w:rPr>
                    <w:t>Slot” og</w:t>
                  </w:r>
                  <w:r>
                    <w:rPr>
                      <w:color w:val="FFFFFF"/>
                      <w:spacing w:val="-7"/>
                    </w:rPr>
                    <w:t> </w:t>
                  </w:r>
                  <w:r>
                    <w:rPr>
                      <w:color w:val="FFFFFF"/>
                      <w:spacing w:val="-5"/>
                    </w:rPr>
                    <w:t>”Grenen”.</w:t>
                  </w:r>
                  <w:r>
                    <w:rPr>
                      <w:color w:val="FFFFFF"/>
                      <w:spacing w:val="-7"/>
                    </w:rPr>
                    <w:t> </w:t>
                  </w:r>
                  <w:r>
                    <w:rPr>
                      <w:color w:val="FFFFFF"/>
                      <w:spacing w:val="-3"/>
                    </w:rPr>
                    <w:t>Stednavne</w:t>
                  </w:r>
                  <w:r>
                    <w:rPr>
                      <w:color w:val="FFFFFF"/>
                      <w:spacing w:val="-7"/>
                    </w:rPr>
                    <w:t> </w:t>
                  </w:r>
                  <w:r>
                    <w:rPr>
                      <w:color w:val="FFFFFF"/>
                    </w:rPr>
                    <w:t>anvendes</w:t>
                  </w:r>
                  <w:r>
                    <w:rPr>
                      <w:color w:val="FFFFFF"/>
                      <w:spacing w:val="-6"/>
                    </w:rPr>
                    <w:t> </w:t>
                  </w:r>
                  <w:r>
                    <w:rPr>
                      <w:color w:val="FFFFFF"/>
                    </w:rPr>
                    <w:t>ofte</w:t>
                  </w:r>
                  <w:r>
                    <w:rPr>
                      <w:color w:val="FFFFFF"/>
                      <w:spacing w:val="-7"/>
                    </w:rPr>
                    <w:t> </w:t>
                  </w:r>
                  <w:r>
                    <w:rPr>
                      <w:color w:val="FFFFFF"/>
                    </w:rPr>
                    <w:t>i</w:t>
                  </w:r>
                  <w:r>
                    <w:rPr>
                      <w:color w:val="FFFFFF"/>
                      <w:spacing w:val="-7"/>
                    </w:rPr>
                    <w:t> </w:t>
                  </w:r>
                  <w:r>
                    <w:rPr>
                      <w:color w:val="FFFFFF"/>
                    </w:rPr>
                    <w:t>stedet</w:t>
                  </w:r>
                  <w:r>
                    <w:rPr>
                      <w:color w:val="FFFFFF"/>
                      <w:spacing w:val="-6"/>
                    </w:rPr>
                    <w:t> </w:t>
                  </w:r>
                  <w:r>
                    <w:rPr>
                      <w:color w:val="FFFFFF"/>
                      <w:spacing w:val="-3"/>
                    </w:rPr>
                    <w:t>for</w:t>
                  </w:r>
                  <w:r>
                    <w:rPr>
                      <w:color w:val="FFFFFF"/>
                      <w:spacing w:val="-7"/>
                    </w:rPr>
                    <w:t> </w:t>
                  </w:r>
                  <w:r>
                    <w:rPr>
                      <w:color w:val="FFFFFF"/>
                    </w:rPr>
                    <w:t>en</w:t>
                  </w:r>
                  <w:r>
                    <w:rPr>
                      <w:color w:val="FFFFFF"/>
                      <w:spacing w:val="-7"/>
                    </w:rPr>
                    <w:t> </w:t>
                  </w:r>
                  <w:r>
                    <w:rPr>
                      <w:color w:val="FFFFFF"/>
                    </w:rPr>
                    <w:t>adresse.</w:t>
                  </w:r>
                </w:p>
                <w:p>
                  <w:pPr>
                    <w:pStyle w:val="BodyText"/>
                    <w:spacing w:before="4"/>
                    <w:rPr>
                      <w:sz w:val="20"/>
                    </w:rPr>
                  </w:pPr>
                </w:p>
                <w:p>
                  <w:pPr>
                    <w:pStyle w:val="BodyText"/>
                    <w:spacing w:line="259" w:lineRule="auto"/>
                    <w:ind w:left="566" w:right="1026"/>
                    <w:jc w:val="both"/>
                  </w:pPr>
                  <w:r>
                    <w:rPr>
                      <w:b/>
                      <w:color w:val="FFFFFF"/>
                    </w:rPr>
                    <w:t>Administrative</w:t>
                  </w:r>
                  <w:r>
                    <w:rPr>
                      <w:b/>
                      <w:color w:val="FFFFFF"/>
                      <w:spacing w:val="-16"/>
                    </w:rPr>
                    <w:t> </w:t>
                  </w:r>
                  <w:r>
                    <w:rPr>
                      <w:b/>
                      <w:color w:val="FFFFFF"/>
                    </w:rPr>
                    <w:t>enheder</w:t>
                  </w:r>
                  <w:r>
                    <w:rPr>
                      <w:b/>
                      <w:color w:val="FFFFFF"/>
                      <w:spacing w:val="-15"/>
                    </w:rPr>
                    <w:t> </w:t>
                  </w:r>
                  <w:r>
                    <w:rPr>
                      <w:color w:val="FFFFFF"/>
                    </w:rPr>
                    <w:t>er</w:t>
                  </w:r>
                  <w:r>
                    <w:rPr>
                      <w:color w:val="FFFFFF"/>
                      <w:spacing w:val="-14"/>
                    </w:rPr>
                    <w:t> </w:t>
                  </w:r>
                  <w:r>
                    <w:rPr>
                      <w:color w:val="FFFFFF"/>
                    </w:rPr>
                    <w:t>fx</w:t>
                  </w:r>
                  <w:r>
                    <w:rPr>
                      <w:color w:val="FFFFFF"/>
                      <w:spacing w:val="-14"/>
                    </w:rPr>
                    <w:t> </w:t>
                  </w:r>
                  <w:r>
                    <w:rPr>
                      <w:color w:val="FFFFFF"/>
                      <w:spacing w:val="-4"/>
                    </w:rPr>
                    <w:t>kommuner,</w:t>
                  </w:r>
                  <w:r>
                    <w:rPr>
                      <w:color w:val="FFFFFF"/>
                      <w:spacing w:val="-15"/>
                    </w:rPr>
                    <w:t> </w:t>
                  </w:r>
                  <w:r>
                    <w:rPr>
                      <w:color w:val="FFFFFF"/>
                    </w:rPr>
                    <w:t>sogne,</w:t>
                  </w:r>
                  <w:r>
                    <w:rPr>
                      <w:color w:val="FFFFFF"/>
                      <w:spacing w:val="-14"/>
                    </w:rPr>
                    <w:t> </w:t>
                  </w:r>
                  <w:r>
                    <w:rPr>
                      <w:color w:val="FFFFFF"/>
                    </w:rPr>
                    <w:t>retskredse,</w:t>
                  </w:r>
                  <w:r>
                    <w:rPr>
                      <w:color w:val="FFFFFF"/>
                      <w:spacing w:val="-14"/>
                    </w:rPr>
                    <w:t> </w:t>
                  </w:r>
                  <w:r>
                    <w:rPr>
                      <w:color w:val="FFFFFF"/>
                    </w:rPr>
                    <w:t>postnumre</w:t>
                  </w:r>
                  <w:r>
                    <w:rPr>
                      <w:color w:val="FFFFFF"/>
                      <w:spacing w:val="-15"/>
                    </w:rPr>
                    <w:t> </w:t>
                  </w:r>
                  <w:r>
                    <w:rPr>
                      <w:color w:val="FFFFFF"/>
                    </w:rPr>
                    <w:t>og </w:t>
                  </w:r>
                  <w:r>
                    <w:rPr>
                      <w:color w:val="FFFFFF"/>
                      <w:spacing w:val="-3"/>
                    </w:rPr>
                    <w:t>afstemningsområder.</w:t>
                  </w:r>
                  <w:r>
                    <w:rPr>
                      <w:color w:val="FFFFFF"/>
                      <w:spacing w:val="-15"/>
                    </w:rPr>
                    <w:t> </w:t>
                  </w:r>
                  <w:r>
                    <w:rPr>
                      <w:color w:val="FFFFFF"/>
                    </w:rPr>
                    <w:t>Hver</w:t>
                  </w:r>
                  <w:r>
                    <w:rPr>
                      <w:color w:val="FFFFFF"/>
                      <w:spacing w:val="-15"/>
                    </w:rPr>
                    <w:t> </w:t>
                  </w:r>
                  <w:r>
                    <w:rPr>
                      <w:color w:val="FFFFFF"/>
                    </w:rPr>
                    <w:t>kommune</w:t>
                  </w:r>
                  <w:r>
                    <w:rPr>
                      <w:color w:val="FFFFFF"/>
                      <w:spacing w:val="-15"/>
                    </w:rPr>
                    <w:t> </w:t>
                  </w:r>
                  <w:r>
                    <w:rPr>
                      <w:color w:val="FFFFFF"/>
                    </w:rPr>
                    <w:t>har</w:t>
                  </w:r>
                  <w:r>
                    <w:rPr>
                      <w:color w:val="FFFFFF"/>
                      <w:spacing w:val="-15"/>
                    </w:rPr>
                    <w:t> </w:t>
                  </w:r>
                  <w:r>
                    <w:rPr>
                      <w:color w:val="FFFFFF"/>
                    </w:rPr>
                    <w:t>herudover</w:t>
                  </w:r>
                  <w:r>
                    <w:rPr>
                      <w:color w:val="FFFFFF"/>
                      <w:spacing w:val="-15"/>
                    </w:rPr>
                    <w:t> </w:t>
                  </w:r>
                  <w:r>
                    <w:rPr>
                      <w:color w:val="FFFFFF"/>
                    </w:rPr>
                    <w:t>ofte</w:t>
                  </w:r>
                  <w:r>
                    <w:rPr>
                      <w:color w:val="FFFFFF"/>
                      <w:spacing w:val="-14"/>
                    </w:rPr>
                    <w:t> </w:t>
                  </w:r>
                  <w:r>
                    <w:rPr>
                      <w:color w:val="FFFFFF"/>
                      <w:spacing w:val="-2"/>
                    </w:rPr>
                    <w:t>lokale</w:t>
                  </w:r>
                  <w:r>
                    <w:rPr>
                      <w:color w:val="FFFFFF"/>
                      <w:spacing w:val="-15"/>
                    </w:rPr>
                    <w:t> </w:t>
                  </w:r>
                  <w:r>
                    <w:rPr>
                      <w:color w:val="FFFFFF"/>
                      <w:spacing w:val="-3"/>
                    </w:rPr>
                    <w:t>inddelinger </w:t>
                  </w:r>
                  <w:r>
                    <w:rPr>
                      <w:color w:val="FFFFFF"/>
                    </w:rPr>
                    <w:t>som fx skole- eller</w:t>
                  </w:r>
                  <w:r>
                    <w:rPr>
                      <w:color w:val="FFFFFF"/>
                      <w:spacing w:val="-21"/>
                    </w:rPr>
                    <w:t> </w:t>
                  </w:r>
                  <w:r>
                    <w:rPr>
                      <w:color w:val="FFFFFF"/>
                      <w:spacing w:val="-3"/>
                    </w:rPr>
                    <w:t>socialdistrikter.</w:t>
                  </w:r>
                </w:p>
              </w:txbxContent>
            </v:textbox>
            <v:fill type="solid"/>
            <w10:wrap type="none"/>
          </v:shape>
        </w:pict>
      </w:r>
      <w:bookmarkStart w:name="ADRESSEDATA" w:id="86"/>
      <w:bookmarkEnd w:id="86"/>
      <w:r>
        <w:rPr/>
      </w:r>
      <w:bookmarkStart w:name="_bookmark15" w:id="87"/>
      <w:bookmarkEnd w:id="87"/>
      <w:r>
        <w:rPr/>
      </w:r>
      <w:r>
        <w:rPr>
          <w:w w:val="110"/>
        </w:rPr>
        <w:t>ADRESSEDATA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540" w:bottom="280" w:left="860" w:right="0"/>
        </w:sectPr>
      </w:pPr>
    </w:p>
    <w:p>
      <w:pPr>
        <w:pStyle w:val="BodyText"/>
      </w:pPr>
    </w:p>
    <w:p>
      <w:pPr>
        <w:pStyle w:val="BodyText"/>
        <w:spacing w:line="259" w:lineRule="auto"/>
        <w:ind w:left="160" w:right="152"/>
      </w:pPr>
      <w:r>
        <w:rPr/>
        <w:t>Den danske registrering af adresser, sted- navne og administrative enheder er i dag af høj kvalitet. Men ved at skabe et bedre samarbejde om at opdatere og anvende disse data kan der spares mange penge på</w:t>
      </w:r>
    </w:p>
    <w:p>
      <w:pPr>
        <w:pStyle w:val="BodyText"/>
        <w:spacing w:line="259" w:lineRule="auto"/>
        <w:ind w:left="160" w:right="33"/>
      </w:pPr>
      <w:r>
        <w:rPr/>
        <w:t>administration i både den </w:t>
      </w:r>
      <w:r>
        <w:rPr>
          <w:spacing w:val="-3"/>
        </w:rPr>
        <w:t>offentlige </w:t>
      </w:r>
      <w:r>
        <w:rPr/>
        <w:t>og i</w:t>
      </w:r>
      <w:r>
        <w:rPr>
          <w:spacing w:val="-7"/>
        </w:rPr>
        <w:t> den </w:t>
      </w:r>
      <w:r>
        <w:rPr/>
        <w:t>private </w:t>
      </w:r>
      <w:r>
        <w:rPr>
          <w:spacing w:val="-4"/>
        </w:rPr>
        <w:t>sektor.</w:t>
      </w:r>
    </w:p>
    <w:p>
      <w:pPr>
        <w:pStyle w:val="BodyText"/>
        <w:spacing w:before="4"/>
        <w:rPr>
          <w:sz w:val="30"/>
        </w:rPr>
      </w:pPr>
    </w:p>
    <w:p>
      <w:pPr>
        <w:pStyle w:val="Heading5"/>
        <w:spacing w:line="261" w:lineRule="auto"/>
        <w:ind w:right="1039"/>
      </w:pPr>
      <w:bookmarkStart w:name="FÆLLES GRUNDLAG FOR EN EFFEKTIV FORVALTN" w:id="88"/>
      <w:bookmarkEnd w:id="88"/>
      <w:r>
        <w:rPr>
          <w:b w:val="0"/>
        </w:rPr>
      </w:r>
      <w:r>
        <w:rPr>
          <w:w w:val="90"/>
        </w:rPr>
        <w:t>FÆLLES GRUNDLAG FOR </w:t>
      </w:r>
      <w:r>
        <w:rPr>
          <w:w w:val="85"/>
        </w:rPr>
        <w:t>EN EFFEKTIV FORVALTNING</w:t>
      </w:r>
    </w:p>
    <w:p>
      <w:pPr>
        <w:pStyle w:val="BodyText"/>
        <w:spacing w:line="259" w:lineRule="auto" w:before="125"/>
        <w:ind w:left="160" w:right="33"/>
      </w:pPr>
      <w:r>
        <w:rPr/>
        <w:t>Adresser</w:t>
      </w:r>
      <w:r>
        <w:rPr>
          <w:spacing w:val="-16"/>
        </w:rPr>
        <w:t> </w:t>
      </w:r>
      <w:r>
        <w:rPr/>
        <w:t>og</w:t>
      </w:r>
      <w:r>
        <w:rPr>
          <w:spacing w:val="-15"/>
        </w:rPr>
        <w:t> </w:t>
      </w:r>
      <w:r>
        <w:rPr/>
        <w:t>administrative</w:t>
      </w:r>
      <w:r>
        <w:rPr>
          <w:spacing w:val="-15"/>
        </w:rPr>
        <w:t> </w:t>
      </w:r>
      <w:r>
        <w:rPr/>
        <w:t>enheder</w:t>
      </w:r>
      <w:r>
        <w:rPr>
          <w:spacing w:val="-16"/>
        </w:rPr>
        <w:t> </w:t>
      </w:r>
      <w:r>
        <w:rPr>
          <w:spacing w:val="-4"/>
        </w:rPr>
        <w:t>benyttes </w:t>
      </w:r>
      <w:r>
        <w:rPr/>
        <w:t>på tværs af alle </w:t>
      </w:r>
      <w:r>
        <w:rPr>
          <w:spacing w:val="-3"/>
        </w:rPr>
        <w:t>forvaltningsområder, </w:t>
      </w:r>
      <w:r>
        <w:rPr/>
        <w:t>og adressedata indgår i et overvældende stort antal </w:t>
      </w:r>
      <w:r>
        <w:rPr>
          <w:spacing w:val="-3"/>
        </w:rPr>
        <w:t>it-systemer </w:t>
      </w:r>
      <w:r>
        <w:rPr/>
        <w:t>og </w:t>
      </w:r>
      <w:r>
        <w:rPr>
          <w:spacing w:val="-4"/>
        </w:rPr>
        <w:t>-produkter, </w:t>
      </w:r>
      <w:r>
        <w:rPr/>
        <w:t>både i </w:t>
      </w:r>
      <w:r>
        <w:rPr>
          <w:spacing w:val="-2"/>
        </w:rPr>
        <w:t>det </w:t>
      </w:r>
      <w:r>
        <w:rPr>
          <w:spacing w:val="-3"/>
        </w:rPr>
        <w:t>offentlige </w:t>
      </w:r>
      <w:r>
        <w:rPr/>
        <w:t>og det</w:t>
      </w:r>
      <w:r>
        <w:rPr>
          <w:spacing w:val="-12"/>
        </w:rPr>
        <w:t> </w:t>
      </w:r>
      <w:r>
        <w:rPr/>
        <w:t>private.</w:t>
      </w:r>
    </w:p>
    <w:p>
      <w:pPr>
        <w:pStyle w:val="BodyText"/>
        <w:spacing w:before="4"/>
        <w:rPr>
          <w:sz w:val="20"/>
        </w:rPr>
      </w:pPr>
    </w:p>
    <w:p>
      <w:pPr>
        <w:pStyle w:val="BodyText"/>
        <w:spacing w:line="259" w:lineRule="auto"/>
        <w:ind w:left="160" w:right="14"/>
      </w:pPr>
      <w:r>
        <w:rPr/>
        <w:t>I stort set alle digitale selvbetjeningsløsnin- </w:t>
      </w:r>
      <w:r>
        <w:rPr>
          <w:spacing w:val="-6"/>
        </w:rPr>
        <w:t>ger, </w:t>
      </w:r>
      <w:r>
        <w:rPr/>
        <w:t>der er under udvikling, vil disse </w:t>
      </w:r>
      <w:r>
        <w:rPr>
          <w:spacing w:val="-4"/>
        </w:rPr>
        <w:t>oplysnin- </w:t>
      </w:r>
      <w:r>
        <w:rPr/>
        <w:t>ger automatisk blive hentet, så </w:t>
      </w:r>
      <w:r>
        <w:rPr>
          <w:spacing w:val="-3"/>
        </w:rPr>
        <w:t>borgeren </w:t>
      </w:r>
      <w:r>
        <w:rPr/>
        <w:t>ikke selv skal bruge tid på at taste ind –</w:t>
      </w:r>
    </w:p>
    <w:p>
      <w:pPr>
        <w:pStyle w:val="BodyText"/>
        <w:spacing w:line="259" w:lineRule="auto"/>
        <w:ind w:left="160" w:right="26"/>
      </w:pPr>
      <w:r>
        <w:rPr/>
        <w:t>og dermed </w:t>
      </w:r>
      <w:r>
        <w:rPr>
          <w:spacing w:val="-2"/>
        </w:rPr>
        <w:t>risikerer </w:t>
      </w:r>
      <w:r>
        <w:rPr/>
        <w:t>at taste </w:t>
      </w:r>
      <w:r>
        <w:rPr>
          <w:spacing w:val="-3"/>
        </w:rPr>
        <w:t>forkert. </w:t>
      </w:r>
      <w:r>
        <w:rPr/>
        <w:t>Er </w:t>
      </w:r>
      <w:r>
        <w:rPr>
          <w:spacing w:val="-2"/>
        </w:rPr>
        <w:t>den </w:t>
      </w:r>
      <w:r>
        <w:rPr>
          <w:spacing w:val="-3"/>
        </w:rPr>
        <w:t>korrekte </w:t>
      </w:r>
      <w:r>
        <w:rPr/>
        <w:t>adresse </w:t>
      </w:r>
      <w:r>
        <w:rPr>
          <w:spacing w:val="-3"/>
        </w:rPr>
        <w:t>straks </w:t>
      </w:r>
      <w:r>
        <w:rPr/>
        <w:t>til rådighed i </w:t>
      </w:r>
      <w:r>
        <w:rPr>
          <w:spacing w:val="-2"/>
        </w:rPr>
        <w:t>den </w:t>
      </w:r>
      <w:r>
        <w:rPr/>
        <w:t>digitale</w:t>
      </w:r>
      <w:r>
        <w:rPr>
          <w:spacing w:val="-20"/>
        </w:rPr>
        <w:t> </w:t>
      </w:r>
      <w:r>
        <w:rPr/>
        <w:t>blanket,</w:t>
      </w:r>
      <w:r>
        <w:rPr>
          <w:spacing w:val="-19"/>
        </w:rPr>
        <w:t> </w:t>
      </w:r>
      <w:r>
        <w:rPr/>
        <w:t>sparer</w:t>
      </w:r>
      <w:r>
        <w:rPr>
          <w:spacing w:val="-19"/>
        </w:rPr>
        <w:t> </w:t>
      </w:r>
      <w:r>
        <w:rPr/>
        <w:t>både</w:t>
      </w:r>
      <w:r>
        <w:rPr>
          <w:spacing w:val="-19"/>
        </w:rPr>
        <w:t> </w:t>
      </w:r>
      <w:r>
        <w:rPr>
          <w:spacing w:val="-4"/>
        </w:rPr>
        <w:t>borger,</w:t>
      </w:r>
      <w:r>
        <w:rPr>
          <w:spacing w:val="-20"/>
        </w:rPr>
        <w:t> </w:t>
      </w:r>
      <w:r>
        <w:rPr/>
        <w:t>virksom- hed og forvaltningen</w:t>
      </w:r>
      <w:r>
        <w:rPr>
          <w:spacing w:val="-18"/>
        </w:rPr>
        <w:t> </w:t>
      </w:r>
      <w:r>
        <w:rPr/>
        <w:t>tid.</w:t>
      </w:r>
    </w:p>
    <w:p>
      <w:pPr>
        <w:pStyle w:val="BodyText"/>
      </w:pPr>
      <w:r>
        <w:rPr/>
        <w:br w:type="column"/>
      </w:r>
      <w:r>
        <w:rPr/>
      </w:r>
    </w:p>
    <w:p>
      <w:pPr>
        <w:pStyle w:val="BodyText"/>
        <w:spacing w:line="259" w:lineRule="auto" w:before="1"/>
        <w:ind w:left="160"/>
      </w:pPr>
      <w:r>
        <w:rPr/>
        <w:t>Når alle myndigheder anvender det samme adressegrundlag, opstår der </w:t>
      </w:r>
      <w:r>
        <w:rPr>
          <w:spacing w:val="-3"/>
        </w:rPr>
        <w:t>færre fejl </w:t>
      </w:r>
      <w:r>
        <w:rPr/>
        <w:t>og bedre </w:t>
      </w:r>
      <w:r>
        <w:rPr>
          <w:spacing w:val="-3"/>
        </w:rPr>
        <w:t>kontrolmuligheder </w:t>
      </w:r>
      <w:r>
        <w:rPr/>
        <w:t>i </w:t>
      </w:r>
      <w:r>
        <w:rPr>
          <w:spacing w:val="-3"/>
        </w:rPr>
        <w:t>forbindelse </w:t>
      </w:r>
      <w:r>
        <w:rPr>
          <w:spacing w:val="-2"/>
        </w:rPr>
        <w:t>med udbetalinger </w:t>
      </w:r>
      <w:r>
        <w:rPr/>
        <w:t>og sociale </w:t>
      </w:r>
      <w:r>
        <w:rPr>
          <w:spacing w:val="-4"/>
        </w:rPr>
        <w:t>ydelser. </w:t>
      </w:r>
      <w:r>
        <w:rPr>
          <w:spacing w:val="-3"/>
        </w:rPr>
        <w:t>Samtidig </w:t>
      </w:r>
      <w:r>
        <w:rPr>
          <w:spacing w:val="-2"/>
        </w:rPr>
        <w:t>skabes </w:t>
      </w:r>
      <w:r>
        <w:rPr/>
        <w:t>det rette grundlag </w:t>
      </w:r>
      <w:r>
        <w:rPr>
          <w:spacing w:val="-6"/>
        </w:rPr>
        <w:t>for, </w:t>
      </w:r>
      <w:r>
        <w:rPr/>
        <w:t>at myndighe- derne </w:t>
      </w:r>
      <w:r>
        <w:rPr>
          <w:spacing w:val="-2"/>
        </w:rPr>
        <w:t>kan </w:t>
      </w:r>
      <w:r>
        <w:rPr/>
        <w:t>optimere sagsgange og </w:t>
      </w:r>
      <w:r>
        <w:rPr>
          <w:spacing w:val="-6"/>
        </w:rPr>
        <w:t>processer, </w:t>
      </w:r>
      <w:r>
        <w:rPr/>
        <w:t>fx når de </w:t>
      </w:r>
      <w:r>
        <w:rPr>
          <w:spacing w:val="-3"/>
        </w:rPr>
        <w:t>planlægger </w:t>
      </w:r>
      <w:r>
        <w:rPr/>
        <w:t>ruter i </w:t>
      </w:r>
      <w:r>
        <w:rPr>
          <w:spacing w:val="-3"/>
        </w:rPr>
        <w:t>forbindelse </w:t>
      </w:r>
      <w:r>
        <w:rPr>
          <w:spacing w:val="-2"/>
        </w:rPr>
        <w:t>med </w:t>
      </w:r>
      <w:r>
        <w:rPr/>
        <w:t>tilsyn og udbringning.</w:t>
      </w:r>
    </w:p>
    <w:p>
      <w:pPr>
        <w:pStyle w:val="BodyText"/>
        <w:spacing w:before="2"/>
        <w:rPr>
          <w:sz w:val="20"/>
        </w:rPr>
      </w:pPr>
    </w:p>
    <w:p>
      <w:pPr>
        <w:pStyle w:val="BodyText"/>
        <w:ind w:left="160"/>
      </w:pPr>
      <w:r>
        <w:rPr/>
        <w:t>Det er naturligvis en forudsætning, at</w:t>
      </w:r>
    </w:p>
    <w:p>
      <w:pPr>
        <w:pStyle w:val="BodyText"/>
        <w:spacing w:line="259" w:lineRule="auto" w:before="18"/>
        <w:ind w:left="160" w:right="50"/>
      </w:pPr>
      <w:r>
        <w:rPr/>
        <w:t>de </w:t>
      </w:r>
      <w:r>
        <w:rPr>
          <w:spacing w:val="-3"/>
        </w:rPr>
        <w:t>fælles </w:t>
      </w:r>
      <w:r>
        <w:rPr/>
        <w:t>data er aktuelle og fuldstændige. Planen indebærer derfor også, at </w:t>
      </w:r>
      <w:r>
        <w:rPr>
          <w:spacing w:val="-2"/>
        </w:rPr>
        <w:t>der </w:t>
      </w:r>
      <w:r>
        <w:rPr>
          <w:spacing w:val="-3"/>
        </w:rPr>
        <w:t>afsættes </w:t>
      </w:r>
      <w:r>
        <w:rPr/>
        <w:t>resurser i kommunerne til at vedligeholde adresserne og rette </w:t>
      </w:r>
      <w:r>
        <w:rPr>
          <w:spacing w:val="-5"/>
        </w:rPr>
        <w:t>eventuelle </w:t>
      </w:r>
      <w:r>
        <w:rPr>
          <w:spacing w:val="-3"/>
        </w:rPr>
        <w:t>fejl </w:t>
      </w:r>
      <w:r>
        <w:rPr/>
        <w:t>hurtigst muligt.</w:t>
      </w:r>
    </w:p>
    <w:p>
      <w:pPr>
        <w:pStyle w:val="BodyText"/>
        <w:spacing w:before="4"/>
        <w:rPr>
          <w:sz w:val="30"/>
        </w:rPr>
      </w:pPr>
    </w:p>
    <w:p>
      <w:pPr>
        <w:pStyle w:val="Heading5"/>
        <w:spacing w:line="261" w:lineRule="auto"/>
        <w:ind w:right="1073"/>
      </w:pPr>
      <w:bookmarkStart w:name="BEDRE BEREDSKAB,   STØRRE SIKKERHED" w:id="89"/>
      <w:bookmarkEnd w:id="89"/>
      <w:r>
        <w:rPr>
          <w:b w:val="0"/>
        </w:rPr>
      </w:r>
      <w:r>
        <w:rPr>
          <w:w w:val="80"/>
        </w:rPr>
        <w:t>BEDRE BEREDSKAB, </w:t>
      </w:r>
      <w:r>
        <w:rPr>
          <w:w w:val="85"/>
        </w:rPr>
        <w:t>STØRRE SIKKERHED</w:t>
      </w:r>
    </w:p>
    <w:p>
      <w:pPr>
        <w:pStyle w:val="BodyText"/>
        <w:spacing w:line="259" w:lineRule="auto" w:before="125"/>
        <w:ind w:left="160" w:right="35"/>
      </w:pPr>
      <w:r>
        <w:rPr/>
        <w:t>Aktuelle</w:t>
      </w:r>
      <w:r>
        <w:rPr>
          <w:spacing w:val="-13"/>
        </w:rPr>
        <w:t> </w:t>
      </w:r>
      <w:r>
        <w:rPr/>
        <w:t>og</w:t>
      </w:r>
      <w:r>
        <w:rPr>
          <w:spacing w:val="-12"/>
        </w:rPr>
        <w:t> </w:t>
      </w:r>
      <w:r>
        <w:rPr/>
        <w:t>opdaterede</w:t>
      </w:r>
      <w:r>
        <w:rPr>
          <w:spacing w:val="-13"/>
        </w:rPr>
        <w:t> </w:t>
      </w:r>
      <w:r>
        <w:rPr/>
        <w:t>adresser</w:t>
      </w:r>
      <w:r>
        <w:rPr>
          <w:spacing w:val="-12"/>
        </w:rPr>
        <w:t> </w:t>
      </w:r>
      <w:r>
        <w:rPr/>
        <w:t>og</w:t>
      </w:r>
      <w:r>
        <w:rPr>
          <w:spacing w:val="-12"/>
        </w:rPr>
        <w:t> </w:t>
      </w:r>
      <w:r>
        <w:rPr>
          <w:spacing w:val="-4"/>
        </w:rPr>
        <w:t>stednav- </w:t>
      </w:r>
      <w:r>
        <w:rPr/>
        <w:t>ne er livsvigtige, når politiet og </w:t>
      </w:r>
      <w:r>
        <w:rPr>
          <w:spacing w:val="-3"/>
        </w:rPr>
        <w:t>beredskabet </w:t>
      </w:r>
      <w:r>
        <w:rPr/>
        <w:t>skal rykke ud. Ofte er et stednavn </w:t>
      </w:r>
      <w:r>
        <w:rPr>
          <w:spacing w:val="-2"/>
        </w:rPr>
        <w:t>som </w:t>
      </w:r>
      <w:r>
        <w:rPr/>
        <w:t>”Skejby </w:t>
      </w:r>
      <w:r>
        <w:rPr>
          <w:spacing w:val="-5"/>
        </w:rPr>
        <w:t>Sygehus”, </w:t>
      </w:r>
      <w:r>
        <w:rPr/>
        <w:t>”Fredericia</w:t>
      </w:r>
      <w:r>
        <w:rPr>
          <w:spacing w:val="-17"/>
        </w:rPr>
        <w:t> </w:t>
      </w:r>
      <w:r>
        <w:rPr>
          <w:spacing w:val="-3"/>
        </w:rPr>
        <w:t>Banegård”</w:t>
      </w:r>
    </w:p>
    <w:p>
      <w:pPr>
        <w:pStyle w:val="BodyText"/>
        <w:spacing w:line="259" w:lineRule="auto"/>
        <w:ind w:left="160" w:right="81"/>
      </w:pPr>
      <w:r>
        <w:rPr/>
        <w:t>eller</w:t>
      </w:r>
      <w:r>
        <w:rPr>
          <w:spacing w:val="-14"/>
        </w:rPr>
        <w:t> </w:t>
      </w:r>
      <w:r>
        <w:rPr/>
        <w:t>”Grenen”</w:t>
      </w:r>
      <w:r>
        <w:rPr>
          <w:spacing w:val="-14"/>
        </w:rPr>
        <w:t> </w:t>
      </w:r>
      <w:r>
        <w:rPr/>
        <w:t>lige</w:t>
      </w:r>
      <w:r>
        <w:rPr>
          <w:spacing w:val="-14"/>
        </w:rPr>
        <w:t> </w:t>
      </w:r>
      <w:r>
        <w:rPr/>
        <w:t>så</w:t>
      </w:r>
      <w:r>
        <w:rPr>
          <w:spacing w:val="-14"/>
        </w:rPr>
        <w:t> </w:t>
      </w:r>
      <w:r>
        <w:rPr/>
        <w:t>vigtig</w:t>
      </w:r>
      <w:r>
        <w:rPr>
          <w:spacing w:val="-14"/>
        </w:rPr>
        <w:t> </w:t>
      </w:r>
      <w:r>
        <w:rPr/>
        <w:t>som</w:t>
      </w:r>
      <w:r>
        <w:rPr>
          <w:spacing w:val="-14"/>
        </w:rPr>
        <w:t> </w:t>
      </w:r>
      <w:r>
        <w:rPr/>
        <w:t>den</w:t>
      </w:r>
      <w:r>
        <w:rPr>
          <w:spacing w:val="-14"/>
        </w:rPr>
        <w:t> </w:t>
      </w:r>
      <w:r>
        <w:rPr>
          <w:spacing w:val="-5"/>
        </w:rPr>
        <w:t>præcise </w:t>
      </w:r>
      <w:r>
        <w:rPr/>
        <w:t>adresse, når ambulancen skal nå frem </w:t>
      </w:r>
      <w:r>
        <w:rPr>
          <w:spacing w:val="-2"/>
        </w:rPr>
        <w:t>til </w:t>
      </w:r>
      <w:r>
        <w:rPr/>
        <w:t>ulykkesstedet.</w:t>
      </w:r>
    </w:p>
    <w:p>
      <w:pPr>
        <w:pStyle w:val="BodyText"/>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
        <w:rPr>
          <w:sz w:val="28"/>
        </w:rPr>
      </w:pPr>
    </w:p>
    <w:p>
      <w:pPr>
        <w:pStyle w:val="Heading5"/>
      </w:pPr>
      <w:bookmarkStart w:name="PRIVATE GEVINSTER" w:id="90"/>
      <w:bookmarkEnd w:id="90"/>
      <w:r>
        <w:rPr>
          <w:b w:val="0"/>
        </w:rPr>
      </w:r>
      <w:r>
        <w:rPr>
          <w:w w:val="95"/>
        </w:rPr>
        <w:t>PRIVATE GEVINSTER</w:t>
      </w:r>
    </w:p>
    <w:p>
      <w:pPr>
        <w:pStyle w:val="BodyText"/>
        <w:spacing w:line="259" w:lineRule="auto" w:before="177"/>
        <w:ind w:left="160" w:right="4814"/>
      </w:pPr>
      <w:r>
        <w:rPr/>
        <w:t>Mange virksomheder vil kunne anvende de frie</w:t>
      </w:r>
      <w:r>
        <w:rPr>
          <w:spacing w:val="-10"/>
        </w:rPr>
        <w:t> </w:t>
      </w:r>
      <w:r>
        <w:rPr/>
        <w:t>grunddata</w:t>
      </w:r>
      <w:r>
        <w:rPr>
          <w:spacing w:val="-10"/>
        </w:rPr>
        <w:t> </w:t>
      </w:r>
      <w:r>
        <w:rPr/>
        <w:t>om</w:t>
      </w:r>
      <w:r>
        <w:rPr>
          <w:spacing w:val="-10"/>
        </w:rPr>
        <w:t> </w:t>
      </w:r>
      <w:r>
        <w:rPr/>
        <w:t>adresser</w:t>
      </w:r>
      <w:r>
        <w:rPr>
          <w:spacing w:val="-10"/>
        </w:rPr>
        <w:t> </w:t>
      </w:r>
      <w:r>
        <w:rPr/>
        <w:t>til</w:t>
      </w:r>
      <w:r>
        <w:rPr>
          <w:spacing w:val="-10"/>
        </w:rPr>
        <w:t> </w:t>
      </w:r>
      <w:r>
        <w:rPr/>
        <w:t>at</w:t>
      </w:r>
      <w:r>
        <w:rPr>
          <w:spacing w:val="-10"/>
        </w:rPr>
        <w:t> </w:t>
      </w:r>
      <w:r>
        <w:rPr>
          <w:spacing w:val="-4"/>
        </w:rPr>
        <w:t>rationalisere </w:t>
      </w:r>
      <w:r>
        <w:rPr>
          <w:spacing w:val="-3"/>
        </w:rPr>
        <w:t>forretningsprocesser </w:t>
      </w:r>
      <w:r>
        <w:rPr/>
        <w:t>og opnå en mere </w:t>
      </w:r>
      <w:r>
        <w:rPr>
          <w:spacing w:val="-3"/>
        </w:rPr>
        <w:t>effektiv</w:t>
      </w:r>
      <w:r>
        <w:rPr>
          <w:spacing w:val="-6"/>
        </w:rPr>
        <w:t> </w:t>
      </w:r>
      <w:r>
        <w:rPr/>
        <w:t>logistik,</w:t>
      </w:r>
      <w:r>
        <w:rPr>
          <w:spacing w:val="-6"/>
        </w:rPr>
        <w:t> </w:t>
      </w:r>
      <w:r>
        <w:rPr/>
        <w:t>fx</w:t>
      </w:r>
      <w:r>
        <w:rPr>
          <w:spacing w:val="-6"/>
        </w:rPr>
        <w:t> </w:t>
      </w:r>
      <w:r>
        <w:rPr/>
        <w:t>når</w:t>
      </w:r>
      <w:r>
        <w:rPr>
          <w:spacing w:val="-6"/>
        </w:rPr>
        <w:t> </w:t>
      </w:r>
      <w:r>
        <w:rPr/>
        <w:t>varer</w:t>
      </w:r>
      <w:r>
        <w:rPr>
          <w:spacing w:val="-5"/>
        </w:rPr>
        <w:t> </w:t>
      </w:r>
      <w:r>
        <w:rPr/>
        <w:t>skal</w:t>
      </w:r>
      <w:r>
        <w:rPr>
          <w:spacing w:val="-6"/>
        </w:rPr>
        <w:t> </w:t>
      </w:r>
      <w:r>
        <w:rPr/>
        <w:t>bringes</w:t>
      </w:r>
      <w:r>
        <w:rPr>
          <w:spacing w:val="-6"/>
        </w:rPr>
        <w:t> </w:t>
      </w:r>
      <w:r>
        <w:rPr>
          <w:spacing w:val="-2"/>
        </w:rPr>
        <w:t>ud.</w:t>
      </w:r>
    </w:p>
    <w:p>
      <w:pPr>
        <w:pStyle w:val="BodyText"/>
        <w:spacing w:before="4"/>
        <w:rPr>
          <w:sz w:val="20"/>
        </w:rPr>
      </w:pPr>
    </w:p>
    <w:p>
      <w:pPr>
        <w:pStyle w:val="BodyText"/>
        <w:spacing w:line="259" w:lineRule="auto"/>
        <w:ind w:left="160" w:right="4850"/>
      </w:pPr>
      <w:r>
        <w:rPr/>
        <w:t>Desuden vil </w:t>
      </w:r>
      <w:r>
        <w:rPr>
          <w:spacing w:val="-3"/>
        </w:rPr>
        <w:t>forbedrede </w:t>
      </w:r>
      <w:r>
        <w:rPr/>
        <w:t>og frit </w:t>
      </w:r>
      <w:r>
        <w:rPr>
          <w:spacing w:val="-3"/>
        </w:rPr>
        <w:t>tilgængelige </w:t>
      </w:r>
      <w:r>
        <w:rPr/>
        <w:t>data</w:t>
      </w:r>
      <w:r>
        <w:rPr>
          <w:spacing w:val="-18"/>
        </w:rPr>
        <w:t> </w:t>
      </w:r>
      <w:r>
        <w:rPr/>
        <w:t>generere</w:t>
      </w:r>
      <w:r>
        <w:rPr>
          <w:spacing w:val="-18"/>
        </w:rPr>
        <w:t> </w:t>
      </w:r>
      <w:r>
        <w:rPr/>
        <w:t>nye,</w:t>
      </w:r>
      <w:r>
        <w:rPr>
          <w:spacing w:val="-17"/>
        </w:rPr>
        <w:t> </w:t>
      </w:r>
      <w:r>
        <w:rPr/>
        <w:t>bedre</w:t>
      </w:r>
      <w:r>
        <w:rPr>
          <w:spacing w:val="-18"/>
        </w:rPr>
        <w:t> </w:t>
      </w:r>
      <w:r>
        <w:rPr>
          <w:spacing w:val="-3"/>
        </w:rPr>
        <w:t>produkter</w:t>
      </w:r>
      <w:r>
        <w:rPr>
          <w:spacing w:val="-18"/>
        </w:rPr>
        <w:t> </w:t>
      </w:r>
      <w:r>
        <w:rPr/>
        <w:t>især</w:t>
      </w:r>
      <w:r>
        <w:rPr>
          <w:spacing w:val="-17"/>
        </w:rPr>
        <w:t> </w:t>
      </w:r>
      <w:r>
        <w:rPr/>
        <w:t>i</w:t>
      </w:r>
      <w:r>
        <w:rPr>
          <w:spacing w:val="-18"/>
        </w:rPr>
        <w:t> </w:t>
      </w:r>
      <w:r>
        <w:rPr>
          <w:spacing w:val="-2"/>
        </w:rPr>
        <w:t>det </w:t>
      </w:r>
      <w:r>
        <w:rPr/>
        <w:t>kraftigt voksende marked </w:t>
      </w:r>
      <w:r>
        <w:rPr>
          <w:spacing w:val="-3"/>
        </w:rPr>
        <w:t>for satellitbaseret </w:t>
      </w:r>
      <w:r>
        <w:rPr/>
        <w:t>navigation. Fx vil stedbaserede tjenester </w:t>
      </w:r>
      <w:r>
        <w:rPr>
          <w:spacing w:val="-2"/>
        </w:rPr>
        <w:t>til </w:t>
      </w:r>
      <w:r>
        <w:rPr/>
        <w:t>smartphones</w:t>
      </w:r>
      <w:r>
        <w:rPr>
          <w:spacing w:val="-14"/>
        </w:rPr>
        <w:t> </w:t>
      </w:r>
      <w:r>
        <w:rPr/>
        <w:t>eller</w:t>
      </w:r>
      <w:r>
        <w:rPr>
          <w:spacing w:val="-14"/>
        </w:rPr>
        <w:t> </w:t>
      </w:r>
      <w:r>
        <w:rPr/>
        <w:t>tablets,</w:t>
      </w:r>
      <w:r>
        <w:rPr>
          <w:spacing w:val="-14"/>
        </w:rPr>
        <w:t> </w:t>
      </w:r>
      <w:r>
        <w:rPr/>
        <w:t>hvor</w:t>
      </w:r>
      <w:r>
        <w:rPr>
          <w:spacing w:val="-14"/>
        </w:rPr>
        <w:t> </w:t>
      </w:r>
      <w:r>
        <w:rPr/>
        <w:t>tiden</w:t>
      </w:r>
      <w:r>
        <w:rPr>
          <w:spacing w:val="-14"/>
        </w:rPr>
        <w:t> </w:t>
      </w:r>
      <w:r>
        <w:rPr/>
        <w:t>og</w:t>
      </w:r>
      <w:r>
        <w:rPr>
          <w:spacing w:val="-14"/>
        </w:rPr>
        <w:t> </w:t>
      </w:r>
      <w:r>
        <w:rPr>
          <w:spacing w:val="-2"/>
        </w:rPr>
        <w:t>den </w:t>
      </w:r>
      <w:r>
        <w:rPr>
          <w:spacing w:val="-3"/>
        </w:rPr>
        <w:t>geografiske </w:t>
      </w:r>
      <w:r>
        <w:rPr/>
        <w:t>placering anvendes, kunne udnytte de </w:t>
      </w:r>
      <w:r>
        <w:rPr>
          <w:spacing w:val="-3"/>
        </w:rPr>
        <w:t>forbedrede</w:t>
      </w:r>
      <w:r>
        <w:rPr>
          <w:spacing w:val="-18"/>
        </w:rPr>
        <w:t> </w:t>
      </w:r>
      <w:r>
        <w:rPr>
          <w:spacing w:val="-3"/>
        </w:rPr>
        <w:t>data.</w:t>
      </w:r>
    </w:p>
    <w:p>
      <w:pPr>
        <w:spacing w:after="0" w:line="259" w:lineRule="auto"/>
        <w:sectPr>
          <w:type w:val="continuous"/>
          <w:pgSz w:w="16840" w:h="11910" w:orient="landscape"/>
          <w:pgMar w:top="1100" w:bottom="280" w:left="860" w:right="0"/>
          <w:cols w:num="3" w:equalWidth="0">
            <w:col w:w="3599" w:space="185"/>
            <w:col w:w="3584" w:space="200"/>
            <w:col w:w="8412"/>
          </w:cols>
        </w:sectPr>
      </w:pPr>
    </w:p>
    <w:p>
      <w:pPr>
        <w:pStyle w:val="BodyText"/>
        <w:rPr>
          <w:sz w:val="20"/>
        </w:rPr>
      </w:pPr>
      <w:r>
        <w:rPr/>
        <w:pict>
          <v:rect style="position:absolute;margin-left:0pt;margin-top:.000977pt;width:841.890015pt;height:595.275024pt;mso-position-horizontal-relative:page;mso-position-vertical-relative:page;z-index:-85288" filled="true" fillcolor="#acd7ec"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tabs>
          <w:tab w:pos="547" w:val="left" w:leader="none"/>
        </w:tabs>
        <w:spacing w:before="105"/>
        <w:ind w:left="151" w:right="0" w:firstLine="0"/>
        <w:jc w:val="left"/>
        <w:rPr>
          <w:sz w:val="16"/>
        </w:rPr>
      </w:pPr>
      <w:r>
        <w:rPr>
          <w:w w:val="105"/>
          <w:sz w:val="16"/>
        </w:rPr>
        <w:t>26</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860" w:right="0"/>
        </w:sectPr>
      </w:pPr>
    </w:p>
    <w:p>
      <w:pPr>
        <w:pStyle w:val="BodyText"/>
        <w:spacing w:before="9"/>
        <w:rPr>
          <w:sz w:val="21"/>
        </w:rPr>
      </w:pPr>
    </w:p>
    <w:p>
      <w:pPr>
        <w:pStyle w:val="Heading5"/>
        <w:ind w:left="176"/>
      </w:pPr>
      <w:bookmarkStart w:name="ADRESSEDATA NU …" w:id="91"/>
      <w:bookmarkEnd w:id="91"/>
      <w:r>
        <w:rPr>
          <w:b w:val="0"/>
        </w:rPr>
      </w:r>
      <w:r>
        <w:rPr>
          <w:w w:val="95"/>
        </w:rPr>
        <w:t>ADRESSEDATA NU …</w:t>
      </w:r>
    </w:p>
    <w:p>
      <w:pPr>
        <w:pStyle w:val="ListParagraph"/>
        <w:numPr>
          <w:ilvl w:val="0"/>
          <w:numId w:val="7"/>
        </w:numPr>
        <w:tabs>
          <w:tab w:pos="347" w:val="left" w:leader="none"/>
        </w:tabs>
        <w:spacing w:line="259" w:lineRule="auto" w:before="151" w:after="0"/>
        <w:ind w:left="346" w:right="163" w:hanging="170"/>
        <w:jc w:val="left"/>
        <w:rPr>
          <w:sz w:val="19"/>
        </w:rPr>
      </w:pPr>
      <w:r>
        <w:rPr>
          <w:sz w:val="19"/>
        </w:rPr>
        <w:t>Der er i dag ikke sammenhæng </w:t>
      </w:r>
      <w:r>
        <w:rPr>
          <w:spacing w:val="-2"/>
          <w:sz w:val="19"/>
        </w:rPr>
        <w:t>mellem </w:t>
      </w:r>
      <w:r>
        <w:rPr>
          <w:sz w:val="19"/>
        </w:rPr>
        <w:t>grunddata</w:t>
      </w:r>
      <w:r>
        <w:rPr>
          <w:spacing w:val="-19"/>
          <w:sz w:val="19"/>
        </w:rPr>
        <w:t> </w:t>
      </w:r>
      <w:r>
        <w:rPr>
          <w:sz w:val="19"/>
        </w:rPr>
        <w:t>om</w:t>
      </w:r>
      <w:r>
        <w:rPr>
          <w:spacing w:val="-18"/>
          <w:sz w:val="19"/>
        </w:rPr>
        <w:t> </w:t>
      </w:r>
      <w:r>
        <w:rPr>
          <w:sz w:val="19"/>
        </w:rPr>
        <w:t>postnumre,</w:t>
      </w:r>
      <w:r>
        <w:rPr>
          <w:spacing w:val="-19"/>
          <w:sz w:val="19"/>
        </w:rPr>
        <w:t> </w:t>
      </w:r>
      <w:r>
        <w:rPr>
          <w:sz w:val="19"/>
        </w:rPr>
        <w:t>veje,</w:t>
      </w:r>
      <w:r>
        <w:rPr>
          <w:spacing w:val="-18"/>
          <w:sz w:val="19"/>
        </w:rPr>
        <w:t> </w:t>
      </w:r>
      <w:r>
        <w:rPr>
          <w:spacing w:val="-4"/>
          <w:sz w:val="19"/>
        </w:rPr>
        <w:t>adresser, </w:t>
      </w:r>
      <w:r>
        <w:rPr>
          <w:sz w:val="19"/>
        </w:rPr>
        <w:t>stednavne og administrative</w:t>
      </w:r>
      <w:r>
        <w:rPr>
          <w:spacing w:val="-34"/>
          <w:sz w:val="19"/>
        </w:rPr>
        <w:t> </w:t>
      </w:r>
      <w:r>
        <w:rPr>
          <w:sz w:val="19"/>
        </w:rPr>
        <w:t>områder</w:t>
      </w:r>
    </w:p>
    <w:p>
      <w:pPr>
        <w:pStyle w:val="ListParagraph"/>
        <w:numPr>
          <w:ilvl w:val="0"/>
          <w:numId w:val="7"/>
        </w:numPr>
        <w:tabs>
          <w:tab w:pos="347" w:val="left" w:leader="none"/>
        </w:tabs>
        <w:spacing w:line="259" w:lineRule="auto" w:before="124" w:after="0"/>
        <w:ind w:left="346" w:right="38" w:hanging="170"/>
        <w:jc w:val="left"/>
        <w:rPr>
          <w:sz w:val="19"/>
        </w:rPr>
      </w:pPr>
      <w:r>
        <w:rPr>
          <w:sz w:val="19"/>
        </w:rPr>
        <w:t>Adresserne</w:t>
      </w:r>
      <w:r>
        <w:rPr>
          <w:spacing w:val="-16"/>
          <w:sz w:val="19"/>
        </w:rPr>
        <w:t> </w:t>
      </w:r>
      <w:r>
        <w:rPr>
          <w:sz w:val="19"/>
        </w:rPr>
        <w:t>vedligeholdes</w:t>
      </w:r>
      <w:r>
        <w:rPr>
          <w:spacing w:val="-16"/>
          <w:sz w:val="19"/>
        </w:rPr>
        <w:t> </w:t>
      </w:r>
      <w:r>
        <w:rPr>
          <w:sz w:val="19"/>
        </w:rPr>
        <w:t>af</w:t>
      </w:r>
      <w:r>
        <w:rPr>
          <w:spacing w:val="-16"/>
          <w:sz w:val="19"/>
        </w:rPr>
        <w:t> </w:t>
      </w:r>
      <w:r>
        <w:rPr>
          <w:spacing w:val="-3"/>
          <w:sz w:val="19"/>
        </w:rPr>
        <w:t>kommunerne </w:t>
      </w:r>
      <w:r>
        <w:rPr>
          <w:sz w:val="19"/>
        </w:rPr>
        <w:t>i </w:t>
      </w:r>
      <w:r>
        <w:rPr>
          <w:spacing w:val="-3"/>
          <w:sz w:val="19"/>
        </w:rPr>
        <w:t>Bygnings- </w:t>
      </w:r>
      <w:r>
        <w:rPr>
          <w:sz w:val="19"/>
        </w:rPr>
        <w:t>og Boligregisteret </w:t>
      </w:r>
      <w:r>
        <w:rPr>
          <w:spacing w:val="-2"/>
          <w:sz w:val="19"/>
        </w:rPr>
        <w:t>(BBR). </w:t>
      </w:r>
      <w:r>
        <w:rPr>
          <w:sz w:val="19"/>
        </w:rPr>
        <w:t>Mange </w:t>
      </w:r>
      <w:r>
        <w:rPr>
          <w:spacing w:val="-3"/>
          <w:sz w:val="19"/>
        </w:rPr>
        <w:t>offentlige </w:t>
      </w:r>
      <w:r>
        <w:rPr>
          <w:sz w:val="19"/>
        </w:rPr>
        <w:t>myndigheder vedlige- holder</w:t>
      </w:r>
      <w:r>
        <w:rPr>
          <w:spacing w:val="-21"/>
          <w:sz w:val="19"/>
        </w:rPr>
        <w:t> </w:t>
      </w:r>
      <w:r>
        <w:rPr>
          <w:sz w:val="19"/>
        </w:rPr>
        <w:t>derudover</w:t>
      </w:r>
      <w:r>
        <w:rPr>
          <w:spacing w:val="-20"/>
          <w:sz w:val="19"/>
        </w:rPr>
        <w:t> </w:t>
      </w:r>
      <w:r>
        <w:rPr>
          <w:sz w:val="19"/>
        </w:rPr>
        <w:t>adresser</w:t>
      </w:r>
      <w:r>
        <w:rPr>
          <w:spacing w:val="-20"/>
          <w:sz w:val="19"/>
        </w:rPr>
        <w:t> </w:t>
      </w:r>
      <w:r>
        <w:rPr>
          <w:sz w:val="19"/>
        </w:rPr>
        <w:t>i</w:t>
      </w:r>
      <w:r>
        <w:rPr>
          <w:spacing w:val="-20"/>
          <w:sz w:val="19"/>
        </w:rPr>
        <w:t> </w:t>
      </w:r>
      <w:r>
        <w:rPr>
          <w:sz w:val="19"/>
        </w:rPr>
        <w:t>egne</w:t>
      </w:r>
      <w:r>
        <w:rPr>
          <w:spacing w:val="-20"/>
          <w:sz w:val="19"/>
        </w:rPr>
        <w:t> </w:t>
      </w:r>
      <w:r>
        <w:rPr>
          <w:spacing w:val="-6"/>
          <w:sz w:val="19"/>
        </w:rPr>
        <w:t>systemer, </w:t>
      </w:r>
      <w:r>
        <w:rPr>
          <w:sz w:val="19"/>
        </w:rPr>
        <w:t>og der vedligeholdes også adresser i flere registre,</w:t>
      </w:r>
      <w:r>
        <w:rPr>
          <w:spacing w:val="-19"/>
          <w:sz w:val="19"/>
        </w:rPr>
        <w:t> </w:t>
      </w:r>
      <w:r>
        <w:rPr>
          <w:sz w:val="19"/>
        </w:rPr>
        <w:t>hvoraf</w:t>
      </w:r>
      <w:r>
        <w:rPr>
          <w:spacing w:val="-18"/>
          <w:sz w:val="19"/>
        </w:rPr>
        <w:t> </w:t>
      </w:r>
      <w:r>
        <w:rPr>
          <w:sz w:val="19"/>
        </w:rPr>
        <w:t>nogle</w:t>
      </w:r>
      <w:r>
        <w:rPr>
          <w:spacing w:val="-18"/>
          <w:sz w:val="19"/>
        </w:rPr>
        <w:t> </w:t>
      </w:r>
      <w:r>
        <w:rPr>
          <w:sz w:val="19"/>
        </w:rPr>
        <w:t>kun</w:t>
      </w:r>
      <w:r>
        <w:rPr>
          <w:spacing w:val="-18"/>
          <w:sz w:val="19"/>
        </w:rPr>
        <w:t> </w:t>
      </w:r>
      <w:r>
        <w:rPr>
          <w:sz w:val="19"/>
        </w:rPr>
        <w:t>opdateres</w:t>
      </w:r>
      <w:r>
        <w:rPr>
          <w:spacing w:val="-18"/>
          <w:sz w:val="19"/>
        </w:rPr>
        <w:t> </w:t>
      </w:r>
      <w:r>
        <w:rPr>
          <w:sz w:val="19"/>
        </w:rPr>
        <w:t>årligt. Er</w:t>
      </w:r>
      <w:r>
        <w:rPr>
          <w:spacing w:val="-7"/>
          <w:sz w:val="19"/>
        </w:rPr>
        <w:t> </w:t>
      </w:r>
      <w:r>
        <w:rPr>
          <w:sz w:val="19"/>
        </w:rPr>
        <w:t>der</w:t>
      </w:r>
      <w:r>
        <w:rPr>
          <w:spacing w:val="-7"/>
          <w:sz w:val="19"/>
        </w:rPr>
        <w:t> </w:t>
      </w:r>
      <w:r>
        <w:rPr>
          <w:sz w:val="19"/>
        </w:rPr>
        <w:t>fx</w:t>
      </w:r>
      <w:r>
        <w:rPr>
          <w:spacing w:val="-7"/>
          <w:sz w:val="19"/>
        </w:rPr>
        <w:t> </w:t>
      </w:r>
      <w:r>
        <w:rPr>
          <w:spacing w:val="-3"/>
          <w:sz w:val="19"/>
        </w:rPr>
        <w:t>fejl</w:t>
      </w:r>
      <w:r>
        <w:rPr>
          <w:spacing w:val="-7"/>
          <w:sz w:val="19"/>
        </w:rPr>
        <w:t> </w:t>
      </w:r>
      <w:r>
        <w:rPr>
          <w:sz w:val="19"/>
        </w:rPr>
        <w:t>i</w:t>
      </w:r>
      <w:r>
        <w:rPr>
          <w:spacing w:val="-7"/>
          <w:sz w:val="19"/>
        </w:rPr>
        <w:t> </w:t>
      </w:r>
      <w:r>
        <w:rPr>
          <w:sz w:val="19"/>
        </w:rPr>
        <w:t>en</w:t>
      </w:r>
      <w:r>
        <w:rPr>
          <w:spacing w:val="-7"/>
          <w:sz w:val="19"/>
        </w:rPr>
        <w:t> </w:t>
      </w:r>
      <w:r>
        <w:rPr>
          <w:sz w:val="19"/>
        </w:rPr>
        <w:t>adresse,</w:t>
      </w:r>
      <w:r>
        <w:rPr>
          <w:spacing w:val="-7"/>
          <w:sz w:val="19"/>
        </w:rPr>
        <w:t> </w:t>
      </w:r>
      <w:r>
        <w:rPr>
          <w:sz w:val="19"/>
        </w:rPr>
        <w:t>rettes</w:t>
      </w:r>
      <w:r>
        <w:rPr>
          <w:spacing w:val="-7"/>
          <w:sz w:val="19"/>
        </w:rPr>
        <w:t> </w:t>
      </w:r>
      <w:r>
        <w:rPr>
          <w:spacing w:val="-3"/>
          <w:sz w:val="19"/>
        </w:rPr>
        <w:t>fejlen</w:t>
      </w:r>
      <w:r>
        <w:rPr>
          <w:spacing w:val="-7"/>
          <w:sz w:val="19"/>
        </w:rPr>
        <w:t> </w:t>
      </w:r>
      <w:r>
        <w:rPr>
          <w:sz w:val="19"/>
        </w:rPr>
        <w:t>ofte kun lokalt, mens den </w:t>
      </w:r>
      <w:r>
        <w:rPr>
          <w:spacing w:val="-3"/>
          <w:sz w:val="19"/>
        </w:rPr>
        <w:t>fejlagtige </w:t>
      </w:r>
      <w:r>
        <w:rPr>
          <w:sz w:val="19"/>
        </w:rPr>
        <w:t>oplysning </w:t>
      </w:r>
      <w:r>
        <w:rPr>
          <w:spacing w:val="-3"/>
          <w:sz w:val="19"/>
        </w:rPr>
        <w:t>fortsat </w:t>
      </w:r>
      <w:r>
        <w:rPr>
          <w:sz w:val="19"/>
        </w:rPr>
        <w:t>anvendes andre</w:t>
      </w:r>
      <w:r>
        <w:rPr>
          <w:spacing w:val="-13"/>
          <w:sz w:val="19"/>
        </w:rPr>
        <w:t> </w:t>
      </w:r>
      <w:r>
        <w:rPr>
          <w:spacing w:val="-3"/>
          <w:sz w:val="19"/>
        </w:rPr>
        <w:t>steder</w:t>
      </w:r>
    </w:p>
    <w:p>
      <w:pPr>
        <w:pStyle w:val="ListParagraph"/>
        <w:numPr>
          <w:ilvl w:val="0"/>
          <w:numId w:val="7"/>
        </w:numPr>
        <w:tabs>
          <w:tab w:pos="347" w:val="left" w:leader="none"/>
        </w:tabs>
        <w:spacing w:line="240" w:lineRule="auto" w:before="120" w:after="0"/>
        <w:ind w:left="346" w:right="0" w:hanging="170"/>
        <w:jc w:val="left"/>
        <w:rPr>
          <w:sz w:val="19"/>
        </w:rPr>
      </w:pPr>
      <w:r>
        <w:rPr>
          <w:spacing w:val="-3"/>
          <w:sz w:val="19"/>
        </w:rPr>
        <w:t>Stednavne </w:t>
      </w:r>
      <w:r>
        <w:rPr>
          <w:sz w:val="19"/>
        </w:rPr>
        <w:t>registreres både</w:t>
      </w:r>
      <w:r>
        <w:rPr>
          <w:spacing w:val="-14"/>
          <w:sz w:val="19"/>
        </w:rPr>
        <w:t> </w:t>
      </w:r>
      <w:r>
        <w:rPr>
          <w:spacing w:val="-3"/>
          <w:sz w:val="19"/>
        </w:rPr>
        <w:t>centralt</w:t>
      </w:r>
    </w:p>
    <w:p>
      <w:pPr>
        <w:pStyle w:val="BodyText"/>
        <w:spacing w:line="259" w:lineRule="auto" w:before="18"/>
        <w:ind w:left="346" w:right="95"/>
      </w:pPr>
      <w:r>
        <w:rPr/>
        <w:t>og mere sporadisk af </w:t>
      </w:r>
      <w:r>
        <w:rPr>
          <w:spacing w:val="-3"/>
        </w:rPr>
        <w:t>forskellige </w:t>
      </w:r>
      <w:r>
        <w:rPr/>
        <w:t>myndig- heder</w:t>
      </w:r>
      <w:r>
        <w:rPr>
          <w:spacing w:val="-13"/>
        </w:rPr>
        <w:t> </w:t>
      </w:r>
      <w:r>
        <w:rPr/>
        <w:t>–</w:t>
      </w:r>
      <w:r>
        <w:rPr>
          <w:spacing w:val="-12"/>
        </w:rPr>
        <w:t> </w:t>
      </w:r>
      <w:r>
        <w:rPr/>
        <w:t>oftest</w:t>
      </w:r>
      <w:r>
        <w:rPr>
          <w:spacing w:val="-12"/>
        </w:rPr>
        <w:t> </w:t>
      </w:r>
      <w:r>
        <w:rPr/>
        <w:t>uden</w:t>
      </w:r>
      <w:r>
        <w:rPr>
          <w:spacing w:val="-12"/>
        </w:rPr>
        <w:t> </w:t>
      </w:r>
      <w:r>
        <w:rPr/>
        <w:t>at</w:t>
      </w:r>
      <w:r>
        <w:rPr>
          <w:spacing w:val="-13"/>
        </w:rPr>
        <w:t> </w:t>
      </w:r>
      <w:r>
        <w:rPr/>
        <w:t>der</w:t>
      </w:r>
      <w:r>
        <w:rPr>
          <w:spacing w:val="-12"/>
        </w:rPr>
        <w:t> </w:t>
      </w:r>
      <w:r>
        <w:rPr/>
        <w:t>er</w:t>
      </w:r>
      <w:r>
        <w:rPr>
          <w:spacing w:val="-12"/>
        </w:rPr>
        <w:t> </w:t>
      </w:r>
      <w:r>
        <w:rPr/>
        <w:t>mulighed</w:t>
      </w:r>
      <w:r>
        <w:rPr>
          <w:spacing w:val="-12"/>
        </w:rPr>
        <w:t> </w:t>
      </w:r>
      <w:r>
        <w:rPr>
          <w:spacing w:val="-8"/>
        </w:rPr>
        <w:t>for </w:t>
      </w:r>
      <w:r>
        <w:rPr/>
        <w:t>at dele og </w:t>
      </w:r>
      <w:r>
        <w:rPr>
          <w:spacing w:val="-2"/>
        </w:rPr>
        <w:t>kombinere</w:t>
      </w:r>
      <w:r>
        <w:rPr>
          <w:spacing w:val="-23"/>
        </w:rPr>
        <w:t> </w:t>
      </w:r>
      <w:r>
        <w:rPr/>
        <w:t>data</w:t>
      </w:r>
    </w:p>
    <w:p>
      <w:pPr>
        <w:pStyle w:val="ListParagraph"/>
        <w:numPr>
          <w:ilvl w:val="0"/>
          <w:numId w:val="7"/>
        </w:numPr>
        <w:tabs>
          <w:tab w:pos="347" w:val="left" w:leader="none"/>
        </w:tabs>
        <w:spacing w:line="259" w:lineRule="auto" w:before="124" w:after="0"/>
        <w:ind w:left="346" w:right="119" w:hanging="170"/>
        <w:jc w:val="left"/>
        <w:rPr>
          <w:sz w:val="19"/>
        </w:rPr>
      </w:pPr>
      <w:r>
        <w:rPr>
          <w:sz w:val="19"/>
        </w:rPr>
        <w:t>Nogle</w:t>
      </w:r>
      <w:r>
        <w:rPr>
          <w:spacing w:val="-20"/>
          <w:sz w:val="19"/>
        </w:rPr>
        <w:t> </w:t>
      </w:r>
      <w:r>
        <w:rPr>
          <w:sz w:val="19"/>
        </w:rPr>
        <w:t>administrative</w:t>
      </w:r>
      <w:r>
        <w:rPr>
          <w:spacing w:val="-20"/>
          <w:sz w:val="19"/>
        </w:rPr>
        <w:t> </w:t>
      </w:r>
      <w:r>
        <w:rPr>
          <w:sz w:val="19"/>
        </w:rPr>
        <w:t>inddelinger</w:t>
      </w:r>
      <w:r>
        <w:rPr>
          <w:spacing w:val="-20"/>
          <w:sz w:val="19"/>
        </w:rPr>
        <w:t> </w:t>
      </w:r>
      <w:r>
        <w:rPr>
          <w:spacing w:val="-5"/>
          <w:sz w:val="19"/>
        </w:rPr>
        <w:t>dobbelt- </w:t>
      </w:r>
      <w:r>
        <w:rPr>
          <w:sz w:val="19"/>
        </w:rPr>
        <w:t>registreres</w:t>
      </w:r>
      <w:r>
        <w:rPr>
          <w:spacing w:val="-13"/>
          <w:sz w:val="19"/>
        </w:rPr>
        <w:t> </w:t>
      </w:r>
      <w:r>
        <w:rPr>
          <w:sz w:val="19"/>
        </w:rPr>
        <w:t>i</w:t>
      </w:r>
      <w:r>
        <w:rPr>
          <w:spacing w:val="-12"/>
          <w:sz w:val="19"/>
        </w:rPr>
        <w:t> </w:t>
      </w:r>
      <w:r>
        <w:rPr>
          <w:sz w:val="19"/>
        </w:rPr>
        <w:t>dag,</w:t>
      </w:r>
      <w:r>
        <w:rPr>
          <w:spacing w:val="-12"/>
          <w:sz w:val="19"/>
        </w:rPr>
        <w:t> </w:t>
      </w:r>
      <w:r>
        <w:rPr>
          <w:sz w:val="19"/>
        </w:rPr>
        <w:t>nemlig</w:t>
      </w:r>
      <w:r>
        <w:rPr>
          <w:spacing w:val="-12"/>
          <w:sz w:val="19"/>
        </w:rPr>
        <w:t> </w:t>
      </w:r>
      <w:r>
        <w:rPr>
          <w:sz w:val="19"/>
        </w:rPr>
        <w:t>både</w:t>
      </w:r>
      <w:r>
        <w:rPr>
          <w:spacing w:val="-13"/>
          <w:sz w:val="19"/>
        </w:rPr>
        <w:t> </w:t>
      </w:r>
      <w:r>
        <w:rPr>
          <w:sz w:val="19"/>
        </w:rPr>
        <w:t>i</w:t>
      </w:r>
      <w:r>
        <w:rPr>
          <w:spacing w:val="-12"/>
          <w:sz w:val="19"/>
        </w:rPr>
        <w:t> </w:t>
      </w:r>
      <w:r>
        <w:rPr>
          <w:sz w:val="19"/>
        </w:rPr>
        <w:t>Danmarks administrative </w:t>
      </w:r>
      <w:r>
        <w:rPr>
          <w:spacing w:val="-3"/>
          <w:sz w:val="19"/>
        </w:rPr>
        <w:t>geografiske </w:t>
      </w:r>
      <w:r>
        <w:rPr>
          <w:sz w:val="19"/>
        </w:rPr>
        <w:t>inddeling </w:t>
      </w:r>
      <w:r>
        <w:rPr>
          <w:spacing w:val="-3"/>
          <w:sz w:val="19"/>
        </w:rPr>
        <w:t>(DAGI) </w:t>
      </w:r>
      <w:r>
        <w:rPr>
          <w:sz w:val="19"/>
        </w:rPr>
        <w:t>og i </w:t>
      </w:r>
      <w:r>
        <w:rPr>
          <w:spacing w:val="-4"/>
          <w:sz w:val="19"/>
        </w:rPr>
        <w:t>CPR’s</w:t>
      </w:r>
      <w:r>
        <w:rPr>
          <w:spacing w:val="-16"/>
          <w:sz w:val="19"/>
        </w:rPr>
        <w:t> </w:t>
      </w:r>
      <w:r>
        <w:rPr>
          <w:spacing w:val="-4"/>
          <w:sz w:val="19"/>
        </w:rPr>
        <w:t>Vejregister.</w:t>
      </w:r>
    </w:p>
    <w:p>
      <w:pPr>
        <w:pStyle w:val="BodyText"/>
        <w:spacing w:before="9"/>
        <w:rPr>
          <w:sz w:val="21"/>
        </w:rPr>
      </w:pPr>
      <w:r>
        <w:rPr/>
        <w:br w:type="column"/>
      </w:r>
      <w:r>
        <w:rPr>
          <w:sz w:val="21"/>
        </w:rPr>
      </w:r>
    </w:p>
    <w:p>
      <w:pPr>
        <w:pStyle w:val="Heading5"/>
        <w:ind w:left="176"/>
      </w:pPr>
      <w:bookmarkStart w:name="… OG I FREMTIDEN" w:id="92"/>
      <w:bookmarkEnd w:id="92"/>
      <w:r>
        <w:rPr>
          <w:b w:val="0"/>
        </w:rPr>
      </w:r>
      <w:r>
        <w:rPr>
          <w:w w:val="85"/>
        </w:rPr>
        <w:t>…</w:t>
      </w:r>
      <w:r>
        <w:rPr>
          <w:spacing w:val="-13"/>
          <w:w w:val="85"/>
        </w:rPr>
        <w:t> </w:t>
      </w:r>
      <w:r>
        <w:rPr>
          <w:w w:val="85"/>
        </w:rPr>
        <w:t>OG</w:t>
      </w:r>
      <w:r>
        <w:rPr>
          <w:spacing w:val="-13"/>
          <w:w w:val="85"/>
        </w:rPr>
        <w:t> </w:t>
      </w:r>
      <w:r>
        <w:rPr>
          <w:w w:val="85"/>
        </w:rPr>
        <w:t>I</w:t>
      </w:r>
      <w:r>
        <w:rPr>
          <w:spacing w:val="-12"/>
          <w:w w:val="85"/>
        </w:rPr>
        <w:t> </w:t>
      </w:r>
      <w:r>
        <w:rPr>
          <w:w w:val="85"/>
        </w:rPr>
        <w:t>FREMTIDEN</w:t>
      </w:r>
    </w:p>
    <w:p>
      <w:pPr>
        <w:pStyle w:val="ListParagraph"/>
        <w:numPr>
          <w:ilvl w:val="0"/>
          <w:numId w:val="7"/>
        </w:numPr>
        <w:tabs>
          <w:tab w:pos="347" w:val="left" w:leader="none"/>
        </w:tabs>
        <w:spacing w:line="259" w:lineRule="auto" w:before="151" w:after="0"/>
        <w:ind w:left="346" w:right="38" w:hanging="170"/>
        <w:jc w:val="left"/>
        <w:rPr>
          <w:sz w:val="19"/>
        </w:rPr>
      </w:pPr>
      <w:r>
        <w:rPr>
          <w:sz w:val="19"/>
        </w:rPr>
        <w:t>BBR bliver det </w:t>
      </w:r>
      <w:r>
        <w:rPr>
          <w:spacing w:val="-2"/>
          <w:sz w:val="19"/>
        </w:rPr>
        <w:t>autoritative </w:t>
      </w:r>
      <w:r>
        <w:rPr>
          <w:spacing w:val="-3"/>
          <w:sz w:val="19"/>
        </w:rPr>
        <w:t>adresseregister, </w:t>
      </w:r>
      <w:r>
        <w:rPr>
          <w:sz w:val="19"/>
        </w:rPr>
        <w:t>og data herfra bruges som grundlag </w:t>
      </w:r>
      <w:r>
        <w:rPr>
          <w:spacing w:val="-3"/>
          <w:sz w:val="19"/>
        </w:rPr>
        <w:t>for </w:t>
      </w:r>
      <w:r>
        <w:rPr>
          <w:sz w:val="19"/>
        </w:rPr>
        <w:t>registreringen</w:t>
      </w:r>
      <w:r>
        <w:rPr>
          <w:spacing w:val="-14"/>
          <w:sz w:val="19"/>
        </w:rPr>
        <w:t> </w:t>
      </w:r>
      <w:r>
        <w:rPr>
          <w:sz w:val="19"/>
        </w:rPr>
        <w:t>i</w:t>
      </w:r>
      <w:r>
        <w:rPr>
          <w:spacing w:val="-14"/>
          <w:sz w:val="19"/>
        </w:rPr>
        <w:t> </w:t>
      </w:r>
      <w:r>
        <w:rPr>
          <w:sz w:val="19"/>
        </w:rPr>
        <w:t>øvrige</w:t>
      </w:r>
      <w:r>
        <w:rPr>
          <w:spacing w:val="-14"/>
          <w:sz w:val="19"/>
        </w:rPr>
        <w:t> </w:t>
      </w:r>
      <w:r>
        <w:rPr>
          <w:sz w:val="19"/>
        </w:rPr>
        <w:t>registre</w:t>
      </w:r>
      <w:r>
        <w:rPr>
          <w:spacing w:val="-14"/>
          <w:sz w:val="19"/>
        </w:rPr>
        <w:t> </w:t>
      </w:r>
      <w:r>
        <w:rPr>
          <w:sz w:val="19"/>
        </w:rPr>
        <w:t>og</w:t>
      </w:r>
      <w:r>
        <w:rPr>
          <w:spacing w:val="-14"/>
          <w:sz w:val="19"/>
        </w:rPr>
        <w:t> </w:t>
      </w:r>
      <w:r>
        <w:rPr>
          <w:spacing w:val="-6"/>
          <w:sz w:val="19"/>
        </w:rPr>
        <w:t>løsninger, </w:t>
      </w:r>
      <w:r>
        <w:rPr>
          <w:sz w:val="19"/>
        </w:rPr>
        <w:t>fx i CPR og CVR. </w:t>
      </w:r>
      <w:r>
        <w:rPr>
          <w:spacing w:val="-4"/>
          <w:sz w:val="19"/>
        </w:rPr>
        <w:t>CPR’s </w:t>
      </w:r>
      <w:r>
        <w:rPr>
          <w:spacing w:val="-3"/>
          <w:sz w:val="19"/>
        </w:rPr>
        <w:t>Vejregister</w:t>
      </w:r>
      <w:r>
        <w:rPr>
          <w:spacing w:val="24"/>
          <w:sz w:val="19"/>
        </w:rPr>
        <w:t> </w:t>
      </w:r>
      <w:r>
        <w:rPr>
          <w:spacing w:val="-3"/>
          <w:sz w:val="19"/>
        </w:rPr>
        <w:t>udfases</w:t>
      </w:r>
    </w:p>
    <w:p>
      <w:pPr>
        <w:pStyle w:val="ListParagraph"/>
        <w:numPr>
          <w:ilvl w:val="0"/>
          <w:numId w:val="7"/>
        </w:numPr>
        <w:tabs>
          <w:tab w:pos="347" w:val="left" w:leader="none"/>
        </w:tabs>
        <w:spacing w:line="259" w:lineRule="auto" w:before="123" w:after="0"/>
        <w:ind w:left="346" w:right="276" w:hanging="170"/>
        <w:jc w:val="left"/>
        <w:rPr>
          <w:sz w:val="19"/>
        </w:rPr>
      </w:pPr>
      <w:r>
        <w:rPr>
          <w:spacing w:val="-2"/>
          <w:sz w:val="19"/>
        </w:rPr>
        <w:t>Aktualiteten </w:t>
      </w:r>
      <w:r>
        <w:rPr>
          <w:sz w:val="19"/>
        </w:rPr>
        <w:t>af adressedata øges, og eventuelle</w:t>
      </w:r>
      <w:r>
        <w:rPr>
          <w:spacing w:val="-9"/>
          <w:sz w:val="19"/>
        </w:rPr>
        <w:t> </w:t>
      </w:r>
      <w:r>
        <w:rPr>
          <w:spacing w:val="-3"/>
          <w:sz w:val="19"/>
        </w:rPr>
        <w:t>fejl</w:t>
      </w:r>
      <w:r>
        <w:rPr>
          <w:spacing w:val="-9"/>
          <w:sz w:val="19"/>
        </w:rPr>
        <w:t> </w:t>
      </w:r>
      <w:r>
        <w:rPr>
          <w:sz w:val="19"/>
        </w:rPr>
        <w:t>og</w:t>
      </w:r>
      <w:r>
        <w:rPr>
          <w:spacing w:val="-9"/>
          <w:sz w:val="19"/>
        </w:rPr>
        <w:t> </w:t>
      </w:r>
      <w:r>
        <w:rPr>
          <w:sz w:val="19"/>
        </w:rPr>
        <w:t>mangler</w:t>
      </w:r>
      <w:r>
        <w:rPr>
          <w:spacing w:val="-8"/>
          <w:sz w:val="19"/>
        </w:rPr>
        <w:t> </w:t>
      </w:r>
      <w:r>
        <w:rPr>
          <w:sz w:val="19"/>
        </w:rPr>
        <w:t>rettes</w:t>
      </w:r>
      <w:r>
        <w:rPr>
          <w:spacing w:val="-9"/>
          <w:sz w:val="19"/>
        </w:rPr>
        <w:t> </w:t>
      </w:r>
      <w:r>
        <w:rPr>
          <w:spacing w:val="-4"/>
          <w:sz w:val="19"/>
        </w:rPr>
        <w:t>hurtigt</w:t>
      </w:r>
    </w:p>
    <w:p>
      <w:pPr>
        <w:pStyle w:val="ListParagraph"/>
        <w:numPr>
          <w:ilvl w:val="0"/>
          <w:numId w:val="7"/>
        </w:numPr>
        <w:tabs>
          <w:tab w:pos="347" w:val="left" w:leader="none"/>
        </w:tabs>
        <w:spacing w:line="259" w:lineRule="auto" w:before="124" w:after="0"/>
        <w:ind w:left="346" w:right="166" w:hanging="170"/>
        <w:jc w:val="left"/>
        <w:rPr>
          <w:sz w:val="19"/>
        </w:rPr>
      </w:pPr>
      <w:r>
        <w:rPr>
          <w:sz w:val="19"/>
        </w:rPr>
        <w:t>Et stednavnesystem etableres. Alle myndigheder og private </w:t>
      </w:r>
      <w:r>
        <w:rPr>
          <w:spacing w:val="-3"/>
          <w:sz w:val="19"/>
        </w:rPr>
        <w:t>virksomheder </w:t>
      </w:r>
      <w:r>
        <w:rPr>
          <w:sz w:val="19"/>
        </w:rPr>
        <w:t>har</w:t>
      </w:r>
      <w:r>
        <w:rPr>
          <w:spacing w:val="-13"/>
          <w:sz w:val="19"/>
        </w:rPr>
        <w:t> </w:t>
      </w:r>
      <w:r>
        <w:rPr>
          <w:sz w:val="19"/>
        </w:rPr>
        <w:t>adgang</w:t>
      </w:r>
      <w:r>
        <w:rPr>
          <w:spacing w:val="-12"/>
          <w:sz w:val="19"/>
        </w:rPr>
        <w:t> </w:t>
      </w:r>
      <w:r>
        <w:rPr>
          <w:sz w:val="19"/>
        </w:rPr>
        <w:t>til</w:t>
      </w:r>
      <w:r>
        <w:rPr>
          <w:spacing w:val="-12"/>
          <w:sz w:val="19"/>
        </w:rPr>
        <w:t> </w:t>
      </w:r>
      <w:r>
        <w:rPr>
          <w:sz w:val="19"/>
        </w:rPr>
        <w:t>oplysningerne,</w:t>
      </w:r>
      <w:r>
        <w:rPr>
          <w:spacing w:val="-13"/>
          <w:sz w:val="19"/>
        </w:rPr>
        <w:t> </w:t>
      </w:r>
      <w:r>
        <w:rPr>
          <w:sz w:val="19"/>
        </w:rPr>
        <w:t>som</w:t>
      </w:r>
      <w:r>
        <w:rPr>
          <w:spacing w:val="-12"/>
          <w:sz w:val="19"/>
        </w:rPr>
        <w:t> </w:t>
      </w:r>
      <w:r>
        <w:rPr>
          <w:spacing w:val="-5"/>
          <w:sz w:val="19"/>
        </w:rPr>
        <w:t>koordi- </w:t>
      </w:r>
      <w:r>
        <w:rPr>
          <w:sz w:val="19"/>
        </w:rPr>
        <w:t>neres</w:t>
      </w:r>
      <w:r>
        <w:rPr>
          <w:spacing w:val="-9"/>
          <w:sz w:val="19"/>
        </w:rPr>
        <w:t> </w:t>
      </w:r>
      <w:r>
        <w:rPr>
          <w:sz w:val="19"/>
        </w:rPr>
        <w:t>med</w:t>
      </w:r>
      <w:r>
        <w:rPr>
          <w:spacing w:val="-9"/>
          <w:sz w:val="19"/>
        </w:rPr>
        <w:t> </w:t>
      </w:r>
      <w:r>
        <w:rPr>
          <w:spacing w:val="-4"/>
          <w:sz w:val="19"/>
        </w:rPr>
        <w:t>BBR’s</w:t>
      </w:r>
      <w:r>
        <w:rPr>
          <w:spacing w:val="-9"/>
          <w:sz w:val="19"/>
        </w:rPr>
        <w:t> </w:t>
      </w:r>
      <w:r>
        <w:rPr>
          <w:sz w:val="19"/>
        </w:rPr>
        <w:t>vejnavne</w:t>
      </w:r>
      <w:r>
        <w:rPr>
          <w:spacing w:val="-9"/>
          <w:sz w:val="19"/>
        </w:rPr>
        <w:t> </w:t>
      </w:r>
      <w:r>
        <w:rPr>
          <w:sz w:val="19"/>
        </w:rPr>
        <w:t>og</w:t>
      </w:r>
      <w:r>
        <w:rPr>
          <w:spacing w:val="-8"/>
          <w:sz w:val="19"/>
        </w:rPr>
        <w:t> </w:t>
      </w:r>
      <w:r>
        <w:rPr>
          <w:sz w:val="19"/>
        </w:rPr>
        <w:t>adresser</w:t>
      </w:r>
    </w:p>
    <w:p>
      <w:pPr>
        <w:pStyle w:val="ListParagraph"/>
        <w:numPr>
          <w:ilvl w:val="0"/>
          <w:numId w:val="7"/>
        </w:numPr>
        <w:tabs>
          <w:tab w:pos="347" w:val="left" w:leader="none"/>
        </w:tabs>
        <w:spacing w:line="259" w:lineRule="auto" w:before="123" w:after="0"/>
        <w:ind w:left="346" w:right="62" w:hanging="170"/>
        <w:jc w:val="left"/>
        <w:rPr>
          <w:sz w:val="19"/>
        </w:rPr>
      </w:pPr>
      <w:r>
        <w:rPr>
          <w:sz w:val="19"/>
        </w:rPr>
        <w:t>Danmarks administrative </w:t>
      </w:r>
      <w:r>
        <w:rPr>
          <w:spacing w:val="-3"/>
          <w:sz w:val="19"/>
        </w:rPr>
        <w:t>geografiske </w:t>
      </w:r>
      <w:r>
        <w:rPr>
          <w:sz w:val="19"/>
        </w:rPr>
        <w:t>inddeling </w:t>
      </w:r>
      <w:r>
        <w:rPr>
          <w:spacing w:val="-3"/>
          <w:sz w:val="19"/>
        </w:rPr>
        <w:t>(DAGI) udbygges </w:t>
      </w:r>
      <w:r>
        <w:rPr>
          <w:sz w:val="19"/>
        </w:rPr>
        <w:t>som et grund- </w:t>
      </w:r>
      <w:r>
        <w:rPr>
          <w:spacing w:val="-4"/>
          <w:sz w:val="19"/>
        </w:rPr>
        <w:t>register, </w:t>
      </w:r>
      <w:r>
        <w:rPr>
          <w:sz w:val="19"/>
        </w:rPr>
        <w:t>hvori </w:t>
      </w:r>
      <w:r>
        <w:rPr>
          <w:spacing w:val="-3"/>
          <w:sz w:val="19"/>
        </w:rPr>
        <w:t>relevante </w:t>
      </w:r>
      <w:r>
        <w:rPr>
          <w:sz w:val="19"/>
        </w:rPr>
        <w:t>myndigheder vedligeholder data. Adressers og sted- navnes </w:t>
      </w:r>
      <w:r>
        <w:rPr>
          <w:spacing w:val="-3"/>
          <w:sz w:val="19"/>
        </w:rPr>
        <w:t>beliggenhed </w:t>
      </w:r>
      <w:r>
        <w:rPr>
          <w:sz w:val="19"/>
        </w:rPr>
        <w:t>i </w:t>
      </w:r>
      <w:r>
        <w:rPr>
          <w:spacing w:val="-3"/>
          <w:sz w:val="19"/>
        </w:rPr>
        <w:t>administrative </w:t>
      </w:r>
      <w:r>
        <w:rPr>
          <w:sz w:val="19"/>
        </w:rPr>
        <w:t>enheder</w:t>
      </w:r>
      <w:r>
        <w:rPr>
          <w:spacing w:val="-12"/>
          <w:sz w:val="19"/>
        </w:rPr>
        <w:t> </w:t>
      </w:r>
      <w:r>
        <w:rPr>
          <w:sz w:val="19"/>
        </w:rPr>
        <w:t>og</w:t>
      </w:r>
      <w:r>
        <w:rPr>
          <w:spacing w:val="-11"/>
          <w:sz w:val="19"/>
        </w:rPr>
        <w:t> </w:t>
      </w:r>
      <w:r>
        <w:rPr>
          <w:sz w:val="19"/>
        </w:rPr>
        <w:t>inddelinger</w:t>
      </w:r>
      <w:r>
        <w:rPr>
          <w:spacing w:val="-11"/>
          <w:sz w:val="19"/>
        </w:rPr>
        <w:t> </w:t>
      </w:r>
      <w:r>
        <w:rPr>
          <w:sz w:val="19"/>
        </w:rPr>
        <w:t>afledes</w:t>
      </w:r>
      <w:r>
        <w:rPr>
          <w:spacing w:val="-12"/>
          <w:sz w:val="19"/>
        </w:rPr>
        <w:t> </w:t>
      </w:r>
      <w:r>
        <w:rPr>
          <w:spacing w:val="-5"/>
          <w:sz w:val="19"/>
        </w:rPr>
        <w:t>automatisk </w:t>
      </w:r>
      <w:r>
        <w:rPr>
          <w:sz w:val="19"/>
        </w:rPr>
        <w:t>ud </w:t>
      </w:r>
      <w:r>
        <w:rPr>
          <w:spacing w:val="-2"/>
          <w:sz w:val="19"/>
        </w:rPr>
        <w:t>fra</w:t>
      </w:r>
      <w:r>
        <w:rPr>
          <w:spacing w:val="-11"/>
          <w:sz w:val="19"/>
        </w:rPr>
        <w:t> </w:t>
      </w:r>
      <w:r>
        <w:rPr>
          <w:spacing w:val="-4"/>
          <w:sz w:val="19"/>
        </w:rPr>
        <w:t>DAGI</w:t>
      </w:r>
    </w:p>
    <w:p>
      <w:pPr>
        <w:pStyle w:val="ListParagraph"/>
        <w:numPr>
          <w:ilvl w:val="0"/>
          <w:numId w:val="7"/>
        </w:numPr>
        <w:tabs>
          <w:tab w:pos="347" w:val="left" w:leader="none"/>
        </w:tabs>
        <w:spacing w:line="259" w:lineRule="auto" w:before="122" w:after="0"/>
        <w:ind w:left="346" w:right="189" w:hanging="170"/>
        <w:jc w:val="left"/>
        <w:rPr>
          <w:sz w:val="19"/>
        </w:rPr>
      </w:pPr>
      <w:r>
        <w:rPr>
          <w:sz w:val="19"/>
        </w:rPr>
        <w:t>De </w:t>
      </w:r>
      <w:r>
        <w:rPr>
          <w:spacing w:val="-2"/>
          <w:sz w:val="19"/>
        </w:rPr>
        <w:t>kommunale </w:t>
      </w:r>
      <w:r>
        <w:rPr>
          <w:sz w:val="19"/>
        </w:rPr>
        <w:t>inddelinger og </w:t>
      </w:r>
      <w:r>
        <w:rPr>
          <w:spacing w:val="-3"/>
          <w:sz w:val="19"/>
        </w:rPr>
        <w:t>distrikter </w:t>
      </w:r>
      <w:r>
        <w:rPr>
          <w:sz w:val="19"/>
        </w:rPr>
        <w:t>vedligeholdes</w:t>
      </w:r>
      <w:r>
        <w:rPr>
          <w:spacing w:val="-19"/>
          <w:sz w:val="19"/>
        </w:rPr>
        <w:t> </w:t>
      </w:r>
      <w:r>
        <w:rPr>
          <w:sz w:val="19"/>
        </w:rPr>
        <w:t>efter</w:t>
      </w:r>
      <w:r>
        <w:rPr>
          <w:spacing w:val="-19"/>
          <w:sz w:val="19"/>
        </w:rPr>
        <w:t> </w:t>
      </w:r>
      <w:r>
        <w:rPr>
          <w:sz w:val="19"/>
        </w:rPr>
        <w:t>ensartede</w:t>
      </w:r>
      <w:r>
        <w:rPr>
          <w:spacing w:val="-18"/>
          <w:sz w:val="19"/>
        </w:rPr>
        <w:t> </w:t>
      </w:r>
      <w:r>
        <w:rPr>
          <w:spacing w:val="-5"/>
          <w:sz w:val="19"/>
        </w:rPr>
        <w:t>standarder </w:t>
      </w:r>
      <w:r>
        <w:rPr>
          <w:sz w:val="19"/>
        </w:rPr>
        <w:t>og</w:t>
      </w:r>
      <w:r>
        <w:rPr>
          <w:spacing w:val="-6"/>
          <w:sz w:val="19"/>
        </w:rPr>
        <w:t> </w:t>
      </w:r>
      <w:r>
        <w:rPr>
          <w:spacing w:val="-2"/>
          <w:sz w:val="19"/>
        </w:rPr>
        <w:t>normer</w:t>
      </w:r>
    </w:p>
    <w:p>
      <w:pPr>
        <w:pStyle w:val="ListParagraph"/>
        <w:numPr>
          <w:ilvl w:val="0"/>
          <w:numId w:val="7"/>
        </w:numPr>
        <w:tabs>
          <w:tab w:pos="347" w:val="left" w:leader="none"/>
        </w:tabs>
        <w:spacing w:line="240" w:lineRule="auto" w:before="123" w:after="0"/>
        <w:ind w:left="346" w:right="0" w:hanging="170"/>
        <w:jc w:val="left"/>
        <w:rPr>
          <w:sz w:val="19"/>
        </w:rPr>
      </w:pPr>
      <w:r>
        <w:rPr>
          <w:sz w:val="19"/>
        </w:rPr>
        <w:t>Alle</w:t>
      </w:r>
      <w:r>
        <w:rPr>
          <w:spacing w:val="-6"/>
          <w:sz w:val="19"/>
        </w:rPr>
        <w:t> </w:t>
      </w:r>
      <w:r>
        <w:rPr>
          <w:sz w:val="19"/>
        </w:rPr>
        <w:t>data</w:t>
      </w:r>
      <w:r>
        <w:rPr>
          <w:spacing w:val="-6"/>
          <w:sz w:val="19"/>
        </w:rPr>
        <w:t> </w:t>
      </w:r>
      <w:r>
        <w:rPr>
          <w:sz w:val="19"/>
        </w:rPr>
        <w:t>stilles</w:t>
      </w:r>
      <w:r>
        <w:rPr>
          <w:spacing w:val="-5"/>
          <w:sz w:val="19"/>
        </w:rPr>
        <w:t> </w:t>
      </w:r>
      <w:r>
        <w:rPr>
          <w:sz w:val="19"/>
        </w:rPr>
        <w:t>frit</w:t>
      </w:r>
      <w:r>
        <w:rPr>
          <w:spacing w:val="-6"/>
          <w:sz w:val="19"/>
        </w:rPr>
        <w:t> </w:t>
      </w:r>
      <w:r>
        <w:rPr>
          <w:sz w:val="19"/>
        </w:rPr>
        <w:t>til</w:t>
      </w:r>
      <w:r>
        <w:rPr>
          <w:spacing w:val="-5"/>
          <w:sz w:val="19"/>
        </w:rPr>
        <w:t> </w:t>
      </w:r>
      <w:r>
        <w:rPr>
          <w:sz w:val="19"/>
        </w:rPr>
        <w:t>rådighed</w:t>
      </w:r>
      <w:r>
        <w:rPr>
          <w:spacing w:val="-6"/>
          <w:sz w:val="19"/>
        </w:rPr>
        <w:t> </w:t>
      </w:r>
      <w:r>
        <w:rPr>
          <w:spacing w:val="-3"/>
          <w:sz w:val="19"/>
        </w:rPr>
        <w:t>for</w:t>
      </w:r>
    </w:p>
    <w:p>
      <w:pPr>
        <w:pStyle w:val="BodyText"/>
        <w:spacing w:before="9"/>
        <w:rPr>
          <w:sz w:val="21"/>
        </w:rPr>
      </w:pPr>
      <w:r>
        <w:rPr/>
        <w:br w:type="column"/>
      </w:r>
      <w:r>
        <w:rPr>
          <w:sz w:val="21"/>
        </w:rPr>
      </w:r>
    </w:p>
    <w:p>
      <w:pPr>
        <w:pStyle w:val="Heading5"/>
        <w:ind w:left="176"/>
      </w:pPr>
      <w:bookmarkStart w:name="TIDSPLAN" w:id="93"/>
      <w:bookmarkEnd w:id="93"/>
      <w:r>
        <w:rPr>
          <w:b w:val="0"/>
        </w:rPr>
      </w:r>
      <w:r>
        <w:rPr>
          <w:w w:val="95"/>
        </w:rPr>
        <w:t>TIDSPLAN</w:t>
      </w:r>
    </w:p>
    <w:p>
      <w:pPr>
        <w:pStyle w:val="Heading6"/>
        <w:spacing w:before="151"/>
        <w:ind w:left="176"/>
        <w:rPr>
          <w:rFonts w:ascii="Calibri"/>
        </w:rPr>
      </w:pPr>
      <w:bookmarkStart w:name="Medio 2013" w:id="94"/>
      <w:bookmarkEnd w:id="94"/>
      <w:r>
        <w:rPr>
          <w:b w:val="0"/>
        </w:rPr>
      </w:r>
      <w:r>
        <w:rPr>
          <w:rFonts w:ascii="Calibri"/>
          <w:w w:val="95"/>
        </w:rPr>
        <w:t>Medio</w:t>
      </w:r>
      <w:r>
        <w:rPr>
          <w:rFonts w:ascii="Calibri"/>
          <w:spacing w:val="1"/>
          <w:w w:val="95"/>
        </w:rPr>
        <w:t> </w:t>
      </w:r>
      <w:r>
        <w:rPr>
          <w:rFonts w:ascii="Calibri"/>
          <w:spacing w:val="-3"/>
          <w:w w:val="95"/>
        </w:rPr>
        <w:t>2013</w:t>
      </w:r>
    </w:p>
    <w:p>
      <w:pPr>
        <w:pStyle w:val="BodyText"/>
        <w:spacing w:line="259" w:lineRule="auto" w:before="18"/>
        <w:ind w:left="176" w:right="4783"/>
      </w:pPr>
      <w:r>
        <w:rPr/>
        <w:t>BBR’s adressedata og tjenester er tilgænge- lige på internettet via webservices.</w:t>
      </w:r>
    </w:p>
    <w:p>
      <w:pPr>
        <w:pStyle w:val="BodyText"/>
        <w:spacing w:before="5"/>
        <w:rPr>
          <w:sz w:val="20"/>
        </w:rPr>
      </w:pPr>
    </w:p>
    <w:p>
      <w:pPr>
        <w:pStyle w:val="Heading6"/>
        <w:ind w:left="176"/>
        <w:rPr>
          <w:rFonts w:ascii="Calibri"/>
        </w:rPr>
      </w:pPr>
      <w:bookmarkStart w:name="Medio 2014" w:id="95"/>
      <w:bookmarkEnd w:id="95"/>
      <w:r>
        <w:rPr>
          <w:b w:val="0"/>
        </w:rPr>
      </w:r>
      <w:r>
        <w:rPr>
          <w:rFonts w:ascii="Calibri"/>
        </w:rPr>
        <w:t>Medio 2014</w:t>
      </w:r>
    </w:p>
    <w:p>
      <w:pPr>
        <w:pStyle w:val="BodyText"/>
        <w:spacing w:line="259" w:lineRule="auto" w:before="18"/>
        <w:ind w:left="176" w:right="4903"/>
      </w:pPr>
      <w:r>
        <w:rPr>
          <w:spacing w:val="-3"/>
        </w:rPr>
        <w:t>Kommunerne</w:t>
      </w:r>
      <w:r>
        <w:rPr>
          <w:spacing w:val="-16"/>
        </w:rPr>
        <w:t> </w:t>
      </w:r>
      <w:r>
        <w:rPr/>
        <w:t>registrer</w:t>
      </w:r>
      <w:r>
        <w:rPr>
          <w:spacing w:val="-15"/>
        </w:rPr>
        <w:t> </w:t>
      </w:r>
      <w:r>
        <w:rPr/>
        <w:t>vejnavne</w:t>
      </w:r>
      <w:r>
        <w:rPr>
          <w:spacing w:val="-15"/>
        </w:rPr>
        <w:t> </w:t>
      </w:r>
      <w:r>
        <w:rPr/>
        <w:t>og</w:t>
      </w:r>
      <w:r>
        <w:rPr>
          <w:spacing w:val="-15"/>
        </w:rPr>
        <w:t> </w:t>
      </w:r>
      <w:r>
        <w:rPr>
          <w:spacing w:val="-4"/>
        </w:rPr>
        <w:t>adresser </w:t>
      </w:r>
      <w:r>
        <w:rPr/>
        <w:t>i et nyt </w:t>
      </w:r>
      <w:r>
        <w:rPr>
          <w:spacing w:val="-4"/>
        </w:rPr>
        <w:t>BBR-adresseregister. </w:t>
      </w:r>
      <w:r>
        <w:rPr/>
        <w:t>Et nyt sted- navnesystem er </w:t>
      </w:r>
      <w:r>
        <w:rPr>
          <w:spacing w:val="-5"/>
        </w:rPr>
        <w:t>klar, </w:t>
      </w:r>
      <w:r>
        <w:rPr/>
        <w:t>og de </w:t>
      </w:r>
      <w:r>
        <w:rPr>
          <w:spacing w:val="-3"/>
        </w:rPr>
        <w:t>administrative </w:t>
      </w:r>
      <w:r>
        <w:rPr/>
        <w:t>enheder</w:t>
      </w:r>
      <w:r>
        <w:rPr>
          <w:spacing w:val="-12"/>
        </w:rPr>
        <w:t> </w:t>
      </w:r>
      <w:r>
        <w:rPr/>
        <w:t>er</w:t>
      </w:r>
      <w:r>
        <w:rPr>
          <w:spacing w:val="-12"/>
        </w:rPr>
        <w:t> </w:t>
      </w:r>
      <w:r>
        <w:rPr/>
        <w:t>til</w:t>
      </w:r>
      <w:r>
        <w:rPr>
          <w:spacing w:val="-12"/>
        </w:rPr>
        <w:t> </w:t>
      </w:r>
      <w:r>
        <w:rPr/>
        <w:t>rådighed</w:t>
      </w:r>
      <w:r>
        <w:rPr>
          <w:spacing w:val="-12"/>
        </w:rPr>
        <w:t> </w:t>
      </w:r>
      <w:r>
        <w:rPr>
          <w:spacing w:val="-3"/>
        </w:rPr>
        <w:t>for</w:t>
      </w:r>
      <w:r>
        <w:rPr>
          <w:spacing w:val="-12"/>
        </w:rPr>
        <w:t> </w:t>
      </w:r>
      <w:r>
        <w:rPr/>
        <w:t>myndigheder</w:t>
      </w:r>
    </w:p>
    <w:p>
      <w:pPr>
        <w:pStyle w:val="BodyText"/>
        <w:spacing w:line="230" w:lineRule="exact"/>
        <w:ind w:left="176"/>
      </w:pPr>
      <w:r>
        <w:rPr/>
        <w:t>og andre brugere.</w:t>
      </w:r>
    </w:p>
    <w:p>
      <w:pPr>
        <w:pStyle w:val="BodyText"/>
        <w:spacing w:before="12"/>
        <w:rPr>
          <w:sz w:val="21"/>
        </w:rPr>
      </w:pPr>
    </w:p>
    <w:p>
      <w:pPr>
        <w:pStyle w:val="Heading6"/>
        <w:ind w:left="176"/>
        <w:rPr>
          <w:rFonts w:ascii="Calibri"/>
        </w:rPr>
      </w:pPr>
      <w:bookmarkStart w:name="Medio 2015" w:id="96"/>
      <w:bookmarkEnd w:id="96"/>
      <w:r>
        <w:rPr>
          <w:b w:val="0"/>
        </w:rPr>
      </w:r>
      <w:r>
        <w:rPr>
          <w:rFonts w:ascii="Calibri"/>
        </w:rPr>
        <w:t>Medio 2015</w:t>
      </w:r>
    </w:p>
    <w:p>
      <w:pPr>
        <w:pStyle w:val="BodyText"/>
        <w:spacing w:line="259" w:lineRule="auto" w:before="18"/>
        <w:ind w:left="176" w:right="5053"/>
      </w:pPr>
      <w:r>
        <w:rPr/>
        <w:t>Adressebestanden</w:t>
      </w:r>
      <w:r>
        <w:rPr>
          <w:spacing w:val="-13"/>
        </w:rPr>
        <w:t> </w:t>
      </w:r>
      <w:r>
        <w:rPr/>
        <w:t>i</w:t>
      </w:r>
      <w:r>
        <w:rPr>
          <w:spacing w:val="-12"/>
        </w:rPr>
        <w:t> </w:t>
      </w:r>
      <w:r>
        <w:rPr/>
        <w:t>BBR</w:t>
      </w:r>
      <w:r>
        <w:rPr>
          <w:spacing w:val="-13"/>
        </w:rPr>
        <w:t> </w:t>
      </w:r>
      <w:r>
        <w:rPr/>
        <w:t>er</w:t>
      </w:r>
      <w:r>
        <w:rPr>
          <w:spacing w:val="-12"/>
        </w:rPr>
        <w:t> </w:t>
      </w:r>
      <w:r>
        <w:rPr/>
        <w:t>suppleret</w:t>
      </w:r>
      <w:r>
        <w:rPr>
          <w:spacing w:val="-12"/>
        </w:rPr>
        <w:t> </w:t>
      </w:r>
      <w:r>
        <w:rPr>
          <w:spacing w:val="-6"/>
        </w:rPr>
        <w:t>med </w:t>
      </w:r>
      <w:r>
        <w:rPr/>
        <w:t>de</w:t>
      </w:r>
      <w:r>
        <w:rPr>
          <w:spacing w:val="-13"/>
        </w:rPr>
        <w:t> </w:t>
      </w:r>
      <w:r>
        <w:rPr>
          <w:spacing w:val="-3"/>
        </w:rPr>
        <w:t>erhvervsadresser,</w:t>
      </w:r>
      <w:r>
        <w:rPr>
          <w:spacing w:val="-13"/>
        </w:rPr>
        <w:t> </w:t>
      </w:r>
      <w:r>
        <w:rPr/>
        <w:t>der</w:t>
      </w:r>
      <w:r>
        <w:rPr>
          <w:spacing w:val="-13"/>
        </w:rPr>
        <w:t> </w:t>
      </w:r>
      <w:r>
        <w:rPr/>
        <w:t>ikke</w:t>
      </w:r>
      <w:r>
        <w:rPr>
          <w:spacing w:val="-13"/>
        </w:rPr>
        <w:t> </w:t>
      </w:r>
      <w:r>
        <w:rPr/>
        <w:t>er</w:t>
      </w:r>
      <w:r>
        <w:rPr>
          <w:spacing w:val="-13"/>
        </w:rPr>
        <w:t> </w:t>
      </w:r>
      <w:r>
        <w:rPr/>
        <w:t>med</w:t>
      </w:r>
      <w:r>
        <w:rPr>
          <w:spacing w:val="-13"/>
        </w:rPr>
        <w:t> </w:t>
      </w:r>
      <w:r>
        <w:rPr/>
        <w:t>i</w:t>
      </w:r>
      <w:r>
        <w:rPr>
          <w:spacing w:val="-13"/>
        </w:rPr>
        <w:t> </w:t>
      </w:r>
      <w:r>
        <w:rPr>
          <w:spacing w:val="-6"/>
        </w:rPr>
        <w:t>dag.</w:t>
      </w:r>
    </w:p>
    <w:p>
      <w:pPr>
        <w:pStyle w:val="BodyText"/>
        <w:spacing w:line="231" w:lineRule="exact"/>
        <w:ind w:left="176"/>
      </w:pPr>
      <w:r>
        <w:rPr/>
        <w:t>De</w:t>
      </w:r>
      <w:r>
        <w:rPr>
          <w:spacing w:val="-21"/>
        </w:rPr>
        <w:t> </w:t>
      </w:r>
      <w:r>
        <w:rPr>
          <w:spacing w:val="-3"/>
        </w:rPr>
        <w:t>forbedrede</w:t>
      </w:r>
      <w:r>
        <w:rPr>
          <w:spacing w:val="-20"/>
        </w:rPr>
        <w:t> </w:t>
      </w:r>
      <w:r>
        <w:rPr/>
        <w:t>adressedata</w:t>
      </w:r>
      <w:r>
        <w:rPr>
          <w:spacing w:val="-20"/>
        </w:rPr>
        <w:t> </w:t>
      </w:r>
      <w:r>
        <w:rPr/>
        <w:t>er</w:t>
      </w:r>
      <w:r>
        <w:rPr>
          <w:spacing w:val="-20"/>
        </w:rPr>
        <w:t> </w:t>
      </w:r>
      <w:r>
        <w:rPr/>
        <w:t>til</w:t>
      </w:r>
      <w:r>
        <w:rPr>
          <w:spacing w:val="-20"/>
        </w:rPr>
        <w:t> </w:t>
      </w:r>
      <w:r>
        <w:rPr/>
        <w:t>rådighed</w:t>
      </w:r>
    </w:p>
    <w:p>
      <w:pPr>
        <w:pStyle w:val="BodyText"/>
        <w:spacing w:line="259" w:lineRule="auto" w:before="18"/>
        <w:ind w:left="176" w:right="4710"/>
      </w:pPr>
      <w:r>
        <w:rPr>
          <w:spacing w:val="-3"/>
        </w:rPr>
        <w:t>for </w:t>
      </w:r>
      <w:r>
        <w:rPr/>
        <w:t>alle myndigheder og private </w:t>
      </w:r>
      <w:r>
        <w:rPr>
          <w:spacing w:val="-5"/>
        </w:rPr>
        <w:t>virksomheder. </w:t>
      </w:r>
      <w:r>
        <w:rPr/>
        <w:t>CPR og CVR overgår til at anvende de </w:t>
      </w:r>
      <w:r>
        <w:rPr>
          <w:spacing w:val="-2"/>
        </w:rPr>
        <w:t>autoritative </w:t>
      </w:r>
      <w:r>
        <w:rPr/>
        <w:t>adressedata </w:t>
      </w:r>
      <w:r>
        <w:rPr>
          <w:spacing w:val="-2"/>
        </w:rPr>
        <w:t>fra </w:t>
      </w:r>
      <w:r>
        <w:rPr/>
        <w:t>BBR.</w:t>
      </w:r>
    </w:p>
    <w:p>
      <w:pPr>
        <w:pStyle w:val="BodyText"/>
        <w:spacing w:before="4"/>
        <w:rPr>
          <w:sz w:val="20"/>
        </w:rPr>
      </w:pPr>
    </w:p>
    <w:p>
      <w:pPr>
        <w:pStyle w:val="BodyText"/>
        <w:spacing w:line="259" w:lineRule="auto" w:before="1"/>
        <w:ind w:left="176" w:right="6269"/>
      </w:pPr>
      <w:r>
        <w:rPr/>
        <w:t>Læs mere i publikationen Brug adresserne bedre.</w:t>
      </w:r>
    </w:p>
    <w:p>
      <w:pPr>
        <w:spacing w:after="0" w:line="259" w:lineRule="auto"/>
        <w:sectPr>
          <w:type w:val="continuous"/>
          <w:pgSz w:w="16840" w:h="11910" w:orient="landscape"/>
          <w:pgMar w:top="1100" w:bottom="280" w:left="860" w:right="0"/>
          <w:cols w:num="3" w:equalWidth="0">
            <w:col w:w="3604" w:space="179"/>
            <w:col w:w="3637" w:space="148"/>
            <w:col w:w="8412"/>
          </w:cols>
        </w:sectPr>
      </w:pPr>
    </w:p>
    <w:p>
      <w:pPr>
        <w:pStyle w:val="BodyText"/>
        <w:tabs>
          <w:tab w:pos="7801" w:val="left" w:leader="none"/>
        </w:tabs>
        <w:spacing w:before="18"/>
        <w:ind w:left="4130"/>
      </w:pPr>
      <w:r>
        <w:rPr/>
        <w:pict>
          <v:rect style="position:absolute;margin-left:0pt;margin-top:.000977pt;width:841.890015pt;height:595.275024pt;mso-position-horizontal-relative:page;mso-position-vertical-relative:page;z-index:-85240" filled="true" fillcolor="#acd7ec" stroked="false">
            <v:fill type="solid"/>
            <w10:wrap type="none"/>
          </v:rect>
        </w:pict>
      </w:r>
      <w:r>
        <w:rPr/>
        <w:pict>
          <v:group style="position:absolute;margin-left:22.677pt;margin-top:.000001pt;width:819.25pt;height:587.35pt;mso-position-horizontal-relative:page;mso-position-vertical-relative:page;z-index:-85216" coordorigin="454,0" coordsize="16385,11747">
            <v:shape style="position:absolute;left:12598;top:200;width:2303;height:899" coordorigin="12599,200" coordsize="2303,899" path="m13186,569l13181,507,13169,448,13151,395,13141,378,13125,348,13091,310,13050,282,13050,651,13042,723,13026,791,13001,850,12966,898,12922,931,12866,944,12799,936,12773,894,12753,844,12739,786,12733,724,12733,660,12741,596,12756,536,12778,482,12808,437,12846,403,12892,382,12947,378,13009,393,13029,446,13043,509,13050,579,13050,651,13050,282,13050,282,12999,264,12939,260,12869,270,12786,302,12721,348,12673,404,12641,463,12620,525,12606,589,12599,655,12599,720,12605,784,12617,846,12636,904,12660,956,12689,1002,12724,1041,12764,1071,12808,1090,12857,1098,12910,1093,12966,1075,13027,1041,13057,1015,13085,978,13104,944,13111,933,13133,881,13153,823,13168,762,13179,698,13185,633,13186,569m14043,953l14011,907,13991,901,13965,893,13959,890,13897,890,13834,893,13780,883,13776,804,13777,725,13782,647,13788,570,13795,493,13799,418,13799,385,13799,344,13793,271,13780,200,13731,228,13669,244,13601,254,13536,267,13481,289,13443,328,13430,393,13478,422,13541,407,13605,385,13657,393,13644,457,13639,529,13639,608,13642,687,13642,765,13637,838,13622,901,13548,896,13476,902,13418,922,13387,956,13395,1006,13452,1020,13526,1034,13611,1045,13702,1051,13793,1051,13878,1043,13952,1026,14009,996,14043,953m14656,901l14655,824,14652,748,14649,674,14645,600,14641,527,14638,452,14636,383,14636,298,14638,218,14567,231,14491,240,14416,250,14350,268,14299,302,14270,358,14297,399,14345,405,14403,394,14458,383,14498,393,14497,480,14498,573,14499,674,14500,748,14500,837,14498,901,14656,901m14901,953l14868,911,14815,901,14806,899,14730,901,14498,901,14421,889,14344,888,14283,911,14253,971,14289,998,14347,1021,14419,1039,14501,1051,14588,1056,14674,1054,14754,1043,14822,1023,14873,994,14901,953e" filled="true" fillcolor="#ffffff" stroked="false">
              <v:path arrowok="t"/>
              <v:fill type="solid"/>
            </v:shape>
            <v:shape style="position:absolute;left:12732;top:378;width:318;height:567" coordorigin="12733,378" coordsize="318,567" path="m12947,378l12846,403,12778,482,12741,596,12733,660,12733,724,12739,786,12753,844,12773,894,12799,936,12866,944,12922,931,13001,850,13026,791,13042,723,13050,651,13050,579,13043,509,13029,446,13009,393,12947,378xe" filled="true" fillcolor="#003f5f" stroked="false">
              <v:path arrowok="t"/>
              <v:fill type="solid"/>
            </v:shape>
            <v:shape style="position:absolute;left:15103;top:255;width:611;height:847" coordorigin="15103,255" coordsize="611,847" path="m15385,255l15329,256,15269,270,15227,290,15191,319,15161,354,15138,396,15121,442,15110,493,15104,547,15103,604,15108,661,15117,719,15131,776,15150,832,15173,885,15199,934,15230,979,15264,1019,15301,1052,15342,1077,15385,1094,15432,1102,15480,1099,15531,1085,15584,1058,15625,1027,15657,987,15675,953,15444,953,15393,947,15348,918,15309,873,15278,814,15256,746,15243,673,15239,600,15246,532,15265,471,15296,424,15339,393,15389,382,15588,382,15573,362,15532,321,15487,289,15438,267,15385,255xm15588,382l15389,382,15433,390,15472,416,15504,455,15530,505,15549,563,15562,626,15567,691,15566,755,15557,814,15541,867,15517,910,15484,940,15444,953,15675,953,15682,939,15700,887,15710,829,15714,768,15711,706,15702,643,15687,580,15666,519,15640,462,15609,409,15588,382xe" filled="true" fillcolor="#ffffff" stroked="false">
              <v:path arrowok="t"/>
              <v:fill type="solid"/>
            </v:shape>
            <v:shape style="position:absolute;left:15239;top:381;width:329;height:572" coordorigin="15239,382" coordsize="329,572" path="m15389,382l15296,424,15246,532,15239,600,15243,673,15256,746,15278,814,15309,873,15393,947,15444,953,15484,940,15541,867,15566,755,15567,691,15562,626,15549,563,15530,505,15472,416,15389,382xe" filled="true" fillcolor="#003f5f" stroked="false">
              <v:path arrowok="t"/>
              <v:fill type="solid"/>
            </v:shape>
            <v:shape style="position:absolute;left:11266;top:322;width:1113;height:895" coordorigin="11266,323" coordsize="1113,895" path="m11714,715l11713,654,11705,598,11695,568,11690,550,11668,510,11638,481,11607,467,11607,729,11603,810,11590,888,11568,959,11535,1019,11490,1065,11433,1093,11399,1049,11377,991,11366,924,11367,852,11378,780,11400,712,11433,653,11475,606,11528,576,11590,568,11602,647,11607,729,11607,467,11601,465,11555,463,11513,476,11471,505,11431,546,11393,598,11358,658,11328,724,11302,794,11283,865,11271,936,11266,1004,11271,1066,11286,1120,11311,1165,11348,1198,11398,1216,11445,1217,11490,1203,11532,1176,11570,1138,11603,1093,11605,1091,11635,1037,11661,976,11683,912,11699,846,11709,780,11714,715m12379,1006l12345,976,12341,973,12273,970,12205,976,12168,971,12172,887,12181,803,12193,719,12205,635,12217,553,12220,513,12224,473,12226,396,12221,323,12179,356,12126,378,12069,396,12013,416,11967,444,11934,487,11923,550,11966,560,12016,538,12064,513,12098,515,12092,596,12083,676,12074,754,12064,831,12054,909,12046,988,11974,999,11904,1013,11852,1044,11836,1111,11881,1118,11943,1125,12016,1130,12095,1130,12173,1125,12246,1111,12308,1088,12354,1054,12379,1006e" filled="true" fillcolor="#ffffff" stroked="false">
              <v:path arrowok="t"/>
              <v:fill type="solid"/>
            </v:shape>
            <v:shape style="position:absolute;left:11366;top:567;width:241;height:526" coordorigin="11366,568" coordsize="241,526" path="m11590,568l11528,576,11475,606,11433,653,11400,712,11378,780,11367,852,11366,924,11377,991,11399,1049,11433,1093,11490,1065,11534,1019,11568,959,11590,888,11603,810,11607,729,11602,647,11590,568xe" filled="true" fillcolor="#003f5f" stroked="false">
              <v:path arrowok="t"/>
              <v:fill type="solid"/>
            </v:shape>
            <v:shape style="position:absolute;left:10766;top:585;width:333;height:719" coordorigin="10767,585" coordsize="333,719" path="m11048,753l10957,753,10977,761,10959,837,10941,914,10926,994,10915,1077,10907,1163,10857,1183,10807,1204,10773,1239,10767,1304,10838,1293,10914,1287,10985,1277,11046,1255,11086,1214,11099,1149,11005,1149,10977,1128,10987,1048,11002,966,11020,884,11038,803,11048,753xm11077,1134l11042,1143,11005,1149,11099,1149,11100,1146,11077,1134xm11065,585l11022,624,10971,652,10921,683,10884,727,10872,796,10893,803,10957,753,11048,753,11054,726,11063,652,11065,585xe" filled="true" fillcolor="#ffffff" stroked="false">
              <v:path arrowok="t"/>
              <v:fill type="solid"/>
            </v:shape>
            <v:shape style="position:absolute;left:10276;top:988;width:120;height:403" coordorigin="10276,988" coordsize="120,403" path="m10382,988l10348,1057,10321,1131,10300,1211,10285,1298,10276,1391,10319,1347,10354,1279,10380,1197,10395,1114,10396,1041,10382,988xe" filled="true" fillcolor="#003f5f" stroked="false">
              <v:path arrowok="t"/>
              <v:fill type="solid"/>
            </v:shape>
            <v:shape style="position:absolute;left:11775;top:1911;width:548;height:917" coordorigin="11776,1912" coordsize="548,917" path="m12063,1912l12011,1917,11962,1933,11919,1962,11882,2000,11850,2046,11824,2100,11804,2160,11789,2224,11779,2291,11776,2359,11778,2428,11785,2496,11798,2561,11817,2622,11841,2678,11871,2727,11906,2768,11947,2799,11994,2820,12046,2828,12092,2823,12134,2809,12172,2784,12205,2752,12235,2712,12248,2688,12028,2688,11997,2676,11969,2651,11944,2614,11924,2567,11908,2513,11896,2453,11890,2391,11890,2328,11895,2267,11907,2210,11926,2159,11952,2116,11985,2084,12026,2065,12075,2061,12264,2061,12251,2035,12223,1994,12190,1960,12152,1934,12110,1918,12063,1912xm12264,2061l12075,2061,12133,2074,12155,2123,12172,2185,12184,2255,12191,2331,12192,2408,12186,2483,12172,2551,12150,2609,12119,2654,12079,2681,12028,2688,12248,2688,12260,2665,12282,2614,12298,2558,12311,2499,12319,2437,12323,2375,12322,2312,12317,2251,12307,2191,12293,2135,12274,2082,12264,2061xe" filled="true" fillcolor="#ffffff" stroked="false">
              <v:path arrowok="t"/>
              <v:fill type="solid"/>
            </v:shape>
            <v:shape style="position:absolute;left:11889;top:2061;width:302;height:627" coordorigin="11890,2061" coordsize="302,627" path="m12075,2061l11985,2084,11926,2159,11895,2267,11890,2328,11890,2391,11896,2453,11908,2513,11944,2614,11997,2676,12028,2688,12079,2681,12150,2609,12172,2551,12186,2483,12192,2408,12191,2331,12184,2255,12172,2185,12155,2123,12075,2061xe" filled="true" fillcolor="#003f5f" stroked="false">
              <v:path arrowok="t"/>
              <v:fill type="solid"/>
            </v:shape>
            <v:shape style="position:absolute;left:10153;top:1934;width:1447;height:859" coordorigin="10154,1934" coordsize="1447,859" path="m10300,2647l10281,2613,10251,2590,10224,2565,10219,2484,10221,2395,10226,2306,10230,2222,10231,2193,10231,2148,10224,2091,10206,2057,10191,2090,10170,2117,10154,2149,10154,2197,10160,2214,10177,2203,10197,2193,10206,2215,10195,2290,10189,2372,10185,2456,10180,2539,10171,2617,10154,2688,10194,2687,10254,2706,10294,2705,10296,2687,10300,2647m10585,2434l10584,2349,10578,2266,10566,2186,10552,2127,10549,2113,10530,2057,10530,2317,10530,2408,10519,2496,10498,2569,10469,2617,10429,2573,10405,2507,10394,2426,10396,2340,10408,2256,10427,2182,10452,2127,10493,2165,10518,2232,10530,2317,10530,2057,10528,2051,10504,2004,10457,2027,10418,2069,10389,2126,10368,2195,10355,2272,10350,2354,10353,2437,10363,2518,10380,2592,10404,2656,10434,2707,10469,2740,10510,2706,10542,2655,10555,2617,10564,2590,10578,2515,10585,2434m11030,2674l10994,2645,10940,2633,10890,2617,10887,2537,10888,2453,10890,2368,10892,2282,10892,2199,10891,2148,10890,2117,10884,2041,10872,1969,10830,2001,10779,2023,10731,2049,10699,2091,10697,2162,10728,2179,10762,2164,10794,2148,10820,2162,10805,2226,10799,2300,10800,2379,10803,2460,10804,2541,10802,2617,10762,2617,10726,2620,10702,2635,10697,2670,10715,2721,10763,2749,10829,2761,10903,2760,10974,2751,11030,2740,11030,2674m11601,2728l11590,2670,11568,2654,11564,2652,11522,2650,11475,2654,11433,2652,11429,2635,11418,2583,11413,2510,11414,2435,11420,2358,11426,2281,11432,2204,11435,2140,11435,2126,11432,2060,11420,1994,11398,1934,11353,1965,11237,2014,11192,2046,11171,2093,11187,2162,11230,2160,11266,2140,11297,2126,11328,2144,11328,2635,11284,2635,11239,2634,11199,2638,11170,2652,11170,2758,11220,2762,11352,2782,11423,2790,11489,2793,11544,2785,11583,2765,11601,2728e" filled="true" fillcolor="#ffffff" stroked="false">
              <v:path arrowok="t"/>
              <v:fill type="solid"/>
            </v:shape>
            <v:shape style="position:absolute;left:10276;top:2126;width:254;height:1665" coordorigin="10276,2127" coordsize="254,1665" path="m10399,3791l10388,3712,10377,3632,10364,3555,10345,3483,10317,3421,10276,3371,10280,3458,10287,3541,10301,3618,10322,3687,10355,3745,10399,3791m10530,2317l10518,2232,10493,2165,10452,2127,10427,2182,10408,2256,10396,2340,10394,2426,10405,2507,10429,2573,10469,2617,10498,2569,10519,2496,10530,2408,10530,2317e" filled="true" fillcolor="#003f5f" stroked="false">
              <v:path arrowok="t"/>
              <v:fill type="solid"/>
            </v:shape>
            <v:shape style="position:absolute;left:10433;top:3370;width:709;height:806" coordorigin="10433,3371" coordsize="709,806" path="m10767,4054l10762,3989,10725,3955,10679,3932,10644,3896,10626,3822,10613,3742,10602,3661,10590,3580,10575,3502,10573,3495,10553,3432,10522,3371,10506,3386,10484,3394,10459,3400,10434,3406,10433,3437,10452,3479,10452,3511,10479,3515,10500,3503,10515,3495,10522,3511,10540,3587,10555,3667,10570,3747,10587,3824,10609,3896,10585,3893,10559,3881,10537,3876,10522,3896,10564,3955,10624,3995,10695,4026,10767,4054m11142,3912l11137,3839,11126,3767,11107,3698,11082,3634,11062,3600,11062,3933,11052,4006,11030,4071,10978,4038,10936,3986,10903,3920,10881,3845,10869,3767,10869,3691,10882,3621,10907,3563,10954,3596,10994,3646,11025,3709,11048,3781,11061,3857,11062,3933,11062,3600,11049,3577,11037,3563,11008,3529,10959,3492,10902,3468,10837,3458,10818,3524,10806,3595,10802,3670,10804,3746,10813,3822,10830,3895,10855,3964,10888,4027,10928,4081,10977,4126,11034,4158,11100,4176,11119,4119,11129,4071,11133,4054,11140,3984,11142,3912e" filled="true" fillcolor="#ffffff" stroked="false">
              <v:path arrowok="t"/>
              <v:fill type="solid"/>
            </v:shape>
            <v:shape style="position:absolute;left:10869;top:3563;width:194;height:509" coordorigin="10869,3563" coordsize="194,509" path="m10907,3563l10882,3621,10869,3691,10869,3767,10881,3845,10903,3920,10936,3986,10978,4038,11030,4071,11052,4006,11062,3933,11061,3857,11048,3781,11025,3709,10994,3646,10954,3596,10907,3563xe" filled="true" fillcolor="#003f5f" stroked="false">
              <v:path arrowok="t"/>
              <v:fill type="solid"/>
            </v:shape>
            <v:shape style="position:absolute;left:11238;top:3545;width:1193;height:868" coordorigin="11239,3546" coordsize="1193,868" path="m11748,4317l11744,4254,11711,4220,11662,4203,11606,4192,11555,4176,11554,4160,11549,4095,11540,4017,11529,3940,11517,3865,11505,3788,11495,3710,11495,3702,11488,3630,11485,3546,11359,3568,11297,3581,11240,3598,11239,3639,11248,3669,11262,3695,11275,3721,11309,3720,11334,3710,11361,3702,11398,3704,11409,3779,11421,3856,11432,3932,11443,4009,11455,4084,11468,4159,11427,4160,11368,4141,11328,4141,11347,4208,11388,4251,11447,4277,11517,4292,11595,4300,11673,4306,11748,4317m12431,4404l12417,4340,12370,4308,12314,4299,12302,4297,12221,4299,12215,4265,12209,4227,12199,4154,12190,4079,12181,4004,12174,3928,12167,3850,12162,3786,12161,3773,12156,3694,12151,3616,12071,3628,11994,3643,11921,3662,11853,3686,11853,3774,11893,3803,11950,3799,12007,3786,12046,3791,12051,3874,12058,3954,12067,4033,12077,4110,12087,4187,12098,4264,12035,4265,11983,4256,11941,4256,11906,4282,11937,4331,11988,4367,12052,4391,12127,4406,12207,4413,12287,4413,12364,4410,12431,4404e" filled="true" fillcolor="#ffffff" stroked="false">
              <v:path arrowok="t"/>
              <v:fill type="solid"/>
            </v:shape>
            <v:shape style="position:absolute;left:10819;top:4596;width:211;height:351" type="#_x0000_t75" stroked="false">
              <v:imagedata r:id="rId85" o:title=""/>
            </v:shape>
            <v:shape style="position:absolute;left:11064;top:4702;width:911;height:719" coordorigin="11065,4702" coordsize="911,719" path="m11538,5263l11478,5215,11426,5160,11386,5105,11381,5098,11341,5030,11307,4957,11276,4881,11248,4801,11223,4721,11222,4720,11177,4721,11142,4712,11108,4703,11065,4702,11113,4761,11164,4819,11212,4879,11255,4944,11289,5018,11310,5105,11288,5096,11270,5084,11250,5073,11222,5070,11265,5128,11325,5171,11394,5203,11467,5231,11538,5263m11976,5290l11967,5222,11948,5154,11920,5090,11888,5038,11888,5333,11817,5318,11758,5285,11712,5237,11678,5177,11658,5110,11652,5038,11660,4965,11734,4990,11792,5032,11834,5089,11863,5159,11881,5241,11888,5333,11888,5038,11884,5030,11840,4978,11825,4965,11791,4935,11737,4903,11679,4884,11618,4881,11555,4895,11561,4982,11574,5062,11595,5134,11623,5198,11659,5255,11703,5304,11755,5345,11814,5378,11882,5403,11958,5420,11973,5357,11974,5333,11976,5290e" filled="true" fillcolor="#ffffff" stroked="false">
              <v:path arrowok="t"/>
              <v:fill type="solid"/>
            </v:shape>
            <v:shape style="position:absolute;left:11651;top:4964;width:237;height:368" type="#_x0000_t75" stroked="false">
              <v:imagedata r:id="rId86" o:title=""/>
            </v:shape>
            <v:shape style="position:absolute;left:11590;top:5612;width:228;height:193" type="#_x0000_t75" stroked="false">
              <v:imagedata r:id="rId87" o:title=""/>
            </v:shape>
            <v:shape style="position:absolute;left:10276;top:340;width:6147;height:5465" coordorigin="10276,341" coordsize="6147,5465" path="m10396,1041l10382,988,10348,1057,10321,1131,10300,1211,10285,1298,10276,1391,10319,1347,10354,1279,10380,1197,10395,1114,10396,1041m10399,3791l10388,3712,10377,3632,10364,3555,10345,3483,10317,3421,10276,3371,10280,3458,10287,3541,10301,3618,10322,3687,10355,3745,10399,3791m11818,5806l11788,5750,11749,5692,11702,5643,11649,5613,11590,5613,11640,5668,11692,5722,11750,5769,11818,5806m16423,831l16420,770,16413,709,16401,649,16384,591,16363,536,16336,485,16322,465,16322,820,16317,875,16301,926,16273,970,16232,1006,16173,994,16122,962,16081,914,16048,854,16025,787,16010,718,16005,649,16009,586,16022,533,16046,487,16074,461,16105,452,16138,458,16172,478,16205,508,16236,548,16265,596,16288,649,16307,705,16318,763,16322,820,16322,465,16313,452,16305,440,16269,402,16228,372,16183,351,16134,341,16080,343,16022,358,15974,383,15937,419,15910,465,15892,518,15883,578,15882,641,15889,707,15903,774,15923,841,15950,905,15981,965,16018,1019,16058,1066,16102,1104,16149,1131,16199,1145,16250,1146,16290,1134,16325,1113,16355,1081,16379,1042,16394,1006,16398,996,16411,945,16419,889,16423,831e" filled="true" fillcolor="#ffffff" stroked="false">
              <v:path arrowok="t"/>
              <v:fill type="solid"/>
            </v:shape>
            <v:shape style="position:absolute;left:16004;top:452;width:318;height:554" coordorigin="16005,452" coordsize="318,554" path="m16105,452l16046,487,16009,586,16005,649,16010,718,16025,787,16048,854,16081,914,16122,962,16232,1006,16273,970,16301,926,16317,875,16322,820,16318,763,16288,649,16236,548,16172,478,16105,452xe" filled="true" fillcolor="#003f5f" stroked="false">
              <v:path arrowok="t"/>
              <v:fill type="solid"/>
            </v:shape>
            <v:shape style="position:absolute;left:13362;top:462;width:3476;height:2400" coordorigin="13362,463" coordsize="3476,2400" path="m14032,2352l14029,2291,14022,2231,14010,2173,13994,2118,13973,2067,13959,2041,13948,2020,13918,1978,13884,1942,13871,1933,13871,2419,13863,2497,13846,2567,13819,2625,13779,2666,13727,2688,13684,2688,13646,2675,13612,2652,13583,2618,13559,2577,13540,2529,13525,2477,13516,2421,13513,2364,13515,2306,13522,2251,13535,2198,13554,2151,13579,2110,13610,2076,13648,2053,13691,2041,13741,2042,13797,2057,13824,2112,13845,2179,13861,2256,13870,2337,13871,2419,13871,1933,13844,1913,13800,1892,13752,1879,13698,1875,13640,1882,13586,1898,13538,1924,13496,1958,13460,2000,13430,2049,13405,2102,13386,2161,13373,2222,13365,2286,13362,2352,13365,2417,13373,2482,13387,2545,13405,2605,13428,2662,13457,2713,13490,2759,13528,2798,13571,2828,13619,2850,13671,2862,13727,2863,13776,2854,13820,2836,13860,2810,13896,2777,13928,2737,13956,2692,13958,2688,13979,2642,13998,2589,14013,2532,14024,2473,14030,2413,14032,2352m16838,731l16829,683,16816,611,16812,585,16804,538,16793,463,16726,466,16663,473,16603,483,16548,498,16545,526,16554,544,16563,561,16565,585,16600,602,16642,603,16686,596,16723,585,16734,665,16746,744,16757,822,16781,980,16793,1058,16745,1055,16699,1044,16657,1040,16618,1058,16632,1118,16667,1158,16719,1181,16782,1192,16838,1196,16838,1058,16838,731e" filled="true" fillcolor="#ffffff" stroked="false">
              <v:path arrowok="t"/>
              <v:fill type="solid"/>
            </v:shape>
            <v:shape style="position:absolute;left:13512;top:2040;width:359;height:647" coordorigin="13513,2041" coordsize="359,647" path="m13691,2041l13610,2076,13554,2151,13522,2251,13513,2364,13516,2421,13540,2529,13583,2618,13646,2675,13684,2688,13727,2688,13818,2625,13846,2567,13863,2497,13871,2419,13870,2337,13861,2256,13845,2179,13824,2112,13797,2057,13691,2041xe" filled="true" fillcolor="#003f5f" stroked="false">
              <v:path arrowok="t"/>
              <v:fill type="solid"/>
            </v:shape>
            <v:shape style="position:absolute;left:14258;top:1874;width:667;height:993" coordorigin="14258,1875" coordsize="667,993" path="m14596,1875l14533,1882,14485,1896,14441,1918,14402,1948,14368,1983,14339,2025,14314,2071,14294,2121,14278,2175,14267,2231,14260,2289,14258,2348,14260,2407,14266,2466,14277,2524,14291,2580,14310,2633,14332,2682,14359,2727,14390,2768,14424,2802,14462,2830,14504,2851,14550,2863,14599,2867,14652,2861,14708,2845,14750,2824,14787,2794,14820,2756,14849,2710,14857,2693,14590,2693,14533,2688,14498,2668,14468,2630,14445,2577,14429,2514,14419,2443,14417,2367,14422,2292,14435,2220,14456,2155,14485,2101,14522,2061,14568,2039,14610,2038,14850,2038,14825,1997,14790,1955,14750,1921,14704,1896,14653,1880,14596,1875xm14850,2038l14610,2038,14647,2051,14680,2078,14709,2117,14732,2164,14751,2219,14764,2278,14771,2341,14772,2404,14767,2466,14756,2524,14737,2577,14712,2623,14679,2659,14638,2683,14590,2693,14857,2693,14873,2659,14892,2603,14907,2542,14918,2479,14924,2414,14925,2349,14921,2283,14912,2219,14898,2158,14879,2099,14854,2045,14850,2038xe" filled="true" fillcolor="#ffffff" stroked="false">
              <v:path arrowok="t"/>
              <v:fill type="solid"/>
            </v:shape>
            <v:shape style="position:absolute;left:14416;top:2037;width:356;height:656" coordorigin="14417,2038" coordsize="356,656" path="m14610,2038l14522,2061,14456,2155,14435,2220,14422,2292,14417,2367,14419,2443,14429,2514,14445,2578,14498,2668,14590,2693,14638,2683,14712,2623,14756,2524,14772,2404,14771,2341,14764,2278,14751,2219,14709,2117,14647,2051,14610,2038xe" filled="true" fillcolor="#003f5f" stroked="false">
              <v:path arrowok="t"/>
              <v:fill type="solid"/>
            </v:shape>
            <v:shape style="position:absolute;left:15146;top:1886;width:618;height:963" coordorigin="15147,1886" coordsize="618,963" path="m15489,1886l15434,1887,15374,1899,15331,1917,15293,1944,15259,1980,15229,2022,15204,2070,15183,2124,15167,2182,15155,2242,15149,2305,15147,2369,15149,2433,15157,2496,15170,2556,15187,2614,15210,2668,15237,2717,15270,2759,15308,2795,15352,2822,15400,2840,15455,2848,15514,2845,15556,2834,15594,2813,15628,2784,15659,2748,15686,2704,15694,2688,15462,2688,15424,2680,15390,2659,15361,2626,15336,2584,15316,2534,15302,2479,15293,2420,15289,2359,15291,2298,15300,2240,15315,2186,15336,2138,15364,2098,15399,2068,15442,2049,15492,2045,15699,2045,15686,2021,15657,1978,15622,1943,15583,1915,15539,1896,15489,1886xm15699,2045l15492,2045,15549,2057,15576,2105,15598,2166,15614,2236,15625,2312,15628,2390,15624,2465,15611,2536,15589,2597,15558,2645,15515,2677,15462,2688,15694,2688,15709,2656,15729,2602,15744,2545,15755,2485,15762,2424,15764,2361,15763,2298,15757,2237,15746,2178,15731,2121,15711,2068,15699,2045xe" filled="true" fillcolor="#ffffff" stroked="false">
              <v:path arrowok="t"/>
              <v:fill type="solid"/>
            </v:shape>
            <v:shape style="position:absolute;left:15289;top:2045;width:339;height:643" coordorigin="15289,2045" coordsize="339,643" path="m15492,2045l15399,2068,15336,2138,15300,2240,15289,2359,15293,2420,15316,2534,15361,2626,15424,2680,15462,2688,15515,2677,15589,2597,15611,2536,15624,2465,15628,2390,15625,2312,15614,2236,15598,2166,15576,2105,15492,2045xe" filled="true" fillcolor="#003f5f" stroked="false">
              <v:path arrowok="t"/>
              <v:fill type="solid"/>
            </v:shape>
            <v:shape style="position:absolute;left:12483;top:1899;width:4355;height:935" coordorigin="12484,1899" coordsize="4355,935" path="m13202,2740l13172,2693,13114,2674,13040,2670,13029,2670,12966,2668,12904,2652,12911,2577,12917,2495,12922,2409,12925,2320,12926,2230,12924,2142,12922,2092,12920,2056,12914,1974,12904,1899,12854,1924,12796,1940,12670,1963,12612,1980,12565,2006,12532,2048,12519,2109,12571,2139,12633,2132,12700,2109,12764,2092,12764,2180,12763,2267,12761,2352,12757,2435,12750,2516,12741,2595,12729,2670,12650,2670,12572,2670,12510,2688,12484,2740,12498,2792,12540,2821,12603,2833,12679,2834,12758,2830,12834,2828,12993,2831,13066,2828,13070,2827,13135,2814,13182,2787,13202,2740m16513,2670l16470,2656,16414,2655,16359,2652,16320,2635,16315,2556,16316,2472,16319,2385,16323,2298,16325,2211,16325,2140,16325,2127,16323,2100,16319,2050,16307,1979,16285,1917,16132,1957,16058,1979,15987,2004,15987,2040,15987,2075,15992,2105,16005,2127,16051,2140,16104,2120,16156,2100,16197,2109,16197,2652,16053,2666,15996,2688,15970,2740,15995,2767,16040,2789,16099,2808,16168,2820,16241,2826,16314,2825,16382,2815,16441,2795,16486,2765,16511,2724,16513,2670m16838,1965l16821,1974,16784,2010,16754,2058,16730,2117,16712,2184,16700,2256,16694,2332,16694,2409,16700,2485,16712,2558,16731,2626,16755,2686,16786,2737,16823,2776,16838,2785,16838,2571,16829,2547,16814,2485,16804,2418,16800,2349,16803,2282,16812,2220,16829,2165,16838,2150,16838,1965e" filled="true" fillcolor="#ffffff" stroked="false">
              <v:path arrowok="t"/>
              <v:fill type="solid"/>
            </v:shape>
            <v:line style="position:absolute" from="16819,2150" to="16819,2571" stroked="true" strokeweight="1.879109pt" strokecolor="#003f5f">
              <v:stroke dashstyle="solid"/>
            </v:line>
            <v:shape style="position:absolute;left:16585;top:3550;width:253;height:767" coordorigin="16585,3550" coordsize="253,767" path="m16838,3550l16828,3552,16782,3574,16741,3605,16704,3645,16671,3693,16643,3747,16620,3805,16603,3867,16591,3931,16585,3995,16586,4059,16592,4120,16605,4178,16626,4231,16653,4278,16688,4317,16757,4303,16817,4276,16838,4261,16838,4194,16758,4194,16719,4150,16696,4089,16687,4018,16691,3941,16707,3865,16734,3794,16769,3734,16813,3690,16838,3679,16838,3550xm16838,4144l16809,4173,16758,4194,16838,4194,16838,4144xe" filled="true" fillcolor="#ffffff" stroked="false">
              <v:path arrowok="t"/>
              <v:fill type="solid"/>
            </v:shape>
            <v:shape style="position:absolute;left:16687;top:3679;width:151;height:515" coordorigin="16687,3679" coordsize="151,515" path="m16838,3679l16769,3734,16734,3794,16707,3865,16691,3941,16687,4018,16696,4089,16719,4150,16758,4194,16809,4173,16838,4144,16838,3679xe" filled="true" fillcolor="#003f5f" stroked="false">
              <v:path arrowok="t"/>
              <v:fill type="solid"/>
            </v:shape>
            <v:shape style="position:absolute;left:15902;top:3605;width:525;height:817" coordorigin="15903,3605" coordsize="525,817" path="m16233,3605l16178,3611,16128,3629,16082,3657,16041,3694,16005,3739,15974,3790,15949,3846,15929,3907,15914,3970,15906,4035,15903,4100,15906,4164,15916,4225,15933,4283,15956,4336,15985,4382,16022,4422,16095,4421,16161,4408,16218,4384,16269,4350,16312,4307,16317,4299,16092,4299,16063,4258,16043,4204,16030,4143,16026,4077,16030,4008,16042,3942,16062,3880,16091,3826,16127,3783,16172,3755,16224,3745,16401,3745,16381,3687,16355,3633,16292,3612,16233,3605xm16401,3745l16224,3745,16285,3756,16300,3819,16311,3887,16314,3958,16311,4030,16300,4099,16280,4162,16250,4216,16209,4259,16157,4288,16092,4299,16317,4299,16348,4257,16377,4201,16399,4140,16415,4076,16424,4009,16427,3941,16424,3874,16415,3808,16401,3746,16401,3745xe" filled="true" fillcolor="#ffffff" stroked="false">
              <v:path arrowok="t"/>
              <v:fill type="solid"/>
            </v:shape>
            <v:shape style="position:absolute;left:16026;top:3745;width:289;height:555" coordorigin="16026,3745" coordsize="289,555" path="m16224,3745l16127,3783,16062,3880,16042,3942,16030,4008,16026,4077,16030,4143,16043,4204,16063,4258,16092,4299,16157,4288,16250,4216,16280,4162,16300,4099,16311,4030,16314,3958,16311,3887,16300,3819,16285,3756,16224,3745xe" filled="true" fillcolor="#003f5f" stroked="false">
              <v:path arrowok="t"/>
              <v:fill type="solid"/>
            </v:shape>
            <v:shape style="position:absolute;left:12581;top:3661;width:609;height:857" coordorigin="12582,3662" coordsize="609,857" path="m12878,3662l12817,3668,12764,3682,12718,3704,12680,3733,12648,3768,12623,3808,12604,3853,12591,3902,12584,3954,12582,4008,12585,4063,12593,4118,12606,4173,12623,4227,12645,4279,12670,4328,12699,4373,12731,4413,12767,4449,12805,4477,12846,4499,12889,4513,12934,4519,12981,4515,13030,4500,13079,4474,13125,4433,13156,4380,12926,4380,12883,4377,12845,4362,12812,4337,12784,4302,12762,4261,12745,4213,12733,4162,12726,4109,12724,4054,12727,4001,12736,3951,12749,3904,12768,3864,12792,3831,12821,3807,12855,3795,13097,3795,13092,3785,13060,3736,13027,3704,12982,3679,12932,3665,12878,3662xm13097,3795l12895,3795,12939,3809,12977,3838,13008,3886,13031,3948,13047,4020,13053,4097,13049,4175,13035,4249,13011,4315,12974,4369,12926,4380,13156,4380,13157,4378,13178,4312,13189,4237,13190,4157,13182,4075,13168,3994,13147,3917,13122,3846,13097,3795xe" filled="true" fillcolor="#ffffff" stroked="false">
              <v:path arrowok="t"/>
              <v:fill type="solid"/>
            </v:shape>
            <v:shape style="position:absolute;left:12723;top:3794;width:329;height:586" coordorigin="12724,3795" coordsize="329,586" path="m12895,3795l12821,3807,12768,3864,12736,3951,12724,4054,12726,4109,12745,4213,12784,4302,12845,4362,12926,4380,12974,4369,13011,4315,13035,4249,13049,4175,13053,4097,13047,4020,13031,3948,13008,3886,12939,3809,12895,3795xe" filled="true" fillcolor="#003f5f" stroked="false">
              <v:path arrowok="t"/>
              <v:fill type="solid"/>
            </v:shape>
            <v:shape style="position:absolute;left:13397;top:3650;width:2275;height:905" coordorigin="13397,3651" coordsize="2275,905" path="m14035,4149l14031,4086,14021,4024,14007,3963,13986,3906,13960,3853,13946,3832,13929,3805,13892,3764,13888,3762,13888,4179,13879,4253,13860,4319,13829,4372,13785,4408,13727,4422,13686,4416,13650,4397,13618,4368,13591,4329,13569,4283,13553,4232,13542,4177,13537,4121,13538,4065,13546,4010,13560,3960,13581,3915,13609,3878,13645,3851,13688,3835,13739,3832,13797,3844,13831,3891,13857,3953,13876,4024,13887,4101,13888,4179,13888,3762,13849,3732,13801,3708,13747,3694,13687,3693,13622,3704,13572,3722,13528,3749,13491,3783,13460,3823,13436,3869,13417,3919,13405,3973,13398,4029,13397,4087,13402,4145,13411,4203,13426,4260,13445,4314,13469,4365,13498,4412,13531,4454,13568,4490,13609,4519,13654,4541,13702,4553,13754,4555,13809,4547,13868,4527,13908,4503,13942,4470,13971,4429,13975,4422,13995,4382,14013,4329,14026,4271,14033,4211,14035,4149m15672,4352l15621,4335,15565,4344,15510,4353,15462,4334,15465,4261,15471,4181,15480,4098,15488,4013,15495,3929,15499,3861,15500,3848,15499,3774,15493,3707,15479,3651,15430,3682,15369,3701,15303,3715,15238,3730,15183,3755,15144,3797,15129,3861,15181,3894,15247,3883,15311,3861,15357,3861,15351,3936,15349,4013,15346,4091,15343,4168,15336,4241,15324,4309,15304,4369,15229,4369,15159,4373,15108,4397,15094,4457,15127,4473,15181,4486,15251,4495,15330,4499,15413,4496,15493,4486,15565,4468,15623,4440,15661,4402,15668,4369,15672,4353,15672,4352e" filled="true" fillcolor="#ffffff" stroked="false">
              <v:path arrowok="t"/>
              <v:fill type="solid"/>
            </v:shape>
            <v:shape style="position:absolute;left:13537;top:3831;width:352;height:591" coordorigin="13537,3832" coordsize="352,591" path="m13739,3832l13645,3851,13581,3915,13546,4010,13537,4121,13542,4177,13569,4283,13618,4368,13686,4416,13727,4422,13785,4408,13829,4372,13860,4319,13879,4253,13888,4179,13887,4101,13876,4024,13857,3953,13831,3891,13739,3832xe" filled="true" fillcolor="#003f5f" stroked="false">
              <v:path arrowok="t"/>
              <v:fill type="solid"/>
            </v:shape>
            <v:shape style="position:absolute;left:14252;top:3686;width:2477;height:1735" coordorigin="14253,3686" coordsize="2477,1735" path="m14884,4422l14857,4404,14846,4397,14833,4389,14764,4389,14693,4397,14638,4387,14641,4310,14644,4233,14648,4157,14652,4081,14655,4004,14657,3927,14658,3879,14658,3848,14658,3768,14656,3686,14601,3706,14535,3720,14465,3733,14398,3747,14340,3768,14298,3801,14278,3848,14288,3914,14356,3916,14410,3904,14460,3889,14516,3879,14501,3944,14496,4019,14497,4100,14500,4183,14501,4264,14496,4339,14481,4404,14331,4404,14274,4421,14253,4474,14295,4495,14356,4513,14430,4528,14512,4538,14597,4541,14680,4537,14755,4524,14817,4502,14862,4468,14884,4422m16729,4960l16723,4877,16644,4882,16643,4882,16643,5037,16637,5109,16617,5176,16583,5236,16537,5284,16478,5318,16408,5333,16408,5268,16418,5200,16439,5134,16471,5073,16514,5021,16568,4984,16635,4965,16643,5037,16643,4882,16574,4901,16511,4932,16457,4974,16411,5025,16374,5083,16347,5146,16329,5214,16321,5283,16324,5352,16338,5420,16415,5405,16484,5379,16547,5342,16558,5333,16601,5297,16646,5243,16682,5181,16708,5113,16724,5039,16729,4965,16729,4960e" filled="true" fillcolor="#ffffff" stroked="false">
              <v:path arrowok="t"/>
              <v:fill type="solid"/>
            </v:shape>
            <v:shape style="position:absolute;left:16407;top:4964;width:236;height:368" type="#_x0000_t75" stroked="false">
              <v:imagedata r:id="rId88" o:title=""/>
            </v:shape>
            <v:shape style="position:absolute;left:15712;top:5023;width:474;height:540" coordorigin="15712,5023" coordsize="474,540" path="m16087,5023l16017,5026,15953,5040,15895,5066,15845,5102,15801,5147,15766,5200,15739,5259,15721,5325,15712,5394,15713,5468,15724,5543,15789,5560,15851,5563,15911,5552,15968,5530,16020,5498,16029,5490,15830,5490,15817,5420,15819,5348,15835,5279,15863,5218,15903,5167,15952,5132,16010,5116,16181,5116,16180,5100,16162,5035,16087,5023xm16181,5116l16010,5116,16075,5122,16082,5197,16075,5271,16055,5340,16020,5401,15971,5449,15908,5480,15830,5490,16029,5490,16066,5457,16107,5408,16140,5353,16164,5293,16180,5230,16185,5165,16181,5116xe" filled="true" fillcolor="#ffffff" stroked="false">
              <v:path arrowok="t"/>
              <v:fill type="solid"/>
            </v:shape>
            <v:shape style="position:absolute;left:15816;top:5115;width:265;height:375" type="#_x0000_t75" stroked="false">
              <v:imagedata r:id="rId89" o:title=""/>
            </v:shape>
            <v:shape style="position:absolute;left:12080;top:5034;width:3399;height:719" coordorigin="12081,5035" coordsize="3399,719" path="m12659,5560l12618,5531,12567,5512,12510,5499,12449,5490,12445,5473,12431,5414,12412,5340,12392,5266,12374,5192,12357,5115,12344,5035,12081,5035,12081,5105,12119,5128,12171,5137,12227,5143,12273,5157,12282,5245,12304,5320,12328,5392,12344,5473,12308,5460,12272,5448,12231,5440,12186,5438,12225,5484,12287,5522,12362,5551,12445,5570,12527,5578,12601,5575,12659,5560m13325,5683l13296,5627,13230,5610,13159,5608,13114,5595,13112,5580,13104,5515,13094,5435,13083,5355,13071,5277,13066,5245,13058,5199,13044,5122,12974,5135,12900,5145,12824,5152,12746,5157,12758,5230,12800,5253,12864,5250,12939,5245,12955,5330,12974,5425,12988,5513,12992,5578,12938,5580,12893,5569,12853,5563,12817,5578,12861,5621,12927,5650,13005,5669,13091,5679,13177,5683,13257,5684,13325,5683m14048,5536l14048,5483,14039,5429,14022,5376,13996,5326,13964,5281,13959,5275,13925,5241,13908,5230,13908,5536,13903,5613,13862,5648,13824,5668,13788,5677,13755,5673,13725,5661,13698,5639,13674,5612,13654,5578,13639,5541,13629,5502,13623,5461,13622,5421,13628,5383,13639,5349,13656,5320,13680,5297,13712,5281,13750,5275,13796,5280,13850,5298,13887,5362,13904,5447,13908,5536,13908,5230,13879,5209,13827,5187,13769,5176,13707,5177,13640,5193,13586,5217,13544,5249,13513,5288,13493,5332,13483,5379,13482,5429,13489,5480,13505,5530,13528,5578,13558,5623,13594,5664,13635,5699,13682,5726,13732,5745,13786,5754,13843,5751,13903,5736,13953,5710,13991,5677,13992,5676,14021,5634,14039,5587,14048,5536m15479,5578l15442,5562,15393,5572,15344,5581,15304,5560,15316,5487,15328,5414,15341,5343,15353,5271,15354,5263,15364,5197,15374,5122,15308,5141,15238,5156,15169,5172,15107,5194,15057,5229,15024,5280,15075,5299,15126,5290,15179,5271,15234,5263,15218,5335,15210,5415,15201,5492,15183,5562,15146,5613,15085,5613,15029,5618,14988,5639,14971,5683,15039,5684,15119,5683,15205,5679,15291,5669,15369,5650,15434,5621,15443,5613,15476,5581,15479,5578e" filled="true" fillcolor="#ffffff" stroked="false">
              <v:path arrowok="t"/>
              <v:fill type="solid"/>
            </v:shape>
            <v:shape style="position:absolute;left:13622;top:5275;width:286;height:402" coordorigin="13622,5275" coordsize="286,402" path="m13750,5275l13680,5297,13639,5349,13622,5421,13623,5461,13639,5541,13674,5612,13725,5661,13788,5677,13824,5668,13862,5648,13903,5613,13908,5536,13904,5447,13887,5362,13850,5298,13796,5280,13750,5275xe" filled="true" fillcolor="#003f5f" stroked="false">
              <v:path arrowok="t"/>
              <v:fill type="solid"/>
            </v:shape>
            <v:shape style="position:absolute;left:12431;top:5175;width:2348;height:1018" coordorigin="12431,5175" coordsize="2348,1018" path="m12852,6191l12847,6156,12844,6133,12818,6076,12776,6025,12764,6015,12764,6156,12686,6147,12622,6123,12572,6085,12538,6031,12519,5963,12597,5972,12661,5996,12710,6035,12745,6088,12764,6156,12764,6015,12721,5980,12689,5963,12656,5946,12584,5924,12508,5917,12431,5928,12449,5995,12483,6053,12529,6100,12585,6138,12648,6166,12715,6184,12784,6192,12852,6191m14778,5665l14750,5650,14741,5646,14623,5650,14586,5630,14585,5550,14589,5476,14596,5404,14602,5332,14603,5315,14606,5256,14603,5175,14529,5195,14446,5207,14366,5222,14299,5249,14253,5298,14283,5337,14335,5339,14399,5324,14463,5315,14463,5648,14405,5664,14330,5664,14266,5674,14235,5718,14309,5727,14395,5736,14487,5740,14578,5738,14661,5726,14730,5703,14778,5665e" filled="true" fillcolor="#ffffff" stroked="false">
              <v:path arrowok="t"/>
              <v:fill type="solid"/>
            </v:shape>
            <v:shape style="position:absolute;left:12518;top:5963;width:246;height:193" type="#_x0000_t75" stroked="false">
              <v:imagedata r:id="rId90" o:title=""/>
            </v:shape>
            <v:shape style="position:absolute;left:15444;top:5919;width:421;height:277" coordorigin="15444,5920" coordsize="421,277" path="m15790,5920l15718,5925,15650,5942,15589,5972,15536,6013,15492,6064,15461,6123,15444,6191,15515,6196,15588,6187,15660,6165,15677,6156,15532,6156,15555,6091,15588,6037,15635,5996,15697,5971,15777,5963,15860,5963,15865,5928,15790,5920xm15860,5963l15777,5963,15762,6036,15728,6090,15677,6126,15611,6148,15532,6156,15677,6156,15726,6131,15783,6089,15828,6040,15856,5986,15860,5963xe" filled="true" fillcolor="#ffffff" stroked="false">
              <v:path arrowok="t"/>
              <v:fill type="solid"/>
            </v:shape>
            <v:shape style="position:absolute;left:15531;top:5963;width:246;height:193" type="#_x0000_t75" stroked="false">
              <v:imagedata r:id="rId91" o:title=""/>
            </v:shape>
            <v:shape style="position:absolute;left:12974;top:6032;width:2330;height:299" coordorigin="12974,6033" coordsize="2330,299" path="m13465,6331l13443,6300,13403,6288,13354,6285,13307,6279,13298,6261,13281,6226,13261,6167,13242,6107,13233,6086,13220,6052,13219,6051,13153,6052,13041,6033,12974,6033,12985,6075,13026,6087,13080,6086,13132,6086,13148,6131,13172,6181,13189,6227,13184,6261,13111,6243,13072,6241,13044,6261,13127,6277,13210,6291,13294,6305,13465,6331m15304,6068l15241,6045,15216,6042,15216,6121,15193,6181,15150,6231,15091,6263,15024,6275,14954,6261,14961,6196,14993,6144,15043,6108,15102,6090,15163,6094,15216,6121,15216,6042,15174,6036,15107,6039,15042,6054,14982,6080,14930,6117,14889,6162,14861,6217,14849,6279,14909,6298,14976,6307,15045,6306,15112,6294,15162,6275,15174,6271,15228,6237,15270,6192,15297,6136,15302,6090,15304,6068e" filled="true" fillcolor="#ffffff" stroked="false">
              <v:path arrowok="t"/>
              <v:fill type="solid"/>
            </v:shape>
            <v:shape style="position:absolute;left:14953;top:6090;width:263;height:185" type="#_x0000_t75" stroked="false">
              <v:imagedata r:id="rId92" o:title=""/>
            </v:shape>
            <v:shape style="position:absolute;left:13587;top:6095;width:474;height:279" coordorigin="13587,6095" coordsize="474,279" path="m13773,6095l13713,6106,13659,6127,13616,6161,13587,6209,13603,6258,13639,6300,13689,6332,13750,6356,13816,6370,13883,6374,13945,6367,13999,6350,14023,6332,13828,6332,13757,6313,13710,6279,13707,6221,13726,6182,13763,6158,13810,6150,13999,6150,13955,6125,13898,6106,13836,6096,13773,6095xm13999,6150l13810,6150,13859,6156,13905,6174,13941,6205,13960,6246,13955,6296,13900,6328,13828,6332,14023,6332,14039,6320,14060,6279,14060,6230,14040,6188,14004,6153,13999,6150xe" filled="true" fillcolor="#ffffff" stroked="false">
              <v:path arrowok="t"/>
              <v:fill type="solid"/>
            </v:shape>
            <v:shape style="position:absolute;left:13706;top:6150;width:254;height:182" type="#_x0000_t75" stroked="false">
              <v:imagedata r:id="rId93" o:title=""/>
            </v:shape>
            <v:shape style="position:absolute;left:14217;top:6103;width:456;height:263" coordorigin="14218,6103" coordsize="456,263" path="m14286,6329l14241,6336,14218,6366,14301,6365,14445,6365,14470,6365,14549,6358,14617,6342,14638,6332,14341,6332,14286,6329xm14445,6365l14301,6365,14387,6366,14445,6365xm14528,6173l14359,6173,14411,6173,14409,6216,14413,6263,14411,6305,14393,6331,14341,6332,14638,6332,14640,6331,14537,6331,14498,6314,14512,6266,14522,6215,14528,6173xm14622,6314l14577,6325,14537,6331,14640,6331,14673,6314,14622,6314xm14533,6103l14367,6122,14293,6139,14235,6173,14274,6191,14314,6185,14359,6173,14528,6173,14529,6161,14533,6103xe" filled="true" fillcolor="#ffffff" stroked="false">
              <v:path arrowok="t"/>
              <v:fill type="solid"/>
            </v:shape>
            <v:shape style="position:absolute;left:13797;top:6520;width:193;height:57" coordorigin="13797,6520" coordsize="193,57" path="m13893,6520l13836,6524,13797,6541,13825,6558,13869,6558,13912,6558,13938,6576,13955,6576,13962,6566,13974,6560,13985,6554,13990,6541,13951,6527,13893,6520xe" filled="true" fillcolor="#003f5f" stroked="false">
              <v:path arrowok="t"/>
              <v:fill type="solid"/>
            </v:shape>
            <v:shape style="position:absolute;left:10120;top:0;width:6717;height:6577" type="#_x0000_t75" stroked="false">
              <v:imagedata r:id="rId94" o:title=""/>
            </v:shape>
            <v:rect style="position:absolute;left:737;top:2664;width:11637;height:8278" filled="true" fillcolor="#ffffff" stroked="false">
              <v:fill type="solid"/>
            </v:rect>
            <v:line style="position:absolute" from="8589,9917" to="8843,9917" stroked="true" strokeweight="1.814pt" strokecolor="#003f5f">
              <v:stroke dashstyle="solid"/>
            </v:line>
            <v:shape style="position:absolute;left:8588;top:9862;width:908;height:73" coordorigin="8589,9863" coordsize="908,73" path="m8625,9863l8589,9863,8589,9899,8625,9899,8625,9863m8843,9863l8807,9863,8807,9899,8843,9899,8843,9863m8988,9899l8879,9899,8879,9935,8988,9935,8988,9899m9097,9899l9061,9899,9061,9935,9097,9935,9097,9899m9242,9899l9170,9899,9170,9935,9242,9935,9242,9899m9387,9899l9351,9899,9351,9935,9387,9935,9387,9899m9496,9899l9460,9899,9460,9935,9496,9935,9496,9899e" filled="true" fillcolor="#003f5f" stroked="false">
              <v:path arrowok="t"/>
              <v:fill type="solid"/>
            </v:shape>
            <v:shape style="position:absolute;left:8879;top:9881;width:363;height:2" coordorigin="8879,9881" coordsize="363,0" path="m8879,9881l9061,9881m9097,9881l9242,9881e" filled="false" stroked="true" strokeweight="1.814pt" strokecolor="#003f5f">
              <v:path arrowok="t"/>
              <v:stroke dashstyle="solid"/>
            </v:shape>
            <v:shape style="position:absolute;left:8588;top:9826;width:762;height:73" coordorigin="8589,9827" coordsize="762,73" path="m8625,9827l8589,9827,8589,9863,8625,9863,8625,9827m8770,9827l8662,9827,8662,9863,8770,9863,8770,9827m8843,9827l8807,9827,8807,9863,8843,9863,8843,9827m8916,9827l8879,9827,8879,9863,8916,9863,8916,9827m9024,9827l8988,9827,8988,9863,9024,9863,9024,9827m9351,9863l9278,9863,9278,9899,9351,9899,9351,9863e" filled="true" fillcolor="#003f5f" stroked="false">
              <v:path arrowok="t"/>
              <v:fill type="solid"/>
            </v:shape>
            <v:line style="position:absolute" from="9061,9845" to="9206,9845" stroked="true" strokeweight="1.814pt" strokecolor="#003f5f">
              <v:stroke dashstyle="solid"/>
            </v:line>
            <v:shape style="position:absolute;left:8588;top:9790;width:908;height:73" coordorigin="8589,9790" coordsize="908,73" path="m8625,9790l8589,9790,8589,9827,8625,9827,8625,9790m8770,9790l8662,9790,8662,9827,8770,9827,8770,9790m8843,9790l8807,9790,8807,9827,8843,9827,8843,9790m9097,9790l8988,9790,8988,9827,9097,9827,9097,9790m9242,9790l9170,9790,9170,9827,9242,9827,9242,9790m9351,9827l9315,9827,9315,9863,9351,9863,9351,9827m9496,9827l9423,9827,9423,9863,9496,9863,9496,9827e" filled="true" fillcolor="#003f5f" stroked="false">
              <v:path arrowok="t"/>
              <v:fill type="solid"/>
            </v:shape>
            <v:line style="position:absolute" from="9315,9808" to="9460,9808" stroked="true" strokeweight="1.814pt" strokecolor="#003f5f">
              <v:stroke dashstyle="solid"/>
            </v:line>
            <v:shape style="position:absolute;left:8588;top:9754;width:436;height:37" coordorigin="8589,9754" coordsize="436,37" path="m8625,9754l8589,9754,8589,9790,8625,9790,8625,9754m8770,9754l8662,9754,8662,9790,8770,9790,8770,9754m8843,9754l8807,9754,8807,9790,8843,9790,8843,9754m8952,9754l8916,9754,8916,9790,8952,9790,8952,9754m9024,9754l8988,9754,8988,9790,9024,9790,9024,9754e" filled="true" fillcolor="#003f5f" stroked="false">
              <v:path arrowok="t"/>
              <v:fill type="solid"/>
            </v:shape>
            <v:line style="position:absolute" from="9133,9772" to="9387,9772" stroked="true" strokeweight="1.814pt" strokecolor="#003f5f">
              <v:stroke dashstyle="solid"/>
            </v:line>
            <v:shape style="position:absolute;left:8588;top:9717;width:908;height:73" coordorigin="8589,9718" coordsize="908,73" path="m8625,9718l8589,9718,8589,9754,8625,9754,8625,9718m8843,9718l8807,9718,8807,9754,8843,9754,8843,9718m8988,9718l8879,9718,8879,9754,8988,9754,8988,9718m9206,9718l9170,9718,9170,9754,9206,9754,9206,9718m9351,9718l9315,9718,9315,9754,9351,9754,9351,9718m9460,9754l9423,9754,9423,9790,9460,9790,9460,9754m9496,9718l9460,9718,9460,9754,9496,9754,9496,9718e" filled="true" fillcolor="#003f5f" stroked="false">
              <v:path arrowok="t"/>
              <v:fill type="solid"/>
            </v:shape>
            <v:line style="position:absolute" from="8589,9700" to="8843,9700" stroked="true" strokeweight="1.814pt" strokecolor="#003f5f">
              <v:stroke dashstyle="solid"/>
            </v:line>
            <v:shape style="position:absolute;left:8588;top:9608;width:908;height:109" coordorigin="8589,9609" coordsize="908,109" path="m8662,9609l8589,9609,8589,9645,8662,9645,8662,9609m8843,9609l8734,9609,8734,9645,8843,9645,8843,9609m8916,9645l8879,9645,8879,9681,8916,9681,8916,9645m8952,9681l8916,9681,8916,9718,8952,9718,8952,9681m8952,9609l8916,9609,8916,9645,8952,9645,8952,9609m9061,9645l9024,9645,9024,9609,8988,9609,8988,9645,8988,9681,8988,9718,9024,9718,9024,9681,9061,9681,9061,9645m9206,9645l9170,9645,9170,9681,9170,9718,9206,9718,9206,9681,9206,9645m9278,9681l9242,9681,9242,9718,9278,9718,9278,9681m9387,9681l9351,9681,9351,9645,9315,9645,9315,9681,9315,9718,9387,9718,9387,9681m9424,9645l9387,9645,9387,9681,9424,9681,9424,9645m9496,9645l9460,9645,9460,9681,9460,9718,9496,9718,9496,9681,9496,9645e" filled="true" fillcolor="#003f5f" stroked="false">
              <v:path arrowok="t"/>
              <v:fill type="solid"/>
            </v:shape>
            <v:line style="position:absolute" from="9170,9627" to="9351,9627" stroked="true" strokeweight="1.814pt" strokecolor="#003f5f">
              <v:stroke dashstyle="solid"/>
            </v:line>
            <v:shape style="position:absolute;left:8588;top:9536;width:871;height:109" coordorigin="8589,9536" coordsize="871,109" path="m8662,9536l8589,9536,8589,9573,8662,9573,8662,9536m8698,9573l8662,9573,8662,9609,8698,9609,8698,9573m8770,9536l8734,9536,8734,9573,8770,9573,8770,9536m8879,9573l8843,9573,8843,9609,8879,9609,8879,9573m8879,9536l8807,9536,8807,9573,8879,9573,8879,9536m8952,9573l8916,9573,8916,9609,8952,9609,8952,9573m8952,9536l8916,9536,8916,9573,8952,9573,8952,9536m9024,9573l8988,9573,8988,9609,9024,9609,9024,9573m9242,9573l9133,9573,9133,9609,9242,9609,9242,9573m9315,9573l9278,9573,9278,9609,9315,9609,9315,9573m9460,9609l9423,9609,9423,9645,9460,9645,9460,9609e" filled="true" fillcolor="#003f5f" stroked="false">
              <v:path arrowok="t"/>
              <v:fill type="solid"/>
            </v:shape>
            <v:shape style="position:absolute;left:8988;top:9554;width:436;height:2" coordorigin="8988,9554" coordsize="436,0" path="m8988,9554l9242,9554m9278,9554l9423,9554e" filled="false" stroked="true" strokeweight="1.814pt" strokecolor="#003f5f">
              <v:path arrowok="t"/>
              <v:stroke dashstyle="solid"/>
            </v:shape>
            <v:shape style="position:absolute;left:8915;top:9500;width:581;height:73" coordorigin="8916,9500" coordsize="581,73" path="m8988,9500l8916,9500,8916,9536,8988,9536,8988,9500m9206,9500l9097,9500,9097,9536,9206,9536,9206,9500m9315,9500l9242,9500,9242,9536,9315,9536,9315,9500m9496,9500l9423,9500,9423,9536,9496,9536,9496,9500m9496,9536l9460,9536,9460,9573,9496,9573,9496,9536e" filled="true" fillcolor="#003f5f" stroked="false">
              <v:path arrowok="t"/>
              <v:fill type="solid"/>
            </v:shape>
            <v:shape style="position:absolute;left:8588;top:9481;width:400;height:2" coordorigin="8589,9482" coordsize="400,0" path="m8589,9482l8734,9482m8807,9482l8988,9482e" filled="false" stroked="true" strokeweight="1.814pt" strokecolor="#003f5f">
              <v:path arrowok="t"/>
              <v:stroke dashstyle="solid"/>
            </v:shape>
            <v:shape style="position:absolute;left:8588;top:9318;width:908;height:182" coordorigin="8589,9319" coordsize="908,182" path="m8625,9427l8589,9427,8589,9464,8625,9464,8625,9427m8662,9391l8625,9391,8625,9427,8662,9427,8662,9391m8698,9319l8589,9319,8589,9355,8698,9355,8698,9319m8843,9319l8770,9319,8770,9355,8734,9355,8734,9391,8734,9427,8843,9427,8843,9391,8807,9391,8807,9355,8843,9355,8843,9319m8879,9428l8843,9428,8843,9464,8879,9464,8879,9428m8988,9391l8916,9391,8916,9355,8952,9355,8952,9319,8879,9319,8879,9355,8843,9355,8843,9391,8879,9391,8879,9427,8988,9427,8988,9391m9061,9428l8952,9428,8952,9464,9024,9464,9024,9500,9061,9500,9061,9464,9061,9464,9061,9428m9206,9464l9170,9464,9170,9428,9133,9428,9133,9464,9133,9500,9206,9500,9206,9464m9206,9355l9133,9355,9133,9391,9097,9391,9097,9355,9061,9355,9061,9319,8988,9319,8988,9355,9024,9355,9024,9391,9024,9427,9061,9427,9061,9391,9097,9391,9097,9427,9169,9427,9169,9391,9206,9391,9206,9355m9315,9428l9278,9428,9278,9464,9242,9464,9242,9500,9315,9500,9315,9464,9315,9428m9315,9355l9242,9355,9242,9391,9315,9391,9315,9355m9387,9428l9351,9428,9351,9464,9387,9464,9387,9428m9496,9355l9423,9355,9423,9391,9387,9391,9387,9355,9351,9355,9351,9391,9315,9391,9315,9427,9424,9427,9424,9391,9496,9391,9496,9355m9496,9464l9460,9464,9460,9500,9496,9500,9496,9464m9496,9391l9460,9391,9460,9427,9496,9427,9496,9391e" filled="true" fillcolor="#003f5f" stroked="false">
              <v:path arrowok="t"/>
              <v:fill type="solid"/>
            </v:shape>
            <v:line style="position:absolute" from="9170,9337" to="9351,9337" stroked="true" strokeweight="1.814pt" strokecolor="#003f5f">
              <v:stroke dashstyle="solid"/>
            </v:line>
            <v:shape style="position:absolute;left:8879;top:9282;width:617;height:73" coordorigin="8879,9282" coordsize="617,73" path="m8952,9282l8879,9282,8879,9319,8952,9319,8952,9282m9206,9282l9097,9282,9097,9319,9206,9319,9206,9282m9496,9319l9423,9319,9423,9355,9496,9355,9496,9319e" filled="true" fillcolor="#003f5f" stroked="false">
              <v:path arrowok="t"/>
              <v:fill type="solid"/>
            </v:shape>
            <v:line style="position:absolute" from="8589,9264" to="8843,9264" stroked="true" strokeweight="1.814pt" strokecolor="#003f5f">
              <v:stroke dashstyle="solid"/>
            </v:line>
            <v:shape style="position:absolute;left:8879;top:9246;width:327;height:37" coordorigin="8879,9246" coordsize="327,37" path="m8916,9246l8879,9246,8879,9282,8916,9282,8916,9246m8988,9246l8952,9246,8952,9282,8988,9282,8988,9246m9061,9246l9024,9246,9024,9282,9061,9282,9061,9246m9133,9246l9097,9246,9097,9282,9133,9282,9133,9246m9206,9246l9170,9246,9170,9282,9206,9282,9206,9246e" filled="true" fillcolor="#003f5f" stroked="false">
              <v:path arrowok="t"/>
              <v:fill type="solid"/>
            </v:shape>
            <v:line style="position:absolute" from="9242,9264" to="9496,9264" stroked="true" strokeweight="1.814pt" strokecolor="#003f5f">
              <v:stroke dashstyle="solid"/>
            </v:line>
            <v:shape style="position:absolute;left:8588;top:9064;width:908;height:182" coordorigin="8589,9065" coordsize="908,182" path="m8625,9210l8589,9210,8589,9246,8625,9246,8625,9210m8625,9101l8589,9101,8589,9137,8589,9137,8589,9173,8589,9210,8625,9210,8625,9173,8625,9137,8625,9137,8625,9101m8625,9065l8589,9065,8589,9101,8625,9101,8625,9065m8770,9101l8662,9101,8662,9137,8662,9173,8662,9210,8770,9210,8770,9173,8770,9137,8770,9101m8843,9210l8807,9210,8807,9246,8843,9246,8843,9210m8843,9065l8807,9065,8807,9101,8807,9137,8807,9173,8807,9210,8843,9210,8843,9173,8843,9137,8843,9101,8843,9065m8916,9173l8879,9173,8879,9210,8916,9210,8916,9173m8916,9065l8879,9065,8879,9101,8916,9101,8916,9065m8952,9101l8916,9101,8916,9137,8952,9137,8952,9101m8988,9210l8879,9210,8879,9246,8988,9246,8988,9210m9024,9065l8988,9065,8988,9101,9024,9101,9024,9065m9061,9210l9024,9210,9024,9246,9061,9246,9061,9210m9133,9065l9061,9065,9061,9101,9061,9137,8988,9137,8988,9173,8988,9210,9097,9210,9097,9173,9097,9137,9097,9137,9097,9101,9133,9101,9133,9065m9170,9101l9133,9101,9133,9137,9133,9173,9170,9173,9170,9137,9170,9101m9206,9210l9170,9210,9170,9246,9206,9246,9206,9210m9206,9065l9170,9065,9170,9101,9206,9101,9206,9065m9278,9210l9242,9210,9242,9246,9278,9246,9278,9210m9278,9065l9242,9065,9242,9101,9242,9137,9242,9173,9242,9210,9278,9210,9278,9173,9278,9137,9278,9101,9278,9065m9424,9101l9315,9101,9315,9137,9315,9173,9315,9210,9424,9210,9424,9173,9424,9137,9424,9101m9496,9210l9460,9210,9460,9246,9496,9246,9496,9210m9496,9101l9460,9101,9460,9137,9460,9137,9460,9173,9460,9210,9496,9210,9496,9173,9496,9137,9496,9137,9496,9101m9496,9065l9460,9065,9460,9101,9496,9101,9496,9065e" filled="true" fillcolor="#003f5f" stroked="false">
              <v:path arrowok="t"/>
              <v:fill type="solid"/>
            </v:shape>
            <v:shape style="position:absolute;left:8588;top:9046;width:436;height:2" coordorigin="8589,9047" coordsize="436,0" path="m8589,9047l8843,9047m8879,9047l9024,9047e" filled="false" stroked="true" strokeweight="1.814pt" strokecolor="#003f5f">
              <v:path arrowok="t"/>
              <v:stroke dashstyle="solid"/>
            </v:shape>
            <v:shape style="position:absolute;left:9096;top:9028;width:109;height:37" coordorigin="9097,9028" coordsize="109,37" path="m9133,9028l9097,9028,9097,9065,9133,9065,9133,9028m9206,9028l9170,9028,9170,9065,9206,9065,9206,9028e" filled="true" fillcolor="#003f5f" stroked="false">
              <v:path arrowok="t"/>
              <v:fill type="solid"/>
            </v:shape>
            <v:line style="position:absolute" from="9242,9047" to="9496,9047" stroked="true" strokeweight="1.814pt" strokecolor="#003f5f">
              <v:stroke dashstyle="solid"/>
            </v:line>
            <v:rect style="position:absolute;left:453;top:9337;width:4013;height:2410" filled="true" fillcolor="#acd7ec" stroked="false">
              <v:fill type="solid"/>
            </v:rect>
            <w10:wrap type="none"/>
          </v:group>
        </w:pict>
      </w:r>
      <w:r>
        <w:rPr>
          <w:spacing w:val="-3"/>
        </w:rPr>
        <w:t>offentlige </w:t>
      </w:r>
      <w:r>
        <w:rPr/>
        <w:t>og private </w:t>
      </w:r>
      <w:r>
        <w:rPr>
          <w:spacing w:val="-3"/>
        </w:rPr>
        <w:t>it-løsninger</w:t>
      </w:r>
      <w:r>
        <w:rPr>
          <w:spacing w:val="14"/>
        </w:rPr>
        <w:t> </w:t>
      </w:r>
      <w:r>
        <w:rPr/>
        <w:t>og</w:t>
        <w:tab/>
      </w:r>
      <w:r>
        <w:rPr>
          <w:w w:val="97"/>
          <w:u w:val="thick" w:color="003F5F"/>
        </w:rPr>
        <w:t> </w:t>
      </w:r>
      <w:r>
        <w:rPr>
          <w:spacing w:val="-19"/>
          <w:u w:val="thick" w:color="003F5F"/>
        </w:rPr>
        <w:t> </w:t>
      </w:r>
    </w:p>
    <w:p>
      <w:pPr>
        <w:pStyle w:val="BodyText"/>
        <w:spacing w:before="18"/>
        <w:ind w:left="4130"/>
      </w:pPr>
      <w:r>
        <w:rPr/>
        <w:t>-produkter.</w:t>
      </w:r>
    </w:p>
    <w:p>
      <w:pPr>
        <w:pStyle w:val="BodyText"/>
        <w:spacing w:before="5"/>
        <w:rPr>
          <w:sz w:val="24"/>
        </w:rPr>
      </w:pPr>
    </w:p>
    <w:p>
      <w:pPr>
        <w:pStyle w:val="BodyText"/>
        <w:spacing w:line="259" w:lineRule="auto" w:before="95"/>
        <w:ind w:left="7743" w:right="4920"/>
      </w:pPr>
      <w:hyperlink r:id="rId95">
        <w:r>
          <w:rPr>
            <w:spacing w:val="-7"/>
          </w:rPr>
          <w:t>www.mbbl.dk/publikationer/brug-adresserne-</w:t>
        </w:r>
      </w:hyperlink>
      <w:r>
        <w:rPr>
          <w:spacing w:val="-7"/>
        </w:rPr>
        <w:t> </w:t>
      </w:r>
      <w:hyperlink r:id="rId95">
        <w:r>
          <w:rPr>
            <w:spacing w:val="-5"/>
          </w:rPr>
          <w:t>bedre </w:t>
        </w:r>
      </w:hyperlink>
      <w:r>
        <w:rPr/>
        <w:t>– </w:t>
      </w:r>
      <w:r>
        <w:rPr>
          <w:spacing w:val="-3"/>
        </w:rPr>
        <w:t>og på </w:t>
      </w:r>
      <w:hyperlink r:id="rId96">
        <w:r>
          <w:rPr>
            <w:spacing w:val="-6"/>
          </w:rPr>
          <w:t>mbbl.dk </w:t>
        </w:r>
      </w:hyperlink>
      <w:r>
        <w:rPr>
          <w:spacing w:val="-5"/>
        </w:rPr>
        <w:t>under </w:t>
      </w:r>
      <w:r>
        <w:rPr>
          <w:spacing w:val="-6"/>
        </w:rPr>
        <w:t>Ejendomme</w:t>
      </w:r>
    </w:p>
    <w:p>
      <w:pPr>
        <w:pStyle w:val="BodyText"/>
        <w:rPr>
          <w:sz w:val="20"/>
        </w:rPr>
      </w:pPr>
    </w:p>
    <w:p>
      <w:pPr>
        <w:pStyle w:val="BodyText"/>
        <w:spacing w:before="5"/>
        <w:rPr>
          <w:sz w:val="15"/>
        </w:rPr>
      </w:pPr>
    </w:p>
    <w:p>
      <w:pPr>
        <w:tabs>
          <w:tab w:pos="14807" w:val="left" w:leader="none"/>
        </w:tabs>
        <w:spacing w:before="106"/>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27</w:t>
      </w:r>
    </w:p>
    <w:p>
      <w:pPr>
        <w:spacing w:after="0"/>
        <w:jc w:val="left"/>
        <w:rPr>
          <w:sz w:val="16"/>
        </w:rPr>
        <w:sectPr>
          <w:type w:val="continuous"/>
          <w:pgSz w:w="16840" w:h="11910" w:orient="landscape"/>
          <w:pgMar w:top="1100" w:bottom="280" w:left="860" w:right="0"/>
        </w:sectPr>
      </w:pPr>
    </w:p>
    <w:p>
      <w:pPr>
        <w:pStyle w:val="Heading2"/>
        <w:ind w:left="160"/>
      </w:pPr>
      <w:bookmarkStart w:name="ADRESSEDATA – FÆRRE FEJL, BEDRE BEREDSKA" w:id="97"/>
      <w:bookmarkEnd w:id="97"/>
      <w:r>
        <w:rPr/>
      </w:r>
      <w:r>
        <w:rPr>
          <w:w w:val="110"/>
        </w:rPr>
        <w:t>ADRESSEDATA</w:t>
      </w:r>
    </w:p>
    <w:p>
      <w:pPr>
        <w:spacing w:line="686" w:lineRule="exact" w:before="0"/>
        <w:ind w:left="160" w:right="0" w:firstLine="0"/>
        <w:jc w:val="left"/>
        <w:rPr>
          <w:sz w:val="64"/>
        </w:rPr>
      </w:pPr>
      <w:r>
        <w:rPr>
          <w:w w:val="105"/>
          <w:sz w:val="64"/>
        </w:rPr>
        <w:t>– FÆRRE FEJL, BEDRE</w:t>
      </w:r>
      <w:r>
        <w:rPr>
          <w:spacing w:val="84"/>
          <w:w w:val="105"/>
          <w:sz w:val="64"/>
        </w:rPr>
        <w:t> </w:t>
      </w:r>
      <w:r>
        <w:rPr>
          <w:w w:val="105"/>
          <w:sz w:val="64"/>
        </w:rPr>
        <w:t>BEREDSKAB</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0" w:left="860" w:right="0"/>
        </w:sectPr>
      </w:pPr>
    </w:p>
    <w:p>
      <w:pPr>
        <w:pStyle w:val="Heading4"/>
        <w:spacing w:line="218" w:lineRule="auto"/>
        <w:ind w:right="232"/>
      </w:pPr>
      <w:r>
        <w:rPr>
          <w:color w:val="E55648"/>
          <w:w w:val="105"/>
        </w:rPr>
        <w:t>KORREKTE DATA KAN REDDE LIV</w:t>
      </w:r>
    </w:p>
    <w:p>
      <w:pPr>
        <w:pStyle w:val="Heading6"/>
        <w:spacing w:line="273" w:lineRule="auto" w:before="213"/>
        <w:ind w:right="71"/>
      </w:pPr>
      <w:r>
        <w:rPr>
          <w:w w:val="90"/>
        </w:rPr>
        <w:t>Gode</w:t>
      </w:r>
      <w:r>
        <w:rPr>
          <w:spacing w:val="-20"/>
          <w:w w:val="90"/>
        </w:rPr>
        <w:t> </w:t>
      </w:r>
      <w:r>
        <w:rPr>
          <w:w w:val="90"/>
        </w:rPr>
        <w:t>grunddata</w:t>
      </w:r>
      <w:r>
        <w:rPr>
          <w:spacing w:val="-20"/>
          <w:w w:val="90"/>
        </w:rPr>
        <w:t> </w:t>
      </w:r>
      <w:r>
        <w:rPr>
          <w:w w:val="90"/>
        </w:rPr>
        <w:t>er</w:t>
      </w:r>
      <w:r>
        <w:rPr>
          <w:spacing w:val="-20"/>
          <w:w w:val="90"/>
        </w:rPr>
        <w:t> </w:t>
      </w:r>
      <w:r>
        <w:rPr>
          <w:w w:val="90"/>
        </w:rPr>
        <w:t>en</w:t>
      </w:r>
      <w:r>
        <w:rPr>
          <w:spacing w:val="-20"/>
          <w:w w:val="90"/>
        </w:rPr>
        <w:t> </w:t>
      </w:r>
      <w:r>
        <w:rPr>
          <w:w w:val="90"/>
        </w:rPr>
        <w:t>garanti</w:t>
      </w:r>
      <w:r>
        <w:rPr>
          <w:spacing w:val="-20"/>
          <w:w w:val="90"/>
        </w:rPr>
        <w:t> </w:t>
      </w:r>
      <w:r>
        <w:rPr>
          <w:w w:val="90"/>
        </w:rPr>
        <w:t>for</w:t>
      </w:r>
      <w:r>
        <w:rPr>
          <w:spacing w:val="-20"/>
          <w:w w:val="90"/>
        </w:rPr>
        <w:t> </w:t>
      </w:r>
      <w:r>
        <w:rPr>
          <w:w w:val="90"/>
        </w:rPr>
        <w:t>færre</w:t>
      </w:r>
      <w:r>
        <w:rPr>
          <w:spacing w:val="-20"/>
          <w:w w:val="90"/>
        </w:rPr>
        <w:t> </w:t>
      </w:r>
      <w:r>
        <w:rPr>
          <w:spacing w:val="-6"/>
          <w:w w:val="90"/>
        </w:rPr>
        <w:t>fejl. </w:t>
      </w:r>
      <w:r>
        <w:rPr>
          <w:w w:val="95"/>
        </w:rPr>
        <w:t>Det</w:t>
      </w:r>
      <w:r>
        <w:rPr>
          <w:spacing w:val="-33"/>
          <w:w w:val="95"/>
        </w:rPr>
        <w:t> </w:t>
      </w:r>
      <w:r>
        <w:rPr>
          <w:w w:val="95"/>
        </w:rPr>
        <w:t>kan</w:t>
      </w:r>
      <w:r>
        <w:rPr>
          <w:spacing w:val="-33"/>
          <w:w w:val="95"/>
        </w:rPr>
        <w:t> </w:t>
      </w:r>
      <w:r>
        <w:rPr>
          <w:w w:val="95"/>
        </w:rPr>
        <w:t>i</w:t>
      </w:r>
      <w:r>
        <w:rPr>
          <w:spacing w:val="-33"/>
          <w:w w:val="95"/>
        </w:rPr>
        <w:t> </w:t>
      </w:r>
      <w:r>
        <w:rPr>
          <w:w w:val="95"/>
        </w:rPr>
        <w:t>sidste</w:t>
      </w:r>
      <w:r>
        <w:rPr>
          <w:spacing w:val="-32"/>
          <w:w w:val="95"/>
        </w:rPr>
        <w:t> </w:t>
      </w:r>
      <w:r>
        <w:rPr>
          <w:w w:val="95"/>
        </w:rPr>
        <w:t>ende</w:t>
      </w:r>
      <w:r>
        <w:rPr>
          <w:spacing w:val="-33"/>
          <w:w w:val="95"/>
        </w:rPr>
        <w:t> </w:t>
      </w:r>
      <w:r>
        <w:rPr>
          <w:w w:val="95"/>
        </w:rPr>
        <w:t>betyde</w:t>
      </w:r>
      <w:r>
        <w:rPr>
          <w:spacing w:val="-33"/>
          <w:w w:val="95"/>
        </w:rPr>
        <w:t> </w:t>
      </w:r>
      <w:r>
        <w:rPr>
          <w:w w:val="95"/>
        </w:rPr>
        <w:t>liv</w:t>
      </w:r>
      <w:r>
        <w:rPr>
          <w:spacing w:val="-33"/>
          <w:w w:val="95"/>
        </w:rPr>
        <w:t> </w:t>
      </w:r>
      <w:r>
        <w:rPr>
          <w:w w:val="95"/>
        </w:rPr>
        <w:t>eller</w:t>
      </w:r>
      <w:r>
        <w:rPr>
          <w:spacing w:val="-32"/>
          <w:w w:val="95"/>
        </w:rPr>
        <w:t> </w:t>
      </w:r>
      <w:r>
        <w:rPr>
          <w:w w:val="95"/>
        </w:rPr>
        <w:t>død, om</w:t>
      </w:r>
      <w:r>
        <w:rPr>
          <w:spacing w:val="-36"/>
          <w:w w:val="95"/>
        </w:rPr>
        <w:t> </w:t>
      </w:r>
      <w:r>
        <w:rPr>
          <w:spacing w:val="-3"/>
          <w:w w:val="95"/>
        </w:rPr>
        <w:t>GPS’ens</w:t>
      </w:r>
      <w:r>
        <w:rPr>
          <w:spacing w:val="-35"/>
          <w:w w:val="95"/>
        </w:rPr>
        <w:t> </w:t>
      </w:r>
      <w:r>
        <w:rPr>
          <w:w w:val="95"/>
        </w:rPr>
        <w:t>data</w:t>
      </w:r>
      <w:r>
        <w:rPr>
          <w:spacing w:val="-35"/>
          <w:w w:val="95"/>
        </w:rPr>
        <w:t> </w:t>
      </w:r>
      <w:r>
        <w:rPr>
          <w:w w:val="95"/>
        </w:rPr>
        <w:t>om</w:t>
      </w:r>
      <w:r>
        <w:rPr>
          <w:spacing w:val="-35"/>
          <w:w w:val="95"/>
        </w:rPr>
        <w:t> </w:t>
      </w:r>
      <w:r>
        <w:rPr>
          <w:w w:val="95"/>
        </w:rPr>
        <w:t>veje</w:t>
      </w:r>
      <w:r>
        <w:rPr>
          <w:spacing w:val="-35"/>
          <w:w w:val="95"/>
        </w:rPr>
        <w:t> </w:t>
      </w:r>
      <w:r>
        <w:rPr>
          <w:w w:val="95"/>
        </w:rPr>
        <w:t>og</w:t>
      </w:r>
      <w:r>
        <w:rPr>
          <w:spacing w:val="-35"/>
          <w:w w:val="95"/>
        </w:rPr>
        <w:t> </w:t>
      </w:r>
      <w:r>
        <w:rPr>
          <w:w w:val="95"/>
        </w:rPr>
        <w:t>adresser</w:t>
      </w:r>
      <w:r>
        <w:rPr>
          <w:spacing w:val="-35"/>
          <w:w w:val="95"/>
        </w:rPr>
        <w:t> </w:t>
      </w:r>
      <w:r>
        <w:rPr>
          <w:w w:val="95"/>
        </w:rPr>
        <w:t>er</w:t>
      </w:r>
    </w:p>
    <w:p>
      <w:pPr>
        <w:spacing w:before="3"/>
        <w:ind w:left="160" w:right="0" w:firstLine="0"/>
        <w:jc w:val="left"/>
        <w:rPr>
          <w:rFonts w:ascii="Arial" w:hAnsi="Arial"/>
          <w:b/>
          <w:sz w:val="19"/>
        </w:rPr>
      </w:pPr>
      <w:r>
        <w:rPr>
          <w:rFonts w:ascii="Arial" w:hAnsi="Arial"/>
          <w:b/>
          <w:sz w:val="19"/>
        </w:rPr>
        <w:t>til at stole på.</w:t>
      </w:r>
    </w:p>
    <w:p>
      <w:pPr>
        <w:pStyle w:val="BodyText"/>
        <w:spacing w:before="2"/>
        <w:rPr>
          <w:rFonts w:ascii="Arial"/>
          <w:b/>
          <w:sz w:val="24"/>
        </w:rPr>
      </w:pPr>
    </w:p>
    <w:p>
      <w:pPr>
        <w:pStyle w:val="BodyText"/>
        <w:spacing w:line="259" w:lineRule="auto"/>
        <w:ind w:left="160" w:right="5"/>
      </w:pPr>
      <w:r>
        <w:rPr/>
        <w:t>En gang imellem sker det, der ikke må ske: GPS-navigationen leder </w:t>
      </w:r>
      <w:r>
        <w:rPr>
          <w:spacing w:val="-3"/>
        </w:rPr>
        <w:t>brandfolkene </w:t>
      </w:r>
      <w:r>
        <w:rPr/>
        <w:t>på </w:t>
      </w:r>
      <w:r>
        <w:rPr>
          <w:spacing w:val="-4"/>
        </w:rPr>
        <w:t>vildspor, </w:t>
      </w:r>
      <w:r>
        <w:rPr/>
        <w:t>så de må se ejendommen </w:t>
      </w:r>
      <w:r>
        <w:rPr>
          <w:spacing w:val="-3"/>
        </w:rPr>
        <w:t>brænde </w:t>
      </w:r>
      <w:r>
        <w:rPr/>
        <w:t>ned i det fjerne uden mulighed </w:t>
      </w:r>
      <w:r>
        <w:rPr>
          <w:spacing w:val="-3"/>
        </w:rPr>
        <w:t>for </w:t>
      </w:r>
      <w:r>
        <w:rPr/>
        <w:t>at gribe ind. Årsag: </w:t>
      </w:r>
      <w:r>
        <w:rPr>
          <w:spacing w:val="-3"/>
        </w:rPr>
        <w:t>GPS’ens </w:t>
      </w:r>
      <w:r>
        <w:rPr/>
        <w:t>data om veje og </w:t>
      </w:r>
      <w:r>
        <w:rPr>
          <w:spacing w:val="-4"/>
        </w:rPr>
        <w:t>adresser </w:t>
      </w:r>
      <w:r>
        <w:rPr/>
        <w:t>var ufuldstændige.</w:t>
      </w:r>
    </w:p>
    <w:p>
      <w:pPr>
        <w:pStyle w:val="BodyText"/>
        <w:spacing w:before="3"/>
        <w:rPr>
          <w:sz w:val="20"/>
        </w:rPr>
      </w:pPr>
    </w:p>
    <w:p>
      <w:pPr>
        <w:pStyle w:val="BodyText"/>
        <w:spacing w:line="259" w:lineRule="auto" w:before="1"/>
        <w:ind w:left="160" w:right="10"/>
      </w:pPr>
      <w:r>
        <w:rPr/>
        <w:t>Dette </w:t>
      </w:r>
      <w:r>
        <w:rPr>
          <w:spacing w:val="-3"/>
        </w:rPr>
        <w:t>skete </w:t>
      </w:r>
      <w:r>
        <w:rPr/>
        <w:t>i 2011 på </w:t>
      </w:r>
      <w:r>
        <w:rPr>
          <w:spacing w:val="-4"/>
        </w:rPr>
        <w:t>Falster, </w:t>
      </w:r>
      <w:r>
        <w:rPr/>
        <w:t>og </w:t>
      </w:r>
      <w:r>
        <w:rPr>
          <w:spacing w:val="-3"/>
        </w:rPr>
        <w:t>eksemplet </w:t>
      </w:r>
      <w:r>
        <w:rPr/>
        <w:t>er desværre ikke enestående. Når </w:t>
      </w:r>
      <w:r>
        <w:rPr>
          <w:spacing w:val="-2"/>
        </w:rPr>
        <w:t>brand- </w:t>
      </w:r>
      <w:r>
        <w:rPr/>
        <w:t>væsenet, politiet eller ambulancen en </w:t>
      </w:r>
      <w:r>
        <w:rPr>
          <w:spacing w:val="-3"/>
        </w:rPr>
        <w:t>gang </w:t>
      </w:r>
      <w:r>
        <w:rPr/>
        <w:t>imellem ikke når frem i tide, </w:t>
      </w:r>
      <w:r>
        <w:rPr>
          <w:spacing w:val="-2"/>
        </w:rPr>
        <w:t>kan </w:t>
      </w:r>
      <w:r>
        <w:rPr/>
        <w:t>det </w:t>
      </w:r>
      <w:r>
        <w:rPr>
          <w:spacing w:val="-4"/>
        </w:rPr>
        <w:t>skyldes, </w:t>
      </w:r>
      <w:r>
        <w:rPr/>
        <w:t>at navigationssystemet anvender </w:t>
      </w:r>
      <w:r>
        <w:rPr>
          <w:spacing w:val="-3"/>
        </w:rPr>
        <w:t>for </w:t>
      </w:r>
      <w:r>
        <w:rPr/>
        <w:t>få, </w:t>
      </w:r>
      <w:r>
        <w:rPr>
          <w:spacing w:val="-3"/>
        </w:rPr>
        <w:t>for </w:t>
      </w:r>
      <w:r>
        <w:rPr/>
        <w:t>dårlige eller </w:t>
      </w:r>
      <w:r>
        <w:rPr>
          <w:spacing w:val="-3"/>
        </w:rPr>
        <w:t>for </w:t>
      </w:r>
      <w:r>
        <w:rPr/>
        <w:t>gamle </w:t>
      </w:r>
      <w:r>
        <w:rPr>
          <w:spacing w:val="-3"/>
        </w:rPr>
        <w:t>data.</w:t>
      </w:r>
    </w:p>
    <w:p>
      <w:pPr>
        <w:pStyle w:val="BodyText"/>
        <w:spacing w:line="259" w:lineRule="auto" w:before="153"/>
        <w:ind w:left="160" w:right="8568"/>
      </w:pPr>
      <w:r>
        <w:rPr/>
        <w:br w:type="column"/>
      </w:r>
      <w:r>
        <w:rPr/>
        <w:t>For den </w:t>
      </w:r>
      <w:r>
        <w:rPr>
          <w:spacing w:val="-2"/>
        </w:rPr>
        <w:t>enkelte, </w:t>
      </w:r>
      <w:r>
        <w:rPr/>
        <w:t>der får hjælpen </w:t>
      </w:r>
      <w:r>
        <w:rPr>
          <w:spacing w:val="-3"/>
        </w:rPr>
        <w:t>for </w:t>
      </w:r>
      <w:r>
        <w:rPr/>
        <w:t>sent, </w:t>
      </w:r>
      <w:r>
        <w:rPr>
          <w:spacing w:val="-7"/>
        </w:rPr>
        <w:t>kan </w:t>
      </w:r>
      <w:r>
        <w:rPr/>
        <w:t>det selvsagt være </w:t>
      </w:r>
      <w:r>
        <w:rPr>
          <w:spacing w:val="-3"/>
        </w:rPr>
        <w:t>katastrofalt, </w:t>
      </w:r>
      <w:r>
        <w:rPr/>
        <w:t>og det </w:t>
      </w:r>
      <w:r>
        <w:rPr>
          <w:spacing w:val="-3"/>
        </w:rPr>
        <w:t>fører </w:t>
      </w:r>
      <w:r>
        <w:rPr/>
        <w:t>desuden til betydelige </w:t>
      </w:r>
      <w:r>
        <w:rPr>
          <w:spacing w:val="-3"/>
        </w:rPr>
        <w:t>økonomiske </w:t>
      </w:r>
      <w:r>
        <w:rPr/>
        <w:t>tab </w:t>
      </w:r>
      <w:r>
        <w:rPr>
          <w:spacing w:val="-3"/>
        </w:rPr>
        <w:t>for </w:t>
      </w:r>
      <w:r>
        <w:rPr/>
        <w:t>samfundet.</w:t>
      </w:r>
    </w:p>
    <w:p>
      <w:pPr>
        <w:pStyle w:val="BodyText"/>
        <w:spacing w:before="4"/>
        <w:rPr>
          <w:sz w:val="20"/>
        </w:rPr>
      </w:pPr>
    </w:p>
    <w:p>
      <w:pPr>
        <w:pStyle w:val="BodyText"/>
        <w:spacing w:line="259" w:lineRule="auto"/>
        <w:ind w:left="160" w:right="8567"/>
      </w:pPr>
      <w:r>
        <w:rPr/>
        <w:t>I mange tilfælde findes de korrekte oplysnin- ger allerede i de offentlige grunddata, som stat og kommuner løbende holder ved lige. Ved at fjerne de tekniske eller økonomiske barrierer for at anvende disse data, bliver</w:t>
      </w:r>
    </w:p>
    <w:p>
      <w:pPr>
        <w:pStyle w:val="BodyText"/>
        <w:spacing w:line="259" w:lineRule="auto"/>
        <w:ind w:left="160" w:right="8679"/>
      </w:pPr>
      <w:r>
        <w:rPr/>
        <w:t>de udnyttet mere </w:t>
      </w:r>
      <w:r>
        <w:rPr>
          <w:spacing w:val="-2"/>
        </w:rPr>
        <w:t>effektivt </w:t>
      </w:r>
      <w:r>
        <w:rPr/>
        <w:t>til fx </w:t>
      </w:r>
      <w:r>
        <w:rPr>
          <w:spacing w:val="-5"/>
        </w:rPr>
        <w:t>GPS’er, </w:t>
      </w:r>
      <w:r>
        <w:rPr>
          <w:spacing w:val="-3"/>
        </w:rPr>
        <w:t>smartphone-applikationer </w:t>
      </w:r>
      <w:r>
        <w:rPr/>
        <w:t>eller </w:t>
      </w:r>
      <w:r>
        <w:rPr>
          <w:spacing w:val="-3"/>
        </w:rPr>
        <w:t>internet- </w:t>
      </w:r>
      <w:r>
        <w:rPr>
          <w:spacing w:val="-4"/>
        </w:rPr>
        <w:t>løsninger. </w:t>
      </w:r>
      <w:r>
        <w:rPr/>
        <w:t>Og situationer som den på </w:t>
      </w:r>
      <w:r>
        <w:rPr>
          <w:spacing w:val="-5"/>
        </w:rPr>
        <w:t>Falster </w:t>
      </w:r>
      <w:r>
        <w:rPr/>
        <w:t>vil kunne undgås.</w:t>
      </w:r>
    </w:p>
    <w:p>
      <w:pPr>
        <w:spacing w:after="0" w:line="259" w:lineRule="auto"/>
        <w:sectPr>
          <w:type w:val="continuous"/>
          <w:pgSz w:w="16840" w:h="11910" w:orient="landscape"/>
          <w:pgMar w:top="1100" w:bottom="280" w:left="860" w:right="0"/>
          <w:cols w:num="2" w:equalWidth="0">
            <w:col w:w="3578" w:space="201"/>
            <w:col w:w="1220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tabs>
          <w:tab w:pos="547" w:val="left" w:leader="none"/>
        </w:tabs>
        <w:spacing w:before="106"/>
        <w:ind w:left="151" w:right="0" w:firstLine="0"/>
        <w:jc w:val="left"/>
        <w:rPr>
          <w:sz w:val="16"/>
        </w:rPr>
      </w:pPr>
      <w:r>
        <w:rPr/>
        <w:drawing>
          <wp:anchor distT="0" distB="0" distL="0" distR="0" allowOverlap="1" layoutInCell="1" locked="0" behindDoc="0" simplePos="0" relativeHeight="4504">
            <wp:simplePos x="0" y="0"/>
            <wp:positionH relativeFrom="page">
              <wp:posOffset>4310765</wp:posOffset>
            </wp:positionH>
            <wp:positionV relativeFrom="paragraph">
              <wp:posOffset>-2269382</wp:posOffset>
            </wp:positionV>
            <wp:extent cx="5847633" cy="2753231"/>
            <wp:effectExtent l="0" t="0" r="0" b="0"/>
            <wp:wrapNone/>
            <wp:docPr id="17" name="image85.jpeg" descr=""/>
            <wp:cNvGraphicFramePr>
              <a:graphicFrameLocks noChangeAspect="1"/>
            </wp:cNvGraphicFramePr>
            <a:graphic>
              <a:graphicData uri="http://schemas.openxmlformats.org/drawingml/2006/picture">
                <pic:pic>
                  <pic:nvPicPr>
                    <pic:cNvPr id="18" name="image85.jpeg"/>
                    <pic:cNvPicPr/>
                  </pic:nvPicPr>
                  <pic:blipFill>
                    <a:blip r:embed="rId97" cstate="print"/>
                    <a:stretch>
                      <a:fillRect/>
                    </a:stretch>
                  </pic:blipFill>
                  <pic:spPr>
                    <a:xfrm>
                      <a:off x="0" y="0"/>
                      <a:ext cx="5847633" cy="2753231"/>
                    </a:xfrm>
                    <a:prstGeom prst="rect">
                      <a:avLst/>
                    </a:prstGeom>
                  </pic:spPr>
                </pic:pic>
              </a:graphicData>
            </a:graphic>
          </wp:anchor>
        </w:drawing>
      </w:r>
      <w:r>
        <w:rPr>
          <w:w w:val="105"/>
          <w:sz w:val="16"/>
        </w:rPr>
        <w:t>28</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after="0"/>
        <w:rPr>
          <w:sz w:val="29"/>
        </w:rPr>
        <w:sectPr>
          <w:pgSz w:w="16840" w:h="11910" w:orient="landscape"/>
          <w:pgMar w:top="1100" w:bottom="280" w:left="860" w:right="0"/>
        </w:sectPr>
      </w:pPr>
    </w:p>
    <w:p>
      <w:pPr>
        <w:pStyle w:val="Heading4"/>
        <w:spacing w:line="218" w:lineRule="auto"/>
        <w:ind w:right="201"/>
      </w:pPr>
      <w:r>
        <w:rPr/>
        <w:pict>
          <v:group style="position:absolute;margin-left:0pt;margin-top:.000977pt;width:841.9pt;height:595.3pt;mso-position-horizontal-relative:page;mso-position-vertical-relative:page;z-index:-85168" coordorigin="0,0" coordsize="16838,11906">
            <v:shape style="position:absolute;left:0;top:0;width:16838;height:11906" type="#_x0000_t75" stroked="false">
              <v:imagedata r:id="rId98" o:title=""/>
            </v:shape>
            <v:rect style="position:absolute;left:680;top:2664;width:7909;height:5216" filled="true" fillcolor="#ffffff" stroked="false">
              <v:fill type="solid"/>
            </v:rect>
            <w10:wrap type="none"/>
          </v:group>
        </w:pict>
      </w:r>
      <w:bookmarkStart w:name="BEDRE ADRESSEDATA  GIVER BESPARELSER   I" w:id="98"/>
      <w:bookmarkEnd w:id="98"/>
      <w:r>
        <w:rPr/>
      </w:r>
      <w:r>
        <w:rPr>
          <w:color w:val="E55648"/>
          <w:spacing w:val="-4"/>
          <w:w w:val="105"/>
        </w:rPr>
        <w:t>BEDRE </w:t>
      </w:r>
      <w:r>
        <w:rPr>
          <w:color w:val="E55648"/>
          <w:spacing w:val="-8"/>
          <w:w w:val="105"/>
        </w:rPr>
        <w:t>ADRESSEDATA </w:t>
      </w:r>
      <w:r>
        <w:rPr>
          <w:color w:val="E55648"/>
          <w:spacing w:val="-4"/>
          <w:w w:val="105"/>
        </w:rPr>
        <w:t>GIVER   </w:t>
      </w:r>
      <w:r>
        <w:rPr>
          <w:color w:val="E55648"/>
          <w:spacing w:val="-6"/>
          <w:w w:val="105"/>
        </w:rPr>
        <w:t>BESPARELSER </w:t>
      </w:r>
      <w:r>
        <w:rPr>
          <w:color w:val="E55648"/>
          <w:w w:val="105"/>
        </w:rPr>
        <w:t>I</w:t>
      </w:r>
      <w:r>
        <w:rPr>
          <w:color w:val="E55648"/>
          <w:spacing w:val="-16"/>
          <w:w w:val="105"/>
        </w:rPr>
        <w:t> </w:t>
      </w:r>
      <w:r>
        <w:rPr>
          <w:color w:val="E55648"/>
          <w:spacing w:val="-10"/>
          <w:w w:val="105"/>
        </w:rPr>
        <w:t>FORVALTNINGEN</w:t>
      </w:r>
    </w:p>
    <w:p>
      <w:pPr>
        <w:pStyle w:val="Heading6"/>
        <w:spacing w:line="273" w:lineRule="auto" w:before="187"/>
        <w:ind w:right="355"/>
      </w:pPr>
      <w:r>
        <w:rPr>
          <w:w w:val="90"/>
        </w:rPr>
        <w:t>Tinglysningen</w:t>
      </w:r>
      <w:r>
        <w:rPr>
          <w:spacing w:val="-25"/>
          <w:w w:val="90"/>
        </w:rPr>
        <w:t> </w:t>
      </w:r>
      <w:r>
        <w:rPr>
          <w:w w:val="90"/>
        </w:rPr>
        <w:t>er</w:t>
      </w:r>
      <w:r>
        <w:rPr>
          <w:spacing w:val="-25"/>
          <w:w w:val="90"/>
        </w:rPr>
        <w:t> </w:t>
      </w:r>
      <w:r>
        <w:rPr>
          <w:w w:val="90"/>
        </w:rPr>
        <w:t>blot</w:t>
      </w:r>
      <w:r>
        <w:rPr>
          <w:spacing w:val="-25"/>
          <w:w w:val="90"/>
        </w:rPr>
        <w:t> </w:t>
      </w:r>
      <w:r>
        <w:rPr>
          <w:w w:val="90"/>
        </w:rPr>
        <w:t>ét</w:t>
      </w:r>
      <w:r>
        <w:rPr>
          <w:spacing w:val="-25"/>
          <w:w w:val="90"/>
        </w:rPr>
        <w:t> </w:t>
      </w:r>
      <w:r>
        <w:rPr>
          <w:w w:val="90"/>
        </w:rPr>
        <w:t>eksempel</w:t>
      </w:r>
      <w:r>
        <w:rPr>
          <w:spacing w:val="-25"/>
          <w:w w:val="90"/>
        </w:rPr>
        <w:t> </w:t>
      </w:r>
      <w:r>
        <w:rPr>
          <w:w w:val="90"/>
        </w:rPr>
        <w:t>på</w:t>
      </w:r>
      <w:r>
        <w:rPr>
          <w:spacing w:val="-25"/>
          <w:w w:val="90"/>
        </w:rPr>
        <w:t> </w:t>
      </w:r>
      <w:r>
        <w:rPr>
          <w:w w:val="90"/>
        </w:rPr>
        <w:t>de administrative fordele ved, at samtlige myndigheder</w:t>
      </w:r>
      <w:r>
        <w:rPr>
          <w:spacing w:val="-22"/>
          <w:w w:val="90"/>
        </w:rPr>
        <w:t> </w:t>
      </w:r>
      <w:r>
        <w:rPr>
          <w:w w:val="90"/>
        </w:rPr>
        <w:t>altid</w:t>
      </w:r>
      <w:r>
        <w:rPr>
          <w:spacing w:val="-21"/>
          <w:w w:val="90"/>
        </w:rPr>
        <w:t> </w:t>
      </w:r>
      <w:r>
        <w:rPr>
          <w:w w:val="90"/>
        </w:rPr>
        <w:t>anvender</w:t>
      </w:r>
      <w:r>
        <w:rPr>
          <w:spacing w:val="-22"/>
          <w:w w:val="90"/>
        </w:rPr>
        <w:t> </w:t>
      </w:r>
      <w:r>
        <w:rPr>
          <w:w w:val="90"/>
        </w:rPr>
        <w:t>de</w:t>
      </w:r>
      <w:r>
        <w:rPr>
          <w:spacing w:val="-21"/>
          <w:w w:val="90"/>
        </w:rPr>
        <w:t> </w:t>
      </w:r>
      <w:r>
        <w:rPr>
          <w:spacing w:val="-5"/>
          <w:w w:val="90"/>
        </w:rPr>
        <w:t>samme, </w:t>
      </w:r>
      <w:r>
        <w:rPr/>
        <w:t>korrekte</w:t>
      </w:r>
      <w:r>
        <w:rPr>
          <w:spacing w:val="-23"/>
        </w:rPr>
        <w:t> </w:t>
      </w:r>
      <w:r>
        <w:rPr>
          <w:spacing w:val="-2"/>
        </w:rPr>
        <w:t>adressedata.</w:t>
      </w:r>
    </w:p>
    <w:p>
      <w:pPr>
        <w:pStyle w:val="BodyText"/>
        <w:spacing w:before="10"/>
        <w:rPr>
          <w:rFonts w:ascii="Arial"/>
          <w:b/>
          <w:sz w:val="21"/>
        </w:rPr>
      </w:pPr>
    </w:p>
    <w:p>
      <w:pPr>
        <w:pStyle w:val="BodyText"/>
        <w:spacing w:line="259" w:lineRule="auto"/>
        <w:ind w:left="160" w:right="26"/>
      </w:pPr>
      <w:r>
        <w:rPr/>
        <w:t>I </w:t>
      </w:r>
      <w:r>
        <w:rPr>
          <w:spacing w:val="-3"/>
        </w:rPr>
        <w:t>forbindelse </w:t>
      </w:r>
      <w:r>
        <w:rPr/>
        <w:t>med tinglysning af visse typer</w:t>
      </w:r>
      <w:r>
        <w:rPr>
          <w:spacing w:val="-27"/>
        </w:rPr>
        <w:t> </w:t>
      </w:r>
      <w:r>
        <w:rPr/>
        <w:t>af ejendomme,</w:t>
      </w:r>
      <w:r>
        <w:rPr>
          <w:spacing w:val="-20"/>
        </w:rPr>
        <w:t> </w:t>
      </w:r>
      <w:r>
        <w:rPr/>
        <w:t>fx</w:t>
      </w:r>
      <w:r>
        <w:rPr>
          <w:spacing w:val="-19"/>
        </w:rPr>
        <w:t> </w:t>
      </w:r>
      <w:r>
        <w:rPr>
          <w:spacing w:val="-3"/>
        </w:rPr>
        <w:t>ejerlejligheder,</w:t>
      </w:r>
      <w:r>
        <w:rPr>
          <w:spacing w:val="-20"/>
        </w:rPr>
        <w:t> </w:t>
      </w:r>
      <w:r>
        <w:rPr/>
        <w:t>oplyses</w:t>
      </w:r>
      <w:r>
        <w:rPr>
          <w:spacing w:val="-19"/>
        </w:rPr>
        <w:t> </w:t>
      </w:r>
      <w:r>
        <w:rPr/>
        <w:t>ofte</w:t>
      </w:r>
      <w:r>
        <w:rPr>
          <w:spacing w:val="-19"/>
        </w:rPr>
        <w:t> </w:t>
      </w:r>
      <w:r>
        <w:rPr/>
        <w:t>en </w:t>
      </w:r>
      <w:r>
        <w:rPr>
          <w:spacing w:val="-3"/>
        </w:rPr>
        <w:t>forkert</w:t>
      </w:r>
      <w:r>
        <w:rPr>
          <w:spacing w:val="-15"/>
        </w:rPr>
        <w:t> </w:t>
      </w:r>
      <w:r>
        <w:rPr/>
        <w:t>eller</w:t>
      </w:r>
      <w:r>
        <w:rPr>
          <w:spacing w:val="-15"/>
        </w:rPr>
        <w:t> </w:t>
      </w:r>
      <w:r>
        <w:rPr/>
        <w:t>upræcis</w:t>
      </w:r>
      <w:r>
        <w:rPr>
          <w:spacing w:val="-14"/>
        </w:rPr>
        <w:t> </w:t>
      </w:r>
      <w:r>
        <w:rPr/>
        <w:t>adresse,</w:t>
      </w:r>
      <w:r>
        <w:rPr>
          <w:spacing w:val="-15"/>
        </w:rPr>
        <w:t> </w:t>
      </w:r>
      <w:r>
        <w:rPr/>
        <w:t>så</w:t>
      </w:r>
      <w:r>
        <w:rPr>
          <w:spacing w:val="-14"/>
        </w:rPr>
        <w:t> </w:t>
      </w:r>
      <w:r>
        <w:rPr>
          <w:spacing w:val="-3"/>
        </w:rPr>
        <w:t>kommunerne </w:t>
      </w:r>
      <w:r>
        <w:rPr/>
        <w:t>skal bruge resurser på at finde den rigtige adresse</w:t>
      </w:r>
      <w:r>
        <w:rPr>
          <w:spacing w:val="-7"/>
        </w:rPr>
        <w:t> </w:t>
      </w:r>
      <w:r>
        <w:rPr/>
        <w:t>til</w:t>
      </w:r>
      <w:r>
        <w:rPr>
          <w:spacing w:val="-7"/>
        </w:rPr>
        <w:t> </w:t>
      </w:r>
      <w:r>
        <w:rPr/>
        <w:t>at</w:t>
      </w:r>
      <w:r>
        <w:rPr>
          <w:spacing w:val="-7"/>
        </w:rPr>
        <w:t> </w:t>
      </w:r>
      <w:r>
        <w:rPr/>
        <w:t>registrere</w:t>
      </w:r>
      <w:r>
        <w:rPr>
          <w:spacing w:val="-7"/>
        </w:rPr>
        <w:t> </w:t>
      </w:r>
      <w:r>
        <w:rPr/>
        <w:t>ejerskifte</w:t>
      </w:r>
      <w:r>
        <w:rPr>
          <w:spacing w:val="-7"/>
        </w:rPr>
        <w:t> </w:t>
      </w:r>
      <w:r>
        <w:rPr>
          <w:spacing w:val="-6"/>
        </w:rPr>
        <w:t>mv.</w:t>
      </w:r>
    </w:p>
    <w:p>
      <w:pPr>
        <w:pStyle w:val="BodyText"/>
        <w:spacing w:line="259" w:lineRule="auto"/>
        <w:ind w:left="160" w:right="26"/>
      </w:pPr>
      <w:r>
        <w:rPr>
          <w:spacing w:val="-4"/>
        </w:rPr>
        <w:t>Oplysninger, </w:t>
      </w:r>
      <w:r>
        <w:rPr/>
        <w:t>der blandt andet skal </w:t>
      </w:r>
      <w:r>
        <w:rPr>
          <w:spacing w:val="-4"/>
        </w:rPr>
        <w:t>anvendes </w:t>
      </w:r>
      <w:r>
        <w:rPr/>
        <w:t>til at opkræve ejendomsskat.</w:t>
      </w:r>
    </w:p>
    <w:p>
      <w:pPr>
        <w:pStyle w:val="BodyText"/>
        <w:spacing w:line="259" w:lineRule="auto" w:before="153"/>
        <w:ind w:left="160" w:right="8713"/>
      </w:pPr>
      <w:r>
        <w:rPr/>
        <w:br w:type="column"/>
      </w:r>
      <w:r>
        <w:rPr/>
        <w:t>I dag opstår der ligeledes tvivl og </w:t>
      </w:r>
      <w:r>
        <w:rPr>
          <w:spacing w:val="-3"/>
        </w:rPr>
        <w:t>forveks- lingsmuligheder, </w:t>
      </w:r>
      <w:r>
        <w:rPr/>
        <w:t>når vejnavne ændres, </w:t>
      </w:r>
      <w:r>
        <w:rPr>
          <w:spacing w:val="-5"/>
        </w:rPr>
        <w:t>eller </w:t>
      </w:r>
      <w:r>
        <w:rPr/>
        <w:t>lejligheder </w:t>
      </w:r>
      <w:r>
        <w:rPr>
          <w:spacing w:val="-3"/>
        </w:rPr>
        <w:t>lægges </w:t>
      </w:r>
      <w:r>
        <w:rPr/>
        <w:t>sammen.</w:t>
      </w:r>
    </w:p>
    <w:p>
      <w:pPr>
        <w:pStyle w:val="BodyText"/>
        <w:spacing w:before="4"/>
        <w:rPr>
          <w:sz w:val="20"/>
        </w:rPr>
      </w:pPr>
    </w:p>
    <w:p>
      <w:pPr>
        <w:pStyle w:val="BodyText"/>
        <w:spacing w:line="259" w:lineRule="auto"/>
        <w:ind w:left="160" w:right="8573"/>
      </w:pPr>
      <w:r>
        <w:rPr/>
        <w:t>Fremover vil det kun være de korrekte adresser, der anvendes, når ejendommene registreres. Det skal ikke længere være muligt manuelt at indtaste en adresse, men kun at vælge en adresse fra BBR.</w:t>
      </w:r>
    </w:p>
    <w:p>
      <w:pPr>
        <w:pStyle w:val="BodyText"/>
        <w:spacing w:before="4"/>
        <w:rPr>
          <w:sz w:val="20"/>
        </w:rPr>
      </w:pPr>
    </w:p>
    <w:p>
      <w:pPr>
        <w:pStyle w:val="BodyText"/>
        <w:spacing w:line="259" w:lineRule="auto"/>
        <w:ind w:left="160" w:right="8585"/>
      </w:pPr>
      <w:r>
        <w:rPr/>
        <w:t>Samme princip gælder </w:t>
      </w:r>
      <w:r>
        <w:rPr>
          <w:spacing w:val="-3"/>
        </w:rPr>
        <w:t>for </w:t>
      </w:r>
      <w:r>
        <w:rPr/>
        <w:t>digitale selvbetje- </w:t>
      </w:r>
      <w:r>
        <w:rPr>
          <w:spacing w:val="-3"/>
        </w:rPr>
        <w:t>ningsløsninger. </w:t>
      </w:r>
      <w:r>
        <w:rPr/>
        <w:t>Det letter selvbetjeningen </w:t>
      </w:r>
      <w:r>
        <w:rPr>
          <w:spacing w:val="-3"/>
        </w:rPr>
        <w:t>for </w:t>
      </w:r>
      <w:r>
        <w:rPr/>
        <w:t>borgerne, reducerer antallet af </w:t>
      </w:r>
      <w:r>
        <w:rPr>
          <w:spacing w:val="-3"/>
        </w:rPr>
        <w:t>fejl, </w:t>
      </w:r>
      <w:r>
        <w:rPr>
          <w:spacing w:val="-2"/>
        </w:rPr>
        <w:t>sparer </w:t>
      </w:r>
      <w:r>
        <w:rPr/>
        <w:t>resurser i sagsbehandlingen og gør </w:t>
      </w:r>
      <w:r>
        <w:rPr>
          <w:spacing w:val="-2"/>
        </w:rPr>
        <w:t>det </w:t>
      </w:r>
      <w:r>
        <w:rPr/>
        <w:t>muligt </w:t>
      </w:r>
      <w:r>
        <w:rPr>
          <w:spacing w:val="-3"/>
        </w:rPr>
        <w:t>for </w:t>
      </w:r>
      <w:r>
        <w:rPr/>
        <w:t>myndighederne at lave </w:t>
      </w:r>
      <w:r>
        <w:rPr>
          <w:spacing w:val="-5"/>
        </w:rPr>
        <w:t>automatisk </w:t>
      </w:r>
      <w:r>
        <w:rPr/>
        <w:t>journalisering.</w:t>
      </w:r>
    </w:p>
    <w:p>
      <w:pPr>
        <w:spacing w:after="0" w:line="259" w:lineRule="auto"/>
        <w:sectPr>
          <w:type w:val="continuous"/>
          <w:pgSz w:w="16840" w:h="11910" w:orient="landscape"/>
          <w:pgMar w:top="1100" w:bottom="280" w:left="860" w:right="0"/>
          <w:cols w:num="2" w:equalWidth="0">
            <w:col w:w="3643" w:space="141"/>
            <w:col w:w="12196"/>
          </w:cols>
        </w:sectPr>
      </w:pPr>
    </w:p>
    <w:p>
      <w:pPr>
        <w:pStyle w:val="BodyText"/>
        <w:rPr>
          <w:sz w:val="20"/>
        </w:rPr>
      </w:pPr>
    </w:p>
    <w:p>
      <w:pPr>
        <w:pStyle w:val="BodyText"/>
        <w:spacing w:before="1"/>
        <w:rPr>
          <w:sz w:val="22"/>
        </w:rPr>
      </w:pPr>
    </w:p>
    <w:p>
      <w:pPr>
        <w:pStyle w:val="Heading2"/>
        <w:spacing w:line="240" w:lineRule="auto" w:before="88"/>
        <w:ind w:left="122"/>
      </w:pPr>
      <w:bookmarkStart w:name="EJENDOMSDATA" w:id="99"/>
      <w:bookmarkEnd w:id="99"/>
      <w:r>
        <w:rPr/>
      </w:r>
      <w:bookmarkStart w:name="_bookmark16" w:id="100"/>
      <w:bookmarkEnd w:id="100"/>
      <w:r>
        <w:rPr/>
      </w:r>
      <w:r>
        <w:rPr/>
        <w:t>EJENDOMSDATA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spacing w:after="0"/>
        <w:rPr>
          <w:sz w:val="28"/>
        </w:rPr>
        <w:sectPr>
          <w:pgSz w:w="16840" w:h="11910" w:orient="landscape"/>
          <w:pgMar w:top="0" w:bottom="0" w:left="860" w:right="0"/>
        </w:sectPr>
      </w:pPr>
    </w:p>
    <w:p>
      <w:pPr>
        <w:pStyle w:val="BodyText"/>
        <w:spacing w:line="259" w:lineRule="auto" w:before="129"/>
        <w:ind w:left="160" w:right="5"/>
      </w:pPr>
      <w:r>
        <w:rPr/>
        <w:t>Ejendomsoplysninger om grunde, </w:t>
      </w:r>
      <w:r>
        <w:rPr>
          <w:spacing w:val="-3"/>
        </w:rPr>
        <w:t>bygninger </w:t>
      </w:r>
      <w:r>
        <w:rPr/>
        <w:t>og boliger registreres i dag uensartet, så </w:t>
      </w:r>
      <w:r>
        <w:rPr>
          <w:spacing w:val="-2"/>
        </w:rPr>
        <w:t>det </w:t>
      </w:r>
      <w:r>
        <w:rPr/>
        <w:t>er svært at sammenholde data </w:t>
      </w:r>
      <w:r>
        <w:rPr>
          <w:spacing w:val="-2"/>
        </w:rPr>
        <w:t>fra </w:t>
      </w:r>
      <w:r>
        <w:rPr>
          <w:spacing w:val="-4"/>
        </w:rPr>
        <w:t>forskellige </w:t>
      </w:r>
      <w:r>
        <w:rPr/>
        <w:t>registre. Data skal derfor </w:t>
      </w:r>
      <w:r>
        <w:rPr>
          <w:spacing w:val="-3"/>
        </w:rPr>
        <w:t>forbedres </w:t>
      </w:r>
      <w:r>
        <w:rPr/>
        <w:t>og </w:t>
      </w:r>
      <w:r>
        <w:rPr>
          <w:spacing w:val="-3"/>
        </w:rPr>
        <w:t>gøres </w:t>
      </w:r>
      <w:r>
        <w:rPr/>
        <w:t>frit </w:t>
      </w:r>
      <w:r>
        <w:rPr>
          <w:spacing w:val="-3"/>
        </w:rPr>
        <w:t>tilgængelige </w:t>
      </w:r>
      <w:r>
        <w:rPr/>
        <w:t>i </w:t>
      </w:r>
      <w:r>
        <w:rPr>
          <w:spacing w:val="-2"/>
        </w:rPr>
        <w:t>autoritative </w:t>
      </w:r>
      <w:r>
        <w:rPr/>
        <w:t>registre.</w:t>
      </w:r>
    </w:p>
    <w:p>
      <w:pPr>
        <w:pStyle w:val="BodyText"/>
        <w:spacing w:line="259" w:lineRule="auto"/>
        <w:ind w:left="160" w:right="35"/>
      </w:pPr>
      <w:r>
        <w:rPr/>
        <w:t>Hermed opnås en mere enkel forvaltning, antallet af </w:t>
      </w:r>
      <w:r>
        <w:rPr>
          <w:spacing w:val="-3"/>
        </w:rPr>
        <w:t>fejl </w:t>
      </w:r>
      <w:r>
        <w:rPr/>
        <w:t>minimeres, og barrieren </w:t>
      </w:r>
      <w:r>
        <w:rPr>
          <w:spacing w:val="-3"/>
        </w:rPr>
        <w:t>for </w:t>
      </w:r>
      <w:r>
        <w:rPr/>
        <w:t>private virksomheders brug af data fjernes. Desuden</w:t>
      </w:r>
      <w:r>
        <w:rPr>
          <w:spacing w:val="-15"/>
        </w:rPr>
        <w:t> </w:t>
      </w:r>
      <w:r>
        <w:rPr/>
        <w:t>undgås</w:t>
      </w:r>
      <w:r>
        <w:rPr>
          <w:spacing w:val="-14"/>
        </w:rPr>
        <w:t> </w:t>
      </w:r>
      <w:r>
        <w:rPr/>
        <w:t>dobbelt</w:t>
      </w:r>
      <w:r>
        <w:rPr>
          <w:spacing w:val="-14"/>
        </w:rPr>
        <w:t> </w:t>
      </w:r>
      <w:r>
        <w:rPr/>
        <w:t>vedligehold</w:t>
      </w:r>
      <w:r>
        <w:rPr>
          <w:spacing w:val="-15"/>
        </w:rPr>
        <w:t> </w:t>
      </w:r>
      <w:r>
        <w:rPr/>
        <w:t>af</w:t>
      </w:r>
      <w:r>
        <w:rPr>
          <w:spacing w:val="-14"/>
        </w:rPr>
        <w:t> </w:t>
      </w:r>
      <w:r>
        <w:rPr>
          <w:spacing w:val="-6"/>
        </w:rPr>
        <w:t>data, </w:t>
      </w:r>
      <w:r>
        <w:rPr/>
        <w:t>og overflødiggjorte registre </w:t>
      </w:r>
      <w:r>
        <w:rPr>
          <w:spacing w:val="-2"/>
        </w:rPr>
        <w:t>kan</w:t>
      </w:r>
      <w:r>
        <w:rPr>
          <w:spacing w:val="-28"/>
        </w:rPr>
        <w:t> </w:t>
      </w:r>
      <w:r>
        <w:rPr>
          <w:spacing w:val="-3"/>
        </w:rPr>
        <w:t>udfases.</w:t>
      </w:r>
    </w:p>
    <w:p>
      <w:pPr>
        <w:pStyle w:val="BodyText"/>
        <w:spacing w:before="2"/>
        <w:rPr>
          <w:sz w:val="30"/>
        </w:rPr>
      </w:pPr>
    </w:p>
    <w:p>
      <w:pPr>
        <w:pStyle w:val="Heading5"/>
        <w:spacing w:line="261" w:lineRule="auto"/>
        <w:ind w:right="503"/>
      </w:pPr>
      <w:bookmarkStart w:name="FORENKLEDE ARBEJDSPROCESSER OG FÆRRE FEJ" w:id="101"/>
      <w:bookmarkEnd w:id="101"/>
      <w:r>
        <w:rPr>
          <w:b w:val="0"/>
        </w:rPr>
      </w:r>
      <w:r>
        <w:rPr>
          <w:w w:val="80"/>
        </w:rPr>
        <w:t>FORENKLEDE ARBEJDSPROCESSER </w:t>
      </w:r>
      <w:r>
        <w:rPr>
          <w:w w:val="90"/>
        </w:rPr>
        <w:t>OG FÆRRE FEJL</w:t>
      </w:r>
    </w:p>
    <w:p>
      <w:pPr>
        <w:pStyle w:val="BodyText"/>
        <w:spacing w:line="259" w:lineRule="auto" w:before="125"/>
        <w:ind w:left="160" w:right="38"/>
      </w:pPr>
      <w:r>
        <w:rPr/>
        <w:t>Når grunddata om ejendomme er af </w:t>
      </w:r>
      <w:r>
        <w:rPr>
          <w:spacing w:val="-2"/>
        </w:rPr>
        <w:t>høj </w:t>
      </w:r>
      <w:r>
        <w:rPr/>
        <w:t>kvalitet og frit tilgængelige, skal myndig- hederne ikke bruge resurser på selv at registrere og </w:t>
      </w:r>
      <w:r>
        <w:rPr>
          <w:spacing w:val="-3"/>
        </w:rPr>
        <w:t>kontrollere </w:t>
      </w:r>
      <w:r>
        <w:rPr/>
        <w:t>data, og de skal i </w:t>
      </w:r>
      <w:r>
        <w:rPr>
          <w:spacing w:val="-3"/>
        </w:rPr>
        <w:t>færre tilfælde </w:t>
      </w:r>
      <w:r>
        <w:rPr/>
        <w:t>afvente oplysninger </w:t>
      </w:r>
      <w:r>
        <w:rPr>
          <w:spacing w:val="-2"/>
        </w:rPr>
        <w:t>fra </w:t>
      </w:r>
      <w:r>
        <w:rPr/>
        <w:t>andre </w:t>
      </w:r>
      <w:r>
        <w:rPr>
          <w:spacing w:val="-4"/>
        </w:rPr>
        <w:t>parter. </w:t>
      </w:r>
      <w:r>
        <w:rPr/>
        <w:t>De enklere arbejdsgange </w:t>
      </w:r>
      <w:r>
        <w:rPr>
          <w:spacing w:val="-3"/>
        </w:rPr>
        <w:t>mindsker </w:t>
      </w:r>
      <w:r>
        <w:rPr/>
        <w:t>desuden</w:t>
      </w:r>
      <w:r>
        <w:rPr>
          <w:spacing w:val="-8"/>
        </w:rPr>
        <w:t> </w:t>
      </w:r>
      <w:r>
        <w:rPr/>
        <w:t>risikoen</w:t>
      </w:r>
      <w:r>
        <w:rPr>
          <w:spacing w:val="-7"/>
        </w:rPr>
        <w:t> </w:t>
      </w:r>
      <w:r>
        <w:rPr>
          <w:spacing w:val="-3"/>
        </w:rPr>
        <w:t>for</w:t>
      </w:r>
      <w:r>
        <w:rPr>
          <w:spacing w:val="-8"/>
        </w:rPr>
        <w:t> </w:t>
      </w:r>
      <w:r>
        <w:rPr>
          <w:spacing w:val="-3"/>
        </w:rPr>
        <w:t>menneskelige</w:t>
      </w:r>
      <w:r>
        <w:rPr>
          <w:spacing w:val="-7"/>
        </w:rPr>
        <w:t> </w:t>
      </w:r>
      <w:r>
        <w:rPr>
          <w:spacing w:val="-3"/>
        </w:rPr>
        <w:t>fejl</w:t>
      </w:r>
      <w:r>
        <w:rPr>
          <w:spacing w:val="-7"/>
        </w:rPr>
        <w:t> </w:t>
      </w:r>
      <w:r>
        <w:rPr/>
        <w:t>og</w:t>
      </w:r>
      <w:r>
        <w:rPr>
          <w:spacing w:val="-8"/>
        </w:rPr>
        <w:t> gør </w:t>
      </w:r>
      <w:r>
        <w:rPr/>
        <w:t>det</w:t>
      </w:r>
      <w:r>
        <w:rPr>
          <w:spacing w:val="-19"/>
        </w:rPr>
        <w:t> </w:t>
      </w:r>
      <w:r>
        <w:rPr/>
        <w:t>lettere</w:t>
      </w:r>
      <w:r>
        <w:rPr>
          <w:spacing w:val="-18"/>
        </w:rPr>
        <w:t> </w:t>
      </w:r>
      <w:r>
        <w:rPr>
          <w:spacing w:val="-3"/>
        </w:rPr>
        <w:t>for</w:t>
      </w:r>
      <w:r>
        <w:rPr>
          <w:spacing w:val="-18"/>
        </w:rPr>
        <w:t> </w:t>
      </w:r>
      <w:r>
        <w:rPr/>
        <w:t>nye</w:t>
      </w:r>
      <w:r>
        <w:rPr>
          <w:spacing w:val="-19"/>
        </w:rPr>
        <w:t> </w:t>
      </w:r>
      <w:r>
        <w:rPr/>
        <w:t>medarbejdere</w:t>
      </w:r>
      <w:r>
        <w:rPr>
          <w:spacing w:val="-18"/>
        </w:rPr>
        <w:t> </w:t>
      </w:r>
      <w:r>
        <w:rPr/>
        <w:t>at</w:t>
      </w:r>
      <w:r>
        <w:rPr>
          <w:spacing w:val="-18"/>
        </w:rPr>
        <w:t> </w:t>
      </w:r>
      <w:r>
        <w:rPr/>
        <w:t>overtage forvaltningsopgaven – uden at være </w:t>
      </w:r>
      <w:r>
        <w:rPr>
          <w:spacing w:val="-3"/>
        </w:rPr>
        <w:t>eksper- </w:t>
      </w:r>
      <w:r>
        <w:rPr/>
        <w:t>ter i </w:t>
      </w:r>
      <w:r>
        <w:rPr>
          <w:spacing w:val="-3"/>
        </w:rPr>
        <w:t>fast </w:t>
      </w:r>
      <w:r>
        <w:rPr/>
        <w:t>ejendom og </w:t>
      </w:r>
      <w:r>
        <w:rPr>
          <w:spacing w:val="-3"/>
        </w:rPr>
        <w:t>fortidens komplicerede </w:t>
      </w:r>
      <w:r>
        <w:rPr>
          <w:spacing w:val="-4"/>
        </w:rPr>
        <w:t>it-systemer.</w:t>
      </w:r>
    </w:p>
    <w:p>
      <w:pPr>
        <w:pStyle w:val="Heading5"/>
        <w:spacing w:line="261" w:lineRule="auto" w:before="123"/>
        <w:ind w:right="8730"/>
      </w:pPr>
      <w:r>
        <w:rPr>
          <w:b w:val="0"/>
        </w:rPr>
        <w:br w:type="column"/>
      </w:r>
      <w:bookmarkStart w:name="MINDRE BESVÆR FOR VIRKSOMHEDERNE" w:id="102"/>
      <w:bookmarkEnd w:id="102"/>
      <w:r>
        <w:rPr>
          <w:b w:val="0"/>
        </w:rPr>
      </w:r>
      <w:r>
        <w:rPr>
          <w:w w:val="85"/>
        </w:rPr>
        <w:t>MINDRE BESVÆR FOR </w:t>
      </w:r>
      <w:r>
        <w:rPr>
          <w:w w:val="90"/>
        </w:rPr>
        <w:t>VIRKSOMHEDERNE</w:t>
      </w:r>
    </w:p>
    <w:p>
      <w:pPr>
        <w:pStyle w:val="BodyText"/>
        <w:spacing w:line="259" w:lineRule="auto" w:before="129"/>
        <w:ind w:left="160" w:right="8814"/>
      </w:pPr>
      <w:r>
        <w:rPr/>
        <w:t>Når</w:t>
      </w:r>
      <w:r>
        <w:rPr>
          <w:spacing w:val="-25"/>
        </w:rPr>
        <w:t> </w:t>
      </w:r>
      <w:r>
        <w:rPr/>
        <w:t>myndighederne</w:t>
      </w:r>
      <w:r>
        <w:rPr>
          <w:spacing w:val="-24"/>
        </w:rPr>
        <w:t> </w:t>
      </w:r>
      <w:r>
        <w:rPr/>
        <w:t>ikke</w:t>
      </w:r>
      <w:r>
        <w:rPr>
          <w:spacing w:val="-24"/>
        </w:rPr>
        <w:t> </w:t>
      </w:r>
      <w:r>
        <w:rPr/>
        <w:t>længere</w:t>
      </w:r>
      <w:r>
        <w:rPr>
          <w:spacing w:val="-24"/>
        </w:rPr>
        <w:t> </w:t>
      </w:r>
      <w:r>
        <w:rPr>
          <w:spacing w:val="-4"/>
        </w:rPr>
        <w:t>definerer </w:t>
      </w:r>
      <w:r>
        <w:rPr>
          <w:spacing w:val="-3"/>
        </w:rPr>
        <w:t>fast </w:t>
      </w:r>
      <w:r>
        <w:rPr/>
        <w:t>ejendom </w:t>
      </w:r>
      <w:r>
        <w:rPr>
          <w:spacing w:val="-3"/>
        </w:rPr>
        <w:t>forskelligt, </w:t>
      </w:r>
      <w:r>
        <w:rPr/>
        <w:t>bliver det lettere </w:t>
      </w:r>
      <w:r>
        <w:rPr>
          <w:spacing w:val="-3"/>
        </w:rPr>
        <w:t>for</w:t>
      </w:r>
      <w:r>
        <w:rPr>
          <w:spacing w:val="-12"/>
        </w:rPr>
        <w:t> </w:t>
      </w:r>
      <w:r>
        <w:rPr/>
        <w:t>virksomhederne</w:t>
      </w:r>
      <w:r>
        <w:rPr>
          <w:spacing w:val="-12"/>
        </w:rPr>
        <w:t> </w:t>
      </w:r>
      <w:r>
        <w:rPr/>
        <w:t>at</w:t>
      </w:r>
      <w:r>
        <w:rPr>
          <w:spacing w:val="-11"/>
        </w:rPr>
        <w:t> </w:t>
      </w:r>
      <w:r>
        <w:rPr/>
        <w:t>samarbejde</w:t>
      </w:r>
      <w:r>
        <w:rPr>
          <w:spacing w:val="-12"/>
        </w:rPr>
        <w:t> </w:t>
      </w:r>
      <w:r>
        <w:rPr>
          <w:spacing w:val="-2"/>
        </w:rPr>
        <w:t>med</w:t>
      </w:r>
    </w:p>
    <w:p>
      <w:pPr>
        <w:pStyle w:val="BodyText"/>
        <w:spacing w:line="259" w:lineRule="auto"/>
        <w:ind w:left="160" w:right="8710"/>
      </w:pPr>
      <w:r>
        <w:rPr/>
        <w:t>de</w:t>
      </w:r>
      <w:r>
        <w:rPr>
          <w:spacing w:val="-13"/>
        </w:rPr>
        <w:t> </w:t>
      </w:r>
      <w:r>
        <w:rPr>
          <w:spacing w:val="-3"/>
        </w:rPr>
        <w:t>forskellige</w:t>
      </w:r>
      <w:r>
        <w:rPr>
          <w:spacing w:val="-12"/>
        </w:rPr>
        <w:t> </w:t>
      </w:r>
      <w:r>
        <w:rPr>
          <w:spacing w:val="-3"/>
        </w:rPr>
        <w:t>myndigheder,</w:t>
      </w:r>
      <w:r>
        <w:rPr>
          <w:spacing w:val="-12"/>
        </w:rPr>
        <w:t> </w:t>
      </w:r>
      <w:r>
        <w:rPr/>
        <w:t>der</w:t>
      </w:r>
      <w:r>
        <w:rPr>
          <w:spacing w:val="-12"/>
        </w:rPr>
        <w:t> </w:t>
      </w:r>
      <w:r>
        <w:rPr/>
        <w:t>er</w:t>
      </w:r>
      <w:r>
        <w:rPr>
          <w:spacing w:val="-12"/>
        </w:rPr>
        <w:t> </w:t>
      </w:r>
      <w:r>
        <w:rPr>
          <w:spacing w:val="-4"/>
        </w:rPr>
        <w:t>involveret </w:t>
      </w:r>
      <w:r>
        <w:rPr/>
        <w:t>i</w:t>
      </w:r>
      <w:r>
        <w:rPr>
          <w:spacing w:val="-5"/>
        </w:rPr>
        <w:t> </w:t>
      </w:r>
      <w:r>
        <w:rPr>
          <w:spacing w:val="-3"/>
        </w:rPr>
        <w:t>ejendomsspørgsmål.</w:t>
      </w:r>
    </w:p>
    <w:p>
      <w:pPr>
        <w:pStyle w:val="BodyText"/>
        <w:spacing w:before="5"/>
        <w:rPr>
          <w:sz w:val="30"/>
        </w:rPr>
      </w:pPr>
    </w:p>
    <w:p>
      <w:pPr>
        <w:pStyle w:val="Heading5"/>
      </w:pPr>
      <w:bookmarkStart w:name="VÆKST TIL GAVN FOR MILJØET" w:id="103"/>
      <w:bookmarkEnd w:id="103"/>
      <w:r>
        <w:rPr>
          <w:b w:val="0"/>
        </w:rPr>
      </w:r>
      <w:r>
        <w:rPr>
          <w:w w:val="95"/>
        </w:rPr>
        <w:t>VÆKST TIL GAVN FOR MILJØET</w:t>
      </w:r>
    </w:p>
    <w:p>
      <w:pPr>
        <w:pStyle w:val="BodyText"/>
        <w:spacing w:line="259" w:lineRule="auto" w:before="147"/>
        <w:ind w:left="160" w:right="8590"/>
      </w:pPr>
      <w:r>
        <w:rPr/>
        <w:t>Forbedrede og frit </w:t>
      </w:r>
      <w:r>
        <w:rPr>
          <w:spacing w:val="-3"/>
        </w:rPr>
        <w:t>tilgængelige </w:t>
      </w:r>
      <w:r>
        <w:rPr/>
        <w:t>ejendomsda- ta </w:t>
      </w:r>
      <w:r>
        <w:rPr>
          <w:spacing w:val="-2"/>
        </w:rPr>
        <w:t>kan </w:t>
      </w:r>
      <w:r>
        <w:rPr/>
        <w:t>med den rette idé og evt. </w:t>
      </w:r>
      <w:r>
        <w:rPr>
          <w:spacing w:val="-3"/>
        </w:rPr>
        <w:t>kombineret </w:t>
      </w:r>
      <w:r>
        <w:rPr/>
        <w:t>med</w:t>
      </w:r>
      <w:r>
        <w:rPr>
          <w:spacing w:val="-14"/>
        </w:rPr>
        <w:t> </w:t>
      </w:r>
      <w:r>
        <w:rPr/>
        <w:t>andre</w:t>
      </w:r>
      <w:r>
        <w:rPr>
          <w:spacing w:val="-14"/>
        </w:rPr>
        <w:t> </w:t>
      </w:r>
      <w:r>
        <w:rPr/>
        <w:t>data</w:t>
      </w:r>
      <w:r>
        <w:rPr>
          <w:spacing w:val="-14"/>
        </w:rPr>
        <w:t> </w:t>
      </w:r>
      <w:r>
        <w:rPr/>
        <w:t>generere</w:t>
      </w:r>
      <w:r>
        <w:rPr>
          <w:spacing w:val="-14"/>
        </w:rPr>
        <w:t> </w:t>
      </w:r>
      <w:r>
        <w:rPr/>
        <w:t>et</w:t>
      </w:r>
      <w:r>
        <w:rPr>
          <w:spacing w:val="-14"/>
        </w:rPr>
        <w:t> </w:t>
      </w:r>
      <w:r>
        <w:rPr/>
        <w:t>væld</w:t>
      </w:r>
      <w:r>
        <w:rPr>
          <w:spacing w:val="-14"/>
        </w:rPr>
        <w:t> </w:t>
      </w:r>
      <w:r>
        <w:rPr/>
        <w:t>af</w:t>
      </w:r>
      <w:r>
        <w:rPr>
          <w:spacing w:val="-14"/>
        </w:rPr>
        <w:t> </w:t>
      </w:r>
      <w:r>
        <w:rPr>
          <w:spacing w:val="-3"/>
        </w:rPr>
        <w:t>relevante informationer</w:t>
      </w:r>
      <w:r>
        <w:rPr>
          <w:spacing w:val="-14"/>
        </w:rPr>
        <w:t> </w:t>
      </w:r>
      <w:r>
        <w:rPr>
          <w:spacing w:val="-3"/>
        </w:rPr>
        <w:t>for</w:t>
      </w:r>
      <w:r>
        <w:rPr>
          <w:spacing w:val="-14"/>
        </w:rPr>
        <w:t> </w:t>
      </w:r>
      <w:r>
        <w:rPr/>
        <w:t>boligejere</w:t>
      </w:r>
      <w:r>
        <w:rPr>
          <w:spacing w:val="-14"/>
        </w:rPr>
        <w:t> </w:t>
      </w:r>
      <w:r>
        <w:rPr/>
        <w:t>og</w:t>
      </w:r>
      <w:r>
        <w:rPr>
          <w:spacing w:val="-14"/>
        </w:rPr>
        <w:t> </w:t>
      </w:r>
      <w:r>
        <w:rPr/>
        <w:t>mange</w:t>
      </w:r>
      <w:r>
        <w:rPr>
          <w:spacing w:val="-14"/>
        </w:rPr>
        <w:t> </w:t>
      </w:r>
      <w:r>
        <w:rPr/>
        <w:t>andre. Fx vil bedre beregninger af </w:t>
      </w:r>
      <w:r>
        <w:rPr>
          <w:spacing w:val="-3"/>
        </w:rPr>
        <w:t>parcelhuses energiforbrug </w:t>
      </w:r>
      <w:r>
        <w:rPr/>
        <w:t>være til gavn </w:t>
      </w:r>
      <w:r>
        <w:rPr>
          <w:spacing w:val="-3"/>
        </w:rPr>
        <w:t>for </w:t>
      </w:r>
      <w:r>
        <w:rPr/>
        <w:t>miljøet og </w:t>
      </w:r>
      <w:r>
        <w:rPr>
          <w:spacing w:val="-3"/>
        </w:rPr>
        <w:t>for beskæftigelsen,  </w:t>
      </w:r>
      <w:r>
        <w:rPr/>
        <w:t>når de miljøvenlige </w:t>
      </w:r>
      <w:r>
        <w:rPr>
          <w:spacing w:val="-3"/>
        </w:rPr>
        <w:t>tiltag </w:t>
      </w:r>
      <w:r>
        <w:rPr/>
        <w:t>skal udvikles og</w:t>
      </w:r>
      <w:r>
        <w:rPr>
          <w:spacing w:val="-16"/>
        </w:rPr>
        <w:t> </w:t>
      </w:r>
      <w:r>
        <w:rPr>
          <w:spacing w:val="-3"/>
        </w:rPr>
        <w:t>realiseres.</w:t>
      </w:r>
    </w:p>
    <w:p>
      <w:pPr>
        <w:spacing w:after="0" w:line="259" w:lineRule="auto"/>
        <w:sectPr>
          <w:type w:val="continuous"/>
          <w:pgSz w:w="16840" w:h="11910" w:orient="landscape"/>
          <w:pgMar w:top="1100" w:bottom="280" w:left="860" w:right="0"/>
          <w:cols w:num="2" w:equalWidth="0">
            <w:col w:w="3600" w:space="184"/>
            <w:col w:w="12196"/>
          </w:cols>
        </w:sectPr>
      </w:pPr>
    </w:p>
    <w:p>
      <w:pPr>
        <w:pStyle w:val="BodyText"/>
        <w:rPr>
          <w:sz w:val="20"/>
        </w:rPr>
      </w:pPr>
      <w:r>
        <w:rPr/>
        <w:pict>
          <v:rect style="position:absolute;margin-left:0pt;margin-top:.000977pt;width:841.890015pt;height:595.275024pt;mso-position-horizontal-relative:page;mso-position-vertical-relative:page;z-index:-85144" filled="true" fillcolor="#acd7ec" stroked="false">
            <v:fill type="solid"/>
            <w10:wrap type="none"/>
          </v:rect>
        </w:pict>
      </w:r>
      <w:r>
        <w:rPr/>
        <w:drawing>
          <wp:anchor distT="0" distB="0" distL="0" distR="0" allowOverlap="1" layoutInCell="1" locked="0" behindDoc="0" simplePos="0" relativeHeight="4576">
            <wp:simplePos x="0" y="0"/>
            <wp:positionH relativeFrom="page">
              <wp:posOffset>5759996</wp:posOffset>
            </wp:positionH>
            <wp:positionV relativeFrom="page">
              <wp:posOffset>12</wp:posOffset>
            </wp:positionV>
            <wp:extent cx="4931994" cy="7559992"/>
            <wp:effectExtent l="0" t="0" r="0" b="0"/>
            <wp:wrapNone/>
            <wp:docPr id="19" name="image87.jpeg" descr="Foto af moderne boligbyggeri ved havn."/>
            <wp:cNvGraphicFramePr>
              <a:graphicFrameLocks noChangeAspect="1"/>
            </wp:cNvGraphicFramePr>
            <a:graphic>
              <a:graphicData uri="http://schemas.openxmlformats.org/drawingml/2006/picture">
                <pic:pic>
                  <pic:nvPicPr>
                    <pic:cNvPr id="20" name="image87.jpeg"/>
                    <pic:cNvPicPr/>
                  </pic:nvPicPr>
                  <pic:blipFill>
                    <a:blip r:embed="rId99" cstate="print"/>
                    <a:stretch>
                      <a:fillRect/>
                    </a:stretch>
                  </pic:blipFill>
                  <pic:spPr>
                    <a:xfrm>
                      <a:off x="0" y="0"/>
                      <a:ext cx="4931994" cy="755999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7"/>
        </w:rPr>
      </w:pPr>
    </w:p>
    <w:p>
      <w:pPr>
        <w:tabs>
          <w:tab w:pos="547" w:val="left" w:leader="none"/>
        </w:tabs>
        <w:spacing w:before="105"/>
        <w:ind w:left="151" w:right="0" w:firstLine="0"/>
        <w:jc w:val="left"/>
        <w:rPr>
          <w:sz w:val="16"/>
        </w:rPr>
      </w:pPr>
      <w:r>
        <w:rPr>
          <w:w w:val="105"/>
          <w:sz w:val="16"/>
        </w:rPr>
        <w:t>30</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860" w:right="0"/>
        </w:sectPr>
      </w:pPr>
    </w:p>
    <w:p>
      <w:pPr>
        <w:pStyle w:val="BodyText"/>
        <w:spacing w:before="9"/>
        <w:rPr>
          <w:sz w:val="21"/>
        </w:rPr>
      </w:pPr>
    </w:p>
    <w:p>
      <w:pPr>
        <w:pStyle w:val="Heading5"/>
      </w:pPr>
      <w:bookmarkStart w:name="EJENDOMSDATA NU …" w:id="104"/>
      <w:bookmarkEnd w:id="104"/>
      <w:r>
        <w:rPr>
          <w:b w:val="0"/>
        </w:rPr>
      </w:r>
      <w:r>
        <w:rPr>
          <w:w w:val="95"/>
        </w:rPr>
        <w:t>EJENDOMSDATA NU …</w:t>
      </w:r>
    </w:p>
    <w:p>
      <w:pPr>
        <w:pStyle w:val="ListParagraph"/>
        <w:numPr>
          <w:ilvl w:val="0"/>
          <w:numId w:val="7"/>
        </w:numPr>
        <w:tabs>
          <w:tab w:pos="331" w:val="left" w:leader="none"/>
        </w:tabs>
        <w:spacing w:line="259" w:lineRule="auto" w:before="151" w:after="0"/>
        <w:ind w:left="330" w:right="38" w:hanging="170"/>
        <w:jc w:val="left"/>
        <w:rPr>
          <w:sz w:val="19"/>
        </w:rPr>
      </w:pPr>
      <w:r>
        <w:rPr>
          <w:sz w:val="19"/>
        </w:rPr>
        <w:t>I dag findes oplysninger om ejendomme og bygninger i flere </w:t>
      </w:r>
      <w:r>
        <w:rPr>
          <w:spacing w:val="-3"/>
          <w:sz w:val="19"/>
        </w:rPr>
        <w:t>forskellige </w:t>
      </w:r>
      <w:r>
        <w:rPr>
          <w:sz w:val="19"/>
        </w:rPr>
        <w:t>registre med hver deres definition af de samme </w:t>
      </w:r>
      <w:r>
        <w:rPr>
          <w:spacing w:val="-4"/>
          <w:sz w:val="19"/>
        </w:rPr>
        <w:t>begreber, </w:t>
      </w:r>
      <w:r>
        <w:rPr>
          <w:sz w:val="19"/>
        </w:rPr>
        <w:t>fx det </w:t>
      </w:r>
      <w:r>
        <w:rPr>
          <w:spacing w:val="-3"/>
          <w:sz w:val="19"/>
        </w:rPr>
        <w:t>centrale </w:t>
      </w:r>
      <w:r>
        <w:rPr>
          <w:sz w:val="19"/>
        </w:rPr>
        <w:t>begreb </w:t>
      </w:r>
      <w:r>
        <w:rPr>
          <w:spacing w:val="-3"/>
          <w:sz w:val="19"/>
        </w:rPr>
        <w:t>”fast </w:t>
      </w:r>
      <w:r>
        <w:rPr>
          <w:spacing w:val="-5"/>
          <w:sz w:val="19"/>
        </w:rPr>
        <w:t>ejendom”. </w:t>
      </w:r>
      <w:r>
        <w:rPr>
          <w:sz w:val="19"/>
        </w:rPr>
        <w:t>Det </w:t>
      </w:r>
      <w:r>
        <w:rPr>
          <w:spacing w:val="-4"/>
          <w:sz w:val="19"/>
        </w:rPr>
        <w:t>betyder, </w:t>
      </w:r>
      <w:r>
        <w:rPr>
          <w:sz w:val="19"/>
        </w:rPr>
        <w:t>at det er</w:t>
      </w:r>
      <w:r>
        <w:rPr>
          <w:spacing w:val="-32"/>
          <w:sz w:val="19"/>
        </w:rPr>
        <w:t> </w:t>
      </w:r>
      <w:r>
        <w:rPr>
          <w:spacing w:val="-5"/>
          <w:sz w:val="19"/>
        </w:rPr>
        <w:t>vanskeligt </w:t>
      </w:r>
      <w:r>
        <w:rPr>
          <w:sz w:val="19"/>
        </w:rPr>
        <w:t>at sammenholde</w:t>
      </w:r>
      <w:r>
        <w:rPr>
          <w:spacing w:val="-11"/>
          <w:sz w:val="19"/>
        </w:rPr>
        <w:t> </w:t>
      </w:r>
      <w:r>
        <w:rPr>
          <w:sz w:val="19"/>
        </w:rPr>
        <w:t>data</w:t>
      </w:r>
    </w:p>
    <w:p>
      <w:pPr>
        <w:pStyle w:val="ListParagraph"/>
        <w:numPr>
          <w:ilvl w:val="0"/>
          <w:numId w:val="7"/>
        </w:numPr>
        <w:tabs>
          <w:tab w:pos="331" w:val="left" w:leader="none"/>
        </w:tabs>
        <w:spacing w:line="259" w:lineRule="auto" w:before="122" w:after="0"/>
        <w:ind w:left="330" w:right="277" w:hanging="170"/>
        <w:jc w:val="left"/>
        <w:rPr>
          <w:sz w:val="19"/>
        </w:rPr>
      </w:pPr>
      <w:r>
        <w:rPr>
          <w:sz w:val="19"/>
        </w:rPr>
        <w:t>En</w:t>
      </w:r>
      <w:r>
        <w:rPr>
          <w:spacing w:val="-16"/>
          <w:sz w:val="19"/>
        </w:rPr>
        <w:t> </w:t>
      </w:r>
      <w:r>
        <w:rPr>
          <w:spacing w:val="-3"/>
          <w:sz w:val="19"/>
        </w:rPr>
        <w:t>række</w:t>
      </w:r>
      <w:r>
        <w:rPr>
          <w:spacing w:val="-15"/>
          <w:sz w:val="19"/>
        </w:rPr>
        <w:t> </w:t>
      </w:r>
      <w:r>
        <w:rPr>
          <w:sz w:val="19"/>
        </w:rPr>
        <w:t>myndigheder</w:t>
      </w:r>
      <w:r>
        <w:rPr>
          <w:spacing w:val="-15"/>
          <w:sz w:val="19"/>
        </w:rPr>
        <w:t> </w:t>
      </w:r>
      <w:r>
        <w:rPr>
          <w:spacing w:val="-3"/>
          <w:sz w:val="19"/>
        </w:rPr>
        <w:t>fører</w:t>
      </w:r>
      <w:r>
        <w:rPr>
          <w:spacing w:val="-16"/>
          <w:sz w:val="19"/>
        </w:rPr>
        <w:t> </w:t>
      </w:r>
      <w:r>
        <w:rPr>
          <w:sz w:val="19"/>
        </w:rPr>
        <w:t>hver</w:t>
      </w:r>
      <w:r>
        <w:rPr>
          <w:spacing w:val="-15"/>
          <w:sz w:val="19"/>
        </w:rPr>
        <w:t> </w:t>
      </w:r>
      <w:r>
        <w:rPr>
          <w:spacing w:val="-5"/>
          <w:sz w:val="19"/>
        </w:rPr>
        <w:t>deres </w:t>
      </w:r>
      <w:r>
        <w:rPr>
          <w:spacing w:val="-3"/>
          <w:sz w:val="19"/>
        </w:rPr>
        <w:t>skyggeregistre </w:t>
      </w:r>
      <w:r>
        <w:rPr>
          <w:sz w:val="19"/>
        </w:rPr>
        <w:t>til at supplere de svært </w:t>
      </w:r>
      <w:r>
        <w:rPr>
          <w:spacing w:val="-3"/>
          <w:sz w:val="19"/>
        </w:rPr>
        <w:t>tilgængelige ejendomsoplysninger.</w:t>
      </w:r>
    </w:p>
    <w:p>
      <w:pPr>
        <w:pStyle w:val="BodyText"/>
        <w:spacing w:line="259" w:lineRule="auto"/>
        <w:ind w:left="330" w:right="76"/>
      </w:pPr>
      <w:r>
        <w:rPr/>
        <w:t>Fx har kommunerne og </w:t>
      </w:r>
      <w:r>
        <w:rPr>
          <w:spacing w:val="-5"/>
        </w:rPr>
        <w:t>SKAT </w:t>
      </w:r>
      <w:r>
        <w:rPr/>
        <w:t>være nødt til</w:t>
      </w:r>
      <w:r>
        <w:rPr>
          <w:spacing w:val="-13"/>
        </w:rPr>
        <w:t> </w:t>
      </w:r>
      <w:r>
        <w:rPr/>
        <w:t>at</w:t>
      </w:r>
      <w:r>
        <w:rPr>
          <w:spacing w:val="-12"/>
        </w:rPr>
        <w:t> </w:t>
      </w:r>
      <w:r>
        <w:rPr/>
        <w:t>registrere</w:t>
      </w:r>
      <w:r>
        <w:rPr>
          <w:spacing w:val="-12"/>
        </w:rPr>
        <w:t> </w:t>
      </w:r>
      <w:r>
        <w:rPr/>
        <w:t>og</w:t>
      </w:r>
      <w:r>
        <w:rPr>
          <w:spacing w:val="-12"/>
        </w:rPr>
        <w:t> </w:t>
      </w:r>
      <w:r>
        <w:rPr/>
        <w:t>anvende</w:t>
      </w:r>
      <w:r>
        <w:rPr>
          <w:spacing w:val="-12"/>
        </w:rPr>
        <w:t> </w:t>
      </w:r>
      <w:r>
        <w:rPr>
          <w:spacing w:val="-3"/>
        </w:rPr>
        <w:t>ejendomsdata </w:t>
      </w:r>
      <w:r>
        <w:rPr>
          <w:spacing w:val="-2"/>
        </w:rPr>
        <w:t>fra </w:t>
      </w:r>
      <w:r>
        <w:rPr/>
        <w:t>det </w:t>
      </w:r>
      <w:r>
        <w:rPr>
          <w:spacing w:val="-3"/>
        </w:rPr>
        <w:t>fælleskommunale </w:t>
      </w:r>
      <w:r>
        <w:rPr>
          <w:spacing w:val="-2"/>
        </w:rPr>
        <w:t>Ejendoms- stamregister</w:t>
      </w:r>
      <w:r>
        <w:rPr>
          <w:spacing w:val="-4"/>
        </w:rPr>
        <w:t> </w:t>
      </w:r>
      <w:r>
        <w:rPr>
          <w:spacing w:val="-3"/>
        </w:rPr>
        <w:t>(ESR)</w:t>
      </w:r>
    </w:p>
    <w:p>
      <w:pPr>
        <w:pStyle w:val="ListParagraph"/>
        <w:numPr>
          <w:ilvl w:val="0"/>
          <w:numId w:val="7"/>
        </w:numPr>
        <w:tabs>
          <w:tab w:pos="331" w:val="left" w:leader="none"/>
        </w:tabs>
        <w:spacing w:line="259" w:lineRule="auto" w:before="122" w:after="0"/>
        <w:ind w:left="330" w:right="145" w:hanging="170"/>
        <w:jc w:val="left"/>
        <w:rPr>
          <w:sz w:val="19"/>
        </w:rPr>
      </w:pPr>
      <w:r>
        <w:rPr>
          <w:sz w:val="19"/>
        </w:rPr>
        <w:t>I mange sammenhænge, fx ved </w:t>
      </w:r>
      <w:r>
        <w:rPr>
          <w:spacing w:val="-2"/>
          <w:sz w:val="19"/>
        </w:rPr>
        <w:t>køb </w:t>
      </w:r>
      <w:r>
        <w:rPr>
          <w:sz w:val="19"/>
        </w:rPr>
        <w:t>og salg af </w:t>
      </w:r>
      <w:r>
        <w:rPr>
          <w:spacing w:val="-3"/>
          <w:sz w:val="19"/>
        </w:rPr>
        <w:t>fast </w:t>
      </w:r>
      <w:r>
        <w:rPr>
          <w:sz w:val="19"/>
        </w:rPr>
        <w:t>ejendom, er der behov </w:t>
      </w:r>
      <w:r>
        <w:rPr>
          <w:spacing w:val="-3"/>
          <w:sz w:val="19"/>
        </w:rPr>
        <w:t>for </w:t>
      </w:r>
      <w:r>
        <w:rPr>
          <w:sz w:val="19"/>
        </w:rPr>
        <w:t>at sammenholde</w:t>
      </w:r>
      <w:r>
        <w:rPr>
          <w:spacing w:val="-12"/>
          <w:sz w:val="19"/>
        </w:rPr>
        <w:t> </w:t>
      </w:r>
      <w:r>
        <w:rPr>
          <w:sz w:val="19"/>
        </w:rPr>
        <w:t>oplysninger</w:t>
      </w:r>
      <w:r>
        <w:rPr>
          <w:spacing w:val="-11"/>
          <w:sz w:val="19"/>
        </w:rPr>
        <w:t> </w:t>
      </w:r>
      <w:r>
        <w:rPr>
          <w:spacing w:val="-2"/>
          <w:sz w:val="19"/>
        </w:rPr>
        <w:t>fra</w:t>
      </w:r>
      <w:r>
        <w:rPr>
          <w:spacing w:val="-11"/>
          <w:sz w:val="19"/>
        </w:rPr>
        <w:t> </w:t>
      </w:r>
      <w:r>
        <w:rPr>
          <w:sz w:val="19"/>
        </w:rPr>
        <w:t>de</w:t>
      </w:r>
      <w:r>
        <w:rPr>
          <w:spacing w:val="-11"/>
          <w:sz w:val="19"/>
        </w:rPr>
        <w:t> </w:t>
      </w:r>
      <w:r>
        <w:rPr>
          <w:spacing w:val="-5"/>
          <w:sz w:val="19"/>
        </w:rPr>
        <w:t>forskel- </w:t>
      </w:r>
      <w:r>
        <w:rPr>
          <w:sz w:val="19"/>
        </w:rPr>
        <w:t>lige registre. Det </w:t>
      </w:r>
      <w:r>
        <w:rPr>
          <w:spacing w:val="-2"/>
          <w:sz w:val="19"/>
        </w:rPr>
        <w:t>kræver </w:t>
      </w:r>
      <w:r>
        <w:rPr>
          <w:sz w:val="19"/>
        </w:rPr>
        <w:t>flere manuelle </w:t>
      </w:r>
      <w:r>
        <w:rPr>
          <w:spacing w:val="-3"/>
          <w:sz w:val="19"/>
        </w:rPr>
        <w:t>processer </w:t>
      </w:r>
      <w:r>
        <w:rPr>
          <w:sz w:val="19"/>
        </w:rPr>
        <w:t>og</w:t>
      </w:r>
      <w:r>
        <w:rPr>
          <w:spacing w:val="-10"/>
          <w:sz w:val="19"/>
        </w:rPr>
        <w:t> </w:t>
      </w:r>
      <w:r>
        <w:rPr>
          <w:sz w:val="19"/>
        </w:rPr>
        <w:t>arbejdsgange.</w:t>
      </w:r>
    </w:p>
    <w:p>
      <w:pPr>
        <w:pStyle w:val="BodyText"/>
        <w:spacing w:before="9"/>
        <w:rPr>
          <w:sz w:val="21"/>
        </w:rPr>
      </w:pPr>
      <w:r>
        <w:rPr/>
        <w:br w:type="column"/>
      </w:r>
      <w:r>
        <w:rPr>
          <w:sz w:val="21"/>
        </w:rPr>
      </w:r>
    </w:p>
    <w:p>
      <w:pPr>
        <w:pStyle w:val="Heading5"/>
      </w:pPr>
      <w:bookmarkStart w:name="… OG I FREMTIDEN" w:id="105"/>
      <w:bookmarkEnd w:id="105"/>
      <w:r>
        <w:rPr>
          <w:b w:val="0"/>
        </w:rPr>
      </w:r>
      <w:r>
        <w:rPr>
          <w:w w:val="85"/>
        </w:rPr>
        <w:t>…</w:t>
      </w:r>
      <w:r>
        <w:rPr>
          <w:spacing w:val="-13"/>
          <w:w w:val="85"/>
        </w:rPr>
        <w:t> </w:t>
      </w:r>
      <w:r>
        <w:rPr>
          <w:w w:val="85"/>
        </w:rPr>
        <w:t>OG</w:t>
      </w:r>
      <w:r>
        <w:rPr>
          <w:spacing w:val="-13"/>
          <w:w w:val="85"/>
        </w:rPr>
        <w:t> </w:t>
      </w:r>
      <w:r>
        <w:rPr>
          <w:w w:val="85"/>
        </w:rPr>
        <w:t>I</w:t>
      </w:r>
      <w:r>
        <w:rPr>
          <w:spacing w:val="-12"/>
          <w:w w:val="85"/>
        </w:rPr>
        <w:t> </w:t>
      </w:r>
      <w:r>
        <w:rPr>
          <w:w w:val="85"/>
        </w:rPr>
        <w:t>FREMTIDEN</w:t>
      </w:r>
    </w:p>
    <w:p>
      <w:pPr>
        <w:pStyle w:val="ListParagraph"/>
        <w:numPr>
          <w:ilvl w:val="0"/>
          <w:numId w:val="7"/>
        </w:numPr>
        <w:tabs>
          <w:tab w:pos="331" w:val="left" w:leader="none"/>
        </w:tabs>
        <w:spacing w:line="259" w:lineRule="auto" w:before="151" w:after="0"/>
        <w:ind w:left="330" w:right="161" w:hanging="170"/>
        <w:jc w:val="left"/>
        <w:rPr>
          <w:sz w:val="19"/>
        </w:rPr>
      </w:pPr>
      <w:r>
        <w:rPr>
          <w:sz w:val="19"/>
        </w:rPr>
        <w:t>Oplysninger</w:t>
      </w:r>
      <w:r>
        <w:rPr>
          <w:spacing w:val="-17"/>
          <w:sz w:val="19"/>
        </w:rPr>
        <w:t> </w:t>
      </w:r>
      <w:r>
        <w:rPr>
          <w:sz w:val="19"/>
        </w:rPr>
        <w:t>om</w:t>
      </w:r>
      <w:r>
        <w:rPr>
          <w:spacing w:val="-17"/>
          <w:sz w:val="19"/>
        </w:rPr>
        <w:t> </w:t>
      </w:r>
      <w:r>
        <w:rPr>
          <w:sz w:val="19"/>
        </w:rPr>
        <w:t>ejendomme</w:t>
      </w:r>
      <w:r>
        <w:rPr>
          <w:spacing w:val="-17"/>
          <w:sz w:val="19"/>
        </w:rPr>
        <w:t> </w:t>
      </w:r>
      <w:r>
        <w:rPr>
          <w:sz w:val="19"/>
        </w:rPr>
        <w:t>og</w:t>
      </w:r>
      <w:r>
        <w:rPr>
          <w:spacing w:val="-17"/>
          <w:sz w:val="19"/>
        </w:rPr>
        <w:t> </w:t>
      </w:r>
      <w:r>
        <w:rPr>
          <w:spacing w:val="-5"/>
          <w:sz w:val="19"/>
        </w:rPr>
        <w:t>bygninger </w:t>
      </w:r>
      <w:r>
        <w:rPr>
          <w:sz w:val="19"/>
        </w:rPr>
        <w:t>samt</w:t>
      </w:r>
      <w:r>
        <w:rPr>
          <w:spacing w:val="-14"/>
          <w:sz w:val="19"/>
        </w:rPr>
        <w:t> </w:t>
      </w:r>
      <w:r>
        <w:rPr>
          <w:sz w:val="19"/>
        </w:rPr>
        <w:t>disses</w:t>
      </w:r>
      <w:r>
        <w:rPr>
          <w:spacing w:val="-13"/>
          <w:sz w:val="19"/>
        </w:rPr>
        <w:t> </w:t>
      </w:r>
      <w:r>
        <w:rPr>
          <w:sz w:val="19"/>
        </w:rPr>
        <w:t>ejerforhold</w:t>
      </w:r>
      <w:r>
        <w:rPr>
          <w:spacing w:val="-13"/>
          <w:sz w:val="19"/>
        </w:rPr>
        <w:t> </w:t>
      </w:r>
      <w:r>
        <w:rPr>
          <w:sz w:val="19"/>
        </w:rPr>
        <w:t>registreres</w:t>
      </w:r>
      <w:r>
        <w:rPr>
          <w:spacing w:val="-14"/>
          <w:sz w:val="19"/>
        </w:rPr>
        <w:t> </w:t>
      </w:r>
      <w:r>
        <w:rPr>
          <w:sz w:val="19"/>
        </w:rPr>
        <w:t>på</w:t>
      </w:r>
      <w:r>
        <w:rPr>
          <w:spacing w:val="-13"/>
          <w:sz w:val="19"/>
        </w:rPr>
        <w:t> </w:t>
      </w:r>
      <w:r>
        <w:rPr>
          <w:sz w:val="19"/>
        </w:rPr>
        <w:t>en ensartet måde i de </w:t>
      </w:r>
      <w:r>
        <w:rPr>
          <w:spacing w:val="-2"/>
          <w:sz w:val="19"/>
        </w:rPr>
        <w:t>autoritative </w:t>
      </w:r>
      <w:r>
        <w:rPr>
          <w:sz w:val="19"/>
        </w:rPr>
        <w:t>registre på</w:t>
      </w:r>
      <w:r>
        <w:rPr>
          <w:spacing w:val="-7"/>
          <w:sz w:val="19"/>
        </w:rPr>
        <w:t> </w:t>
      </w:r>
      <w:r>
        <w:rPr>
          <w:sz w:val="19"/>
        </w:rPr>
        <w:t>ejendomsområdet</w:t>
      </w:r>
    </w:p>
    <w:p>
      <w:pPr>
        <w:pStyle w:val="ListParagraph"/>
        <w:numPr>
          <w:ilvl w:val="0"/>
          <w:numId w:val="7"/>
        </w:numPr>
        <w:tabs>
          <w:tab w:pos="331" w:val="left" w:leader="none"/>
        </w:tabs>
        <w:spacing w:line="259" w:lineRule="auto" w:before="123" w:after="0"/>
        <w:ind w:left="330" w:right="328" w:hanging="170"/>
        <w:jc w:val="left"/>
        <w:rPr>
          <w:sz w:val="19"/>
        </w:rPr>
      </w:pPr>
      <w:r>
        <w:rPr>
          <w:sz w:val="19"/>
        </w:rPr>
        <w:t>De </w:t>
      </w:r>
      <w:r>
        <w:rPr>
          <w:spacing w:val="-2"/>
          <w:sz w:val="19"/>
        </w:rPr>
        <w:t>autoritative </w:t>
      </w:r>
      <w:r>
        <w:rPr>
          <w:sz w:val="19"/>
        </w:rPr>
        <w:t>registre </w:t>
      </w:r>
      <w:r>
        <w:rPr>
          <w:spacing w:val="-3"/>
          <w:sz w:val="19"/>
        </w:rPr>
        <w:t>for </w:t>
      </w:r>
      <w:r>
        <w:rPr>
          <w:sz w:val="19"/>
        </w:rPr>
        <w:t>grunddata på</w:t>
      </w:r>
      <w:r>
        <w:rPr>
          <w:spacing w:val="-20"/>
          <w:sz w:val="19"/>
        </w:rPr>
        <w:t> </w:t>
      </w:r>
      <w:r>
        <w:rPr>
          <w:sz w:val="19"/>
        </w:rPr>
        <w:t>ejendomsområdet</w:t>
      </w:r>
      <w:r>
        <w:rPr>
          <w:spacing w:val="-20"/>
          <w:sz w:val="19"/>
        </w:rPr>
        <w:t> </w:t>
      </w:r>
      <w:r>
        <w:rPr>
          <w:sz w:val="19"/>
        </w:rPr>
        <w:t>er</w:t>
      </w:r>
      <w:r>
        <w:rPr>
          <w:spacing w:val="-20"/>
          <w:sz w:val="19"/>
        </w:rPr>
        <w:t> </w:t>
      </w:r>
      <w:r>
        <w:rPr>
          <w:sz w:val="19"/>
        </w:rPr>
        <w:t>Matriklen,</w:t>
      </w:r>
      <w:r>
        <w:rPr>
          <w:spacing w:val="-20"/>
          <w:sz w:val="19"/>
        </w:rPr>
        <w:t> </w:t>
      </w:r>
      <w:r>
        <w:rPr>
          <w:spacing w:val="-7"/>
          <w:sz w:val="19"/>
        </w:rPr>
        <w:t>BBR</w:t>
      </w:r>
    </w:p>
    <w:p>
      <w:pPr>
        <w:pStyle w:val="BodyText"/>
        <w:spacing w:line="259" w:lineRule="auto"/>
        <w:ind w:left="330" w:right="105"/>
      </w:pPr>
      <w:r>
        <w:rPr/>
        <w:t>og den nye </w:t>
      </w:r>
      <w:r>
        <w:rPr>
          <w:spacing w:val="-2"/>
        </w:rPr>
        <w:t>Ejerfortegnelse, </w:t>
      </w:r>
      <w:r>
        <w:rPr/>
        <w:t>som </w:t>
      </w:r>
      <w:r>
        <w:rPr>
          <w:spacing w:val="-5"/>
        </w:rPr>
        <w:t>etableres </w:t>
      </w:r>
      <w:r>
        <w:rPr/>
        <w:t>i tilknytning til </w:t>
      </w:r>
      <w:r>
        <w:rPr>
          <w:spacing w:val="-3"/>
        </w:rPr>
        <w:t>Tingbogen</w:t>
      </w:r>
    </w:p>
    <w:p>
      <w:pPr>
        <w:pStyle w:val="ListParagraph"/>
        <w:numPr>
          <w:ilvl w:val="0"/>
          <w:numId w:val="7"/>
        </w:numPr>
        <w:tabs>
          <w:tab w:pos="331" w:val="left" w:leader="none"/>
        </w:tabs>
        <w:spacing w:line="259" w:lineRule="auto" w:before="123" w:after="0"/>
        <w:ind w:left="330" w:right="38" w:hanging="170"/>
        <w:jc w:val="left"/>
        <w:rPr>
          <w:sz w:val="19"/>
        </w:rPr>
      </w:pPr>
      <w:r>
        <w:rPr>
          <w:sz w:val="19"/>
        </w:rPr>
        <w:t>En tidlig og entydig identifikation af </w:t>
      </w:r>
      <w:r>
        <w:rPr>
          <w:spacing w:val="-3"/>
          <w:sz w:val="19"/>
        </w:rPr>
        <w:t>fast </w:t>
      </w:r>
      <w:r>
        <w:rPr>
          <w:sz w:val="19"/>
        </w:rPr>
        <w:t>ejendom, allerede </w:t>
      </w:r>
      <w:r>
        <w:rPr>
          <w:spacing w:val="-2"/>
          <w:sz w:val="19"/>
        </w:rPr>
        <w:t>fra </w:t>
      </w:r>
      <w:r>
        <w:rPr>
          <w:sz w:val="19"/>
        </w:rPr>
        <w:t>ejendommens projektstadie, giver en øget sikkerhed i de mange</w:t>
      </w:r>
      <w:r>
        <w:rPr>
          <w:spacing w:val="-12"/>
          <w:sz w:val="19"/>
        </w:rPr>
        <w:t> </w:t>
      </w:r>
      <w:r>
        <w:rPr>
          <w:spacing w:val="-3"/>
          <w:sz w:val="19"/>
        </w:rPr>
        <w:t>transaktioner,</w:t>
      </w:r>
      <w:r>
        <w:rPr>
          <w:spacing w:val="-12"/>
          <w:sz w:val="19"/>
        </w:rPr>
        <w:t> </w:t>
      </w:r>
      <w:r>
        <w:rPr>
          <w:sz w:val="19"/>
        </w:rPr>
        <w:t>der</w:t>
      </w:r>
      <w:r>
        <w:rPr>
          <w:spacing w:val="-11"/>
          <w:sz w:val="19"/>
        </w:rPr>
        <w:t> </w:t>
      </w:r>
      <w:r>
        <w:rPr>
          <w:sz w:val="19"/>
        </w:rPr>
        <w:t>finder</w:t>
      </w:r>
      <w:r>
        <w:rPr>
          <w:spacing w:val="-12"/>
          <w:sz w:val="19"/>
        </w:rPr>
        <w:t> </w:t>
      </w:r>
      <w:r>
        <w:rPr>
          <w:sz w:val="19"/>
        </w:rPr>
        <w:t>sted,</w:t>
      </w:r>
      <w:r>
        <w:rPr>
          <w:spacing w:val="-11"/>
          <w:sz w:val="19"/>
        </w:rPr>
        <w:t> </w:t>
      </w:r>
      <w:r>
        <w:rPr>
          <w:spacing w:val="-5"/>
          <w:sz w:val="19"/>
        </w:rPr>
        <w:t>inden </w:t>
      </w:r>
      <w:r>
        <w:rPr>
          <w:sz w:val="19"/>
        </w:rPr>
        <w:t>ejendommen</w:t>
      </w:r>
      <w:r>
        <w:rPr>
          <w:spacing w:val="-10"/>
          <w:sz w:val="19"/>
        </w:rPr>
        <w:t> </w:t>
      </w:r>
      <w:r>
        <w:rPr>
          <w:sz w:val="19"/>
        </w:rPr>
        <w:t>er</w:t>
      </w:r>
      <w:r>
        <w:rPr>
          <w:spacing w:val="-9"/>
          <w:sz w:val="19"/>
        </w:rPr>
        <w:t> </w:t>
      </w:r>
      <w:r>
        <w:rPr>
          <w:sz w:val="19"/>
        </w:rPr>
        <w:t>solgt,</w:t>
      </w:r>
      <w:r>
        <w:rPr>
          <w:spacing w:val="-10"/>
          <w:sz w:val="19"/>
        </w:rPr>
        <w:t> </w:t>
      </w:r>
      <w:r>
        <w:rPr>
          <w:sz w:val="19"/>
        </w:rPr>
        <w:t>belånt</w:t>
      </w:r>
      <w:r>
        <w:rPr>
          <w:spacing w:val="-9"/>
          <w:sz w:val="19"/>
        </w:rPr>
        <w:t> </w:t>
      </w:r>
      <w:r>
        <w:rPr>
          <w:sz w:val="19"/>
        </w:rPr>
        <w:t>og</w:t>
      </w:r>
      <w:r>
        <w:rPr>
          <w:spacing w:val="-10"/>
          <w:sz w:val="19"/>
        </w:rPr>
        <w:t> </w:t>
      </w:r>
      <w:r>
        <w:rPr>
          <w:spacing w:val="-3"/>
          <w:sz w:val="19"/>
        </w:rPr>
        <w:t>bebygget</w:t>
      </w:r>
    </w:p>
    <w:p>
      <w:pPr>
        <w:pStyle w:val="ListParagraph"/>
        <w:numPr>
          <w:ilvl w:val="0"/>
          <w:numId w:val="7"/>
        </w:numPr>
        <w:tabs>
          <w:tab w:pos="331" w:val="left" w:leader="none"/>
        </w:tabs>
        <w:spacing w:line="259" w:lineRule="auto" w:before="123" w:after="0"/>
        <w:ind w:left="330" w:right="52" w:hanging="170"/>
        <w:jc w:val="left"/>
        <w:rPr>
          <w:sz w:val="19"/>
        </w:rPr>
      </w:pPr>
      <w:r>
        <w:rPr>
          <w:sz w:val="19"/>
        </w:rPr>
        <w:t>Grunddata om ejendomme harmoniseres under</w:t>
      </w:r>
      <w:r>
        <w:rPr>
          <w:spacing w:val="-12"/>
          <w:sz w:val="19"/>
        </w:rPr>
        <w:t> </w:t>
      </w:r>
      <w:r>
        <w:rPr>
          <w:sz w:val="19"/>
        </w:rPr>
        <w:t>et</w:t>
      </w:r>
      <w:r>
        <w:rPr>
          <w:spacing w:val="-11"/>
          <w:sz w:val="19"/>
        </w:rPr>
        <w:t> </w:t>
      </w:r>
      <w:r>
        <w:rPr>
          <w:spacing w:val="-3"/>
          <w:sz w:val="19"/>
        </w:rPr>
        <w:t>fælles</w:t>
      </w:r>
      <w:r>
        <w:rPr>
          <w:spacing w:val="-11"/>
          <w:sz w:val="19"/>
        </w:rPr>
        <w:t> </w:t>
      </w:r>
      <w:r>
        <w:rPr>
          <w:sz w:val="19"/>
        </w:rPr>
        <w:t>ejendomsbegreb:</w:t>
      </w:r>
      <w:r>
        <w:rPr>
          <w:spacing w:val="-11"/>
          <w:sz w:val="19"/>
        </w:rPr>
        <w:t> </w:t>
      </w:r>
      <w:r>
        <w:rPr>
          <w:spacing w:val="-5"/>
          <w:sz w:val="19"/>
        </w:rPr>
        <w:t>”Bestemt </w:t>
      </w:r>
      <w:r>
        <w:rPr>
          <w:spacing w:val="-3"/>
          <w:sz w:val="19"/>
        </w:rPr>
        <w:t>Fast </w:t>
      </w:r>
      <w:r>
        <w:rPr>
          <w:sz w:val="19"/>
        </w:rPr>
        <w:t>Ejendom” og registreres samme</w:t>
      </w:r>
      <w:r>
        <w:rPr>
          <w:spacing w:val="-18"/>
          <w:sz w:val="19"/>
        </w:rPr>
        <w:t> </w:t>
      </w:r>
      <w:r>
        <w:rPr>
          <w:spacing w:val="-3"/>
          <w:sz w:val="19"/>
        </w:rPr>
        <w:t>sted</w:t>
      </w:r>
    </w:p>
    <w:p>
      <w:pPr>
        <w:pStyle w:val="BodyText"/>
        <w:spacing w:line="231" w:lineRule="exact"/>
        <w:ind w:left="330"/>
      </w:pPr>
      <w:r>
        <w:rPr/>
        <w:t>– i Matriklen</w:t>
      </w:r>
    </w:p>
    <w:p>
      <w:pPr>
        <w:pStyle w:val="ListParagraph"/>
        <w:numPr>
          <w:ilvl w:val="0"/>
          <w:numId w:val="7"/>
        </w:numPr>
        <w:tabs>
          <w:tab w:pos="331" w:val="left" w:leader="none"/>
        </w:tabs>
        <w:spacing w:line="240" w:lineRule="auto" w:before="142" w:after="0"/>
        <w:ind w:left="330" w:right="0" w:hanging="170"/>
        <w:jc w:val="left"/>
        <w:rPr>
          <w:sz w:val="19"/>
        </w:rPr>
      </w:pPr>
      <w:r>
        <w:rPr>
          <w:sz w:val="19"/>
        </w:rPr>
        <w:t>En </w:t>
      </w:r>
      <w:r>
        <w:rPr>
          <w:spacing w:val="-3"/>
          <w:sz w:val="19"/>
        </w:rPr>
        <w:t>række skyggeregistre</w:t>
      </w:r>
      <w:r>
        <w:rPr>
          <w:spacing w:val="-4"/>
          <w:sz w:val="19"/>
        </w:rPr>
        <w:t> </w:t>
      </w:r>
      <w:r>
        <w:rPr>
          <w:spacing w:val="-3"/>
          <w:sz w:val="19"/>
        </w:rPr>
        <w:t>udfases.</w:t>
      </w:r>
    </w:p>
    <w:p>
      <w:pPr>
        <w:pStyle w:val="BodyText"/>
        <w:spacing w:before="9"/>
        <w:rPr>
          <w:sz w:val="21"/>
        </w:rPr>
      </w:pPr>
      <w:r>
        <w:rPr/>
        <w:br w:type="column"/>
      </w:r>
      <w:r>
        <w:rPr>
          <w:sz w:val="21"/>
        </w:rPr>
      </w:r>
    </w:p>
    <w:p>
      <w:pPr>
        <w:pStyle w:val="Heading5"/>
      </w:pPr>
      <w:bookmarkStart w:name="TIDSPLAN" w:id="106"/>
      <w:bookmarkEnd w:id="106"/>
      <w:r>
        <w:rPr>
          <w:b w:val="0"/>
        </w:rPr>
      </w:r>
      <w:r>
        <w:rPr>
          <w:w w:val="95"/>
        </w:rPr>
        <w:t>TIDSPLAN</w:t>
      </w:r>
    </w:p>
    <w:p>
      <w:pPr>
        <w:pStyle w:val="Heading6"/>
        <w:spacing w:before="151"/>
        <w:rPr>
          <w:rFonts w:ascii="Calibri"/>
        </w:rPr>
      </w:pPr>
      <w:bookmarkStart w:name="2014" w:id="107"/>
      <w:bookmarkEnd w:id="107"/>
      <w:r>
        <w:rPr>
          <w:b w:val="0"/>
        </w:rPr>
      </w:r>
      <w:r>
        <w:rPr>
          <w:rFonts w:ascii="Calibri"/>
        </w:rPr>
        <w:t>2014</w:t>
      </w:r>
    </w:p>
    <w:p>
      <w:pPr>
        <w:pStyle w:val="BodyText"/>
        <w:spacing w:line="259" w:lineRule="auto" w:before="18"/>
        <w:ind w:left="160" w:right="4980"/>
        <w:jc w:val="both"/>
      </w:pPr>
      <w:r>
        <w:rPr/>
        <w:t>Grunddata</w:t>
      </w:r>
      <w:r>
        <w:rPr>
          <w:spacing w:val="-22"/>
        </w:rPr>
        <w:t> </w:t>
      </w:r>
      <w:r>
        <w:rPr/>
        <w:t>om</w:t>
      </w:r>
      <w:r>
        <w:rPr>
          <w:spacing w:val="-22"/>
        </w:rPr>
        <w:t> </w:t>
      </w:r>
      <w:r>
        <w:rPr/>
        <w:t>ejendomme</w:t>
      </w:r>
      <w:r>
        <w:rPr>
          <w:spacing w:val="-21"/>
        </w:rPr>
        <w:t> </w:t>
      </w:r>
      <w:r>
        <w:rPr/>
        <w:t>er</w:t>
      </w:r>
      <w:r>
        <w:rPr>
          <w:spacing w:val="-22"/>
        </w:rPr>
        <w:t> </w:t>
      </w:r>
      <w:r>
        <w:rPr>
          <w:spacing w:val="-4"/>
        </w:rPr>
        <w:t>harmoniseret </w:t>
      </w:r>
      <w:r>
        <w:rPr/>
        <w:t>og</w:t>
      </w:r>
      <w:r>
        <w:rPr>
          <w:spacing w:val="-10"/>
        </w:rPr>
        <w:t> </w:t>
      </w:r>
      <w:r>
        <w:rPr/>
        <w:t>struktureret</w:t>
      </w:r>
      <w:r>
        <w:rPr>
          <w:spacing w:val="-9"/>
        </w:rPr>
        <w:t> </w:t>
      </w:r>
      <w:r>
        <w:rPr/>
        <w:t>under</w:t>
      </w:r>
      <w:r>
        <w:rPr>
          <w:spacing w:val="-9"/>
        </w:rPr>
        <w:t> </w:t>
      </w:r>
      <w:r>
        <w:rPr/>
        <w:t>det</w:t>
      </w:r>
      <w:r>
        <w:rPr>
          <w:spacing w:val="-10"/>
        </w:rPr>
        <w:t> </w:t>
      </w:r>
      <w:r>
        <w:rPr>
          <w:spacing w:val="-3"/>
        </w:rPr>
        <w:t>fælles</w:t>
      </w:r>
      <w:r>
        <w:rPr>
          <w:spacing w:val="-9"/>
        </w:rPr>
        <w:t> </w:t>
      </w:r>
      <w:r>
        <w:rPr>
          <w:spacing w:val="-2"/>
        </w:rPr>
        <w:t>ejendoms- </w:t>
      </w:r>
      <w:r>
        <w:rPr/>
        <w:t>begreb.</w:t>
      </w:r>
    </w:p>
    <w:p>
      <w:pPr>
        <w:pStyle w:val="BodyText"/>
        <w:spacing w:before="4"/>
        <w:rPr>
          <w:sz w:val="20"/>
        </w:rPr>
      </w:pPr>
    </w:p>
    <w:p>
      <w:pPr>
        <w:pStyle w:val="Heading6"/>
        <w:spacing w:before="1"/>
        <w:rPr>
          <w:rFonts w:ascii="Calibri"/>
        </w:rPr>
      </w:pPr>
      <w:bookmarkStart w:name="2015" w:id="108"/>
      <w:bookmarkEnd w:id="108"/>
      <w:r>
        <w:rPr>
          <w:b w:val="0"/>
        </w:rPr>
      </w:r>
      <w:r>
        <w:rPr>
          <w:rFonts w:ascii="Calibri"/>
        </w:rPr>
        <w:t>2015</w:t>
      </w:r>
    </w:p>
    <w:p>
      <w:pPr>
        <w:pStyle w:val="BodyText"/>
        <w:spacing w:line="259" w:lineRule="auto" w:before="18"/>
        <w:ind w:left="160" w:right="4839"/>
      </w:pPr>
      <w:r>
        <w:rPr/>
        <w:t>Matriklen indeholder alle grunddata om </w:t>
      </w:r>
      <w:r>
        <w:rPr>
          <w:spacing w:val="-7"/>
        </w:rPr>
        <w:t>fast </w:t>
      </w:r>
      <w:r>
        <w:rPr/>
        <w:t>ejendom. Ny </w:t>
      </w:r>
      <w:r>
        <w:rPr>
          <w:spacing w:val="-3"/>
        </w:rPr>
        <w:t>Ejerfortegnelse </w:t>
      </w:r>
      <w:r>
        <w:rPr/>
        <w:t>i tilknytning</w:t>
      </w:r>
    </w:p>
    <w:p>
      <w:pPr>
        <w:pStyle w:val="BodyText"/>
        <w:spacing w:line="231" w:lineRule="exact"/>
        <w:ind w:left="160"/>
      </w:pPr>
      <w:r>
        <w:rPr/>
        <w:t>til Tingbogen er etableret.</w:t>
      </w:r>
    </w:p>
    <w:p>
      <w:pPr>
        <w:pStyle w:val="BodyText"/>
        <w:spacing w:before="11"/>
        <w:rPr>
          <w:sz w:val="21"/>
        </w:rPr>
      </w:pPr>
    </w:p>
    <w:p>
      <w:pPr>
        <w:pStyle w:val="Heading6"/>
        <w:rPr>
          <w:rFonts w:ascii="Calibri"/>
        </w:rPr>
      </w:pPr>
      <w:bookmarkStart w:name="2016" w:id="109"/>
      <w:bookmarkEnd w:id="109"/>
      <w:r>
        <w:rPr>
          <w:b w:val="0"/>
        </w:rPr>
      </w:r>
      <w:r>
        <w:rPr>
          <w:rFonts w:ascii="Calibri"/>
        </w:rPr>
        <w:t>2016</w:t>
      </w:r>
    </w:p>
    <w:p>
      <w:pPr>
        <w:pStyle w:val="BodyText"/>
        <w:spacing w:line="259" w:lineRule="auto" w:before="19"/>
        <w:ind w:left="160" w:right="5121"/>
      </w:pPr>
      <w:r>
        <w:rPr/>
        <w:t>Kommunerne ophører med at registrere ejendomsdata i ESR. Nye løsninger til håndtering af kommunal ejendomsskat, bidrag mv. er i drift.</w:t>
      </w:r>
    </w:p>
    <w:p>
      <w:pPr>
        <w:pStyle w:val="BodyText"/>
        <w:spacing w:before="3"/>
        <w:rPr>
          <w:sz w:val="20"/>
        </w:rPr>
      </w:pPr>
    </w:p>
    <w:p>
      <w:pPr>
        <w:pStyle w:val="BodyText"/>
        <w:spacing w:line="259" w:lineRule="auto" w:before="1"/>
        <w:ind w:left="160" w:right="4965"/>
      </w:pPr>
      <w:r>
        <w:rPr/>
        <w:t>Læs mere i publikationen Enkel og effektiv ejendomsregistrering.</w:t>
      </w:r>
    </w:p>
    <w:p>
      <w:pPr>
        <w:spacing w:after="0" w:line="259" w:lineRule="auto"/>
        <w:sectPr>
          <w:type w:val="continuous"/>
          <w:pgSz w:w="16840" w:h="11910" w:orient="landscape"/>
          <w:pgMar w:top="1100" w:bottom="280" w:left="860" w:right="0"/>
          <w:cols w:num="3" w:equalWidth="0">
            <w:col w:w="3564" w:space="220"/>
            <w:col w:w="3629" w:space="155"/>
            <w:col w:w="8412"/>
          </w:cols>
        </w:sectPr>
      </w:pPr>
    </w:p>
    <w:p>
      <w:pPr>
        <w:pStyle w:val="BodyText"/>
        <w:rPr>
          <w:sz w:val="20"/>
        </w:rPr>
      </w:pPr>
      <w:r>
        <w:rPr/>
        <w:pict>
          <v:rect style="position:absolute;margin-left:0pt;margin-top:.000977pt;width:841.890015pt;height:595.275024pt;mso-position-horizontal-relative:page;mso-position-vertical-relative:page;z-index:-85096" filled="true" fillcolor="#acd7ec" stroked="false">
            <v:fill type="solid"/>
            <w10:wrap type="none"/>
          </v:rect>
        </w:pict>
      </w:r>
      <w:r>
        <w:rPr/>
        <w:pict>
          <v:group style="position:absolute;margin-left:24.094pt;margin-top:.000001pt;width:817.8pt;height:572.6pt;mso-position-horizontal-relative:page;mso-position-vertical-relative:page;z-index:-85072" coordorigin="482,0" coordsize="16356,11452">
            <v:shape style="position:absolute;left:8248;top:0;width:8589;height:5508" type="#_x0000_t75" stroked="false">
              <v:imagedata r:id="rId100" o:title=""/>
            </v:shape>
            <v:rect style="position:absolute;left:737;top:2664;width:11637;height:7784" filled="true" fillcolor="#ffffff" stroked="false">
              <v:fill type="solid"/>
            </v:rect>
            <v:line style="position:absolute" from="8595,9166" to="8849,9166" stroked="true" strokeweight="1.814pt" strokecolor="#003f5f">
              <v:stroke dashstyle="solid"/>
            </v:line>
            <v:shape style="position:absolute;left:8594;top:9002;width:908;height:182" coordorigin="8595,9003" coordsize="908,182" path="m8631,9112l8595,9112,8595,9148,8631,9148,8631,9112m8631,9003l8595,9003,8595,9039,8595,9075,8595,9112,8631,9112,8631,9075,8631,9039,8631,9003m8776,9075l8667,9075,8667,9112,8776,9112,8776,9075m8776,9003l8667,9003,8667,9039,8667,9075,8776,9075,8776,9039,8776,9003m8849,9075l8812,9075,8812,9112,8812,9148,8849,9148,8849,9112,8849,9075m8849,9003l8812,9003,8812,9039,8812,9075,8849,9075,8849,9039,8849,9003m8921,9148l8885,9148,8885,9184,8921,9184,8921,9148m8921,9075l8885,9075,8885,9112,8885,9148,8921,9148,8921,9112,8921,9075m8994,9075l8957,9075,8957,9112,8957,9148,8994,9148,8994,9112,8994,9075m8994,9003l8885,9003,8885,9039,8921,9039,8921,9075,8957,9075,8957,9039,8994,9039,8994,9003m9030,9148l8957,9148,8957,9184,9030,9184,9030,9148m9066,9039l9030,9039,9030,9075,9066,9075,9066,9039m9103,9003l9066,9003,9066,9039,9103,9039,9103,9003m9139,9075l9066,9075,9066,9112,9030,9112,9030,9148,9103,9148,9103,9112,9139,9112,9139,9075m9211,9148l9139,9148,9139,9184,9211,9184,9211,9148m9211,9039l9139,9039,9139,9075,9211,9075,9211,9039m9248,9075l9175,9075,9175,9112,9175,9148,9211,9148,9211,9112,9248,9112,9248,9075m9320,9148l9284,9148,9284,9184,9320,9184,9320,9148m9357,9039l9284,9039,9284,9075,9357,9075,9357,9039m9393,9075l9284,9075,9284,9112,9320,9112,9320,9148,9393,9148,9393,9112,9393,9112,9393,9075m9429,9039l9393,9039,9393,9075,9429,9075,9429,9039m9465,9112l9429,9112,9429,9148,9465,9148,9465,9112m9502,9075l9465,9075,9465,9112,9502,9112,9502,9075m9502,9148l9429,9148,9429,9184,9502,9184,9502,9148e" filled="true" fillcolor="#003f5f" stroked="false">
              <v:path arrowok="t"/>
              <v:fill type="solid"/>
            </v:shape>
            <v:line style="position:absolute" from="9175,9021" to="9357,9021" stroked="true" strokeweight="1.814pt" strokecolor="#003f5f">
              <v:stroke dashstyle="solid"/>
            </v:line>
            <v:shape style="position:absolute;left:8594;top:8966;width:908;height:37" coordorigin="8595,8967" coordsize="908,37" path="m8631,8967l8595,8967,8595,9003,8631,9003,8631,8967m8849,8967l8812,8967,8812,9003,8849,9003,8849,8967m8921,8967l8885,8967,8885,9003,8921,9003,8921,8967m9030,8967l8957,8967,8957,9003,9030,9003,9030,8967m9103,8967l9066,8967,9066,9003,9103,9003,9103,8967m9211,8967l9139,8967,9139,9003,9211,9003,9211,8967m9393,8967l9320,8967,9320,9003,9393,9003,9393,8967m9502,8967l9429,8967,9429,9003,9502,9003,9502,8967e" filled="true" fillcolor="#003f5f" stroked="false">
              <v:path arrowok="t"/>
              <v:fill type="solid"/>
            </v:shape>
            <v:line style="position:absolute" from="8595,8948" to="8849,8948" stroked="true" strokeweight="1.814pt" strokecolor="#003f5f">
              <v:stroke dashstyle="solid"/>
            </v:line>
            <v:shape style="position:absolute;left:8884;top:8894;width:617;height:73" coordorigin="8885,8894" coordsize="617,73" path="m8957,8894l8885,8894,8885,8930,8885,8967,8957,8967,8957,8930,8957,8894m9103,8894l9030,8894,9030,8930,9066,8930,9066,8967,9103,8967,9103,8930,9103,8894m9211,8894l9139,8894,9139,8930,9139,8967,9211,8967,9211,8930,9211,8894m9284,8930l9248,8930,9248,8967,9284,8967,9284,8930m9357,8930l9320,8930,9320,8967,9357,8967,9357,8930m9502,8930l9429,8930,9429,8967,9502,8967,9502,8930e" filled="true" fillcolor="#003f5f" stroked="false">
              <v:path arrowok="t"/>
              <v:fill type="solid"/>
            </v:shape>
            <v:line style="position:absolute" from="9320,8912" to="9502,8912" stroked="true" strokeweight="1.813pt" strokecolor="#003f5f">
              <v:stroke dashstyle="solid"/>
            </v:line>
            <v:shape style="position:absolute;left:8594;top:8857;width:508;height:37" coordorigin="8595,8858" coordsize="508,37" path="m8631,8858l8595,8858,8595,8894,8631,8894,8631,8858m8776,8858l8740,8858,8740,8894,8776,8894,8776,8858m8849,8858l8812,8858,8812,8894,8849,8894,8849,8858m8994,8858l8957,8858,8957,8894,8994,8894,8994,8858m9103,8858l9066,8858,9066,8894,9103,8894,9103,8858e" filled="true" fillcolor="#003f5f" stroked="false">
              <v:path arrowok="t"/>
              <v:fill type="solid"/>
            </v:shape>
            <v:line style="position:absolute" from="9139,8876" to="9393,8876" stroked="true" strokeweight="1.814pt" strokecolor="#003f5f">
              <v:stroke dashstyle="solid"/>
            </v:line>
            <v:shape style="position:absolute;left:8594;top:8712;width:908;height:146" coordorigin="8595,8713" coordsize="908,146" path="m8631,8785l8595,8785,8595,8821,8631,8821,8631,8785m8667,8821l8631,8821,8631,8858,8667,8858,8667,8821m8667,8713l8595,8713,8595,8749,8667,8749,8667,8713m8740,8821l8703,8821,8703,8858,8740,8858,8740,8821m8740,8749l8703,8749,8703,8785,8667,8785,8667,8821,8704,8821,8704,8785,8740,8785,8740,8749m8849,8785l8812,8785,8812,8821,8849,8821,8849,8785m8885,8821l8849,8821,8849,8858,8885,8858,8885,8821m8885,8713l8776,8713,8776,8749,8776,8785,8812,8785,8812,8749,8885,8749,8885,8713m8921,8749l8885,8749,8885,8785,8921,8785,8921,8749m8994,8821l8957,8821,8957,8858,8994,8858,8994,8821m9030,8749l8957,8749,8957,8785,8957,8821,8994,8821,8994,8785,9030,8785,9030,8749m9066,8785l9030,8785,9030,8821,9066,8821,9066,8785m9103,8821l9066,8821,9066,8858,9103,8858,9103,8821m9139,8785l9139,8785,9139,8749,9066,8749,9066,8785,9103,8785,9103,8821,9139,8821,9139,8785m9211,8821l9175,8821,9175,8858,9211,8858,9211,8821m9284,8749l9175,8749,9175,8785,9175,8821,9211,8821,9211,8785,9284,8785,9284,8749m9393,8821l9357,8821,9357,8858,9393,8858,9393,8821m9393,8749l9357,8749,9357,8785,9320,8785,9320,8821,9357,8821,9357,8785,9393,8785,9393,8749m9465,8821l9429,8821,9429,8858,9465,8858,9465,8821m9502,8785l9393,8785,9393,8821,9502,8821,9502,8785m9502,8749l9465,8749,9465,8785,9502,8785,9502,8749e" filled="true" fillcolor="#003f5f" stroked="false">
              <v:path arrowok="t"/>
              <v:fill type="solid"/>
            </v:shape>
            <v:line style="position:absolute" from="8957,8731" to="9103,8731" stroked="true" strokeweight="1.814pt" strokecolor="#003f5f">
              <v:stroke dashstyle="solid"/>
            </v:line>
            <v:shape style="position:absolute;left:9175;top:8712;width:327;height:37" coordorigin="9175,8713" coordsize="327,37" path="m9284,8713l9175,8713,9175,8749,9284,8749,9284,8713m9393,8713l9357,8713,9357,8749,9393,8749,9393,8713m9502,8713l9429,8713,9429,8749,9502,8749,9502,8713e" filled="true" fillcolor="#003f5f" stroked="false">
              <v:path arrowok="t"/>
              <v:fill type="solid"/>
            </v:shape>
            <v:shape style="position:absolute;left:8630;top:8694;width:363;height:2" coordorigin="8631,8694" coordsize="363,0" path="m8631,8694l8776,8694m8849,8694l8994,8694e" filled="false" stroked="true" strokeweight="1.814pt" strokecolor="#003f5f">
              <v:path arrowok="t"/>
              <v:stroke dashstyle="solid"/>
            </v:shape>
            <v:shape style="position:absolute;left:8594;top:8640;width:871;height:73" coordorigin="8595,8640" coordsize="871,73" path="m8667,8640l8595,8640,8595,8676,8667,8676,8667,8640m8740,8640l8703,8640,8703,8676,8740,8676,8740,8640m8849,8640l8776,8640,8776,8676,8849,8676,8849,8640m9103,8676l9030,8676,9030,8713,9103,8713,9103,8676m9248,8676l9211,8676,9211,8713,9248,8713,9248,8676m9465,8676l9429,8676,9429,8713,9465,8713,9465,8676e" filled="true" fillcolor="#003f5f" stroked="false">
              <v:path arrowok="t"/>
              <v:fill type="solid"/>
            </v:shape>
            <v:line style="position:absolute" from="8957,8658" to="9139,8658" stroked="true" strokeweight="1.814pt" strokecolor="#003f5f">
              <v:stroke dashstyle="solid"/>
            </v:line>
            <v:shape style="position:absolute;left:8594;top:8567;width:908;height:109" coordorigin="8595,8567" coordsize="908,109" path="m8667,8604l8595,8604,8595,8640,8667,8640,8667,8604m8740,8604l8704,8604,8704,8567,8595,8567,8595,8604,8703,8604,8703,8640,8740,8640,8740,8604m8812,8604l8776,8604,8776,8640,8812,8640,8812,8604m8885,8604l8849,8604,8849,8640,8885,8640,8885,8604m8957,8604l8921,8604,8921,8640,8957,8640,8957,8604m9066,8604l8994,8604,8994,8640,9066,8640,9066,8604m9248,8640l9211,8640,9211,8676,9248,8676,9248,8640m9284,8604l9175,8604,9175,8640,9284,8640,9284,8604m9357,8640l9284,8640,9284,8676,9357,8676,9357,8640m9502,8640l9393,8640,9393,8676,9502,8676,9502,8640m9502,8604l9465,8604,9465,8640,9502,8640,9502,8604e" filled="true" fillcolor="#003f5f" stroked="false">
              <v:path arrowok="t"/>
              <v:fill type="solid"/>
            </v:shape>
            <v:line style="position:absolute" from="8740,8586" to="8921,8586" stroked="true" strokeweight="1.814pt" strokecolor="#003f5f">
              <v:stroke dashstyle="solid"/>
            </v:line>
            <v:rect style="position:absolute;left:9030;top:8567;width:73;height:37" filled="true" fillcolor="#003f5f" stroked="false">
              <v:fill type="solid"/>
            </v:rect>
            <v:line style="position:absolute" from="9139,8586" to="9284,8586" stroked="true" strokeweight="1.814pt" strokecolor="#003f5f">
              <v:stroke dashstyle="solid"/>
            </v:line>
            <v:shape style="position:absolute;left:8884;top:8531;width:545;height:73" coordorigin="8885,8531" coordsize="545,73" path="m8921,8531l8885,8531,8885,8567,8921,8567,8921,8531m9030,8531l8994,8531,8994,8567,9030,8567,9030,8531m9139,8531l9066,8531,9066,8567,9139,8567,9139,8531m9211,8531l9175,8531,9175,8567,9211,8567,9211,8531m9429,8567l9393,8567,9393,8604,9429,8604,9429,8567e" filled="true" fillcolor="#003f5f" stroked="false">
              <v:path arrowok="t"/>
              <v:fill type="solid"/>
            </v:shape>
            <v:line style="position:absolute" from="8595,8513" to="8849,8513" stroked="true" strokeweight="1.814pt" strokecolor="#003f5f">
              <v:stroke dashstyle="solid"/>
            </v:line>
            <v:shape style="position:absolute;left:8884;top:8494;width:327;height:37" coordorigin="8885,8495" coordsize="327,37" path="m8921,8495l8885,8495,8885,8531,8921,8531,8921,8495m8994,8495l8957,8495,8957,8531,8994,8531,8994,8495m9066,8495l9030,8495,9030,8531,9066,8531,9066,8495m9139,8495l9103,8495,9103,8531,9139,8531,9139,8495m9211,8495l9175,8495,9175,8531,9211,8531,9211,8495e" filled="true" fillcolor="#003f5f" stroked="false">
              <v:path arrowok="t"/>
              <v:fill type="solid"/>
            </v:shape>
            <v:line style="position:absolute" from="9248,8513" to="9502,8513" stroked="true" strokeweight="1.814pt" strokecolor="#003f5f">
              <v:stroke dashstyle="solid"/>
            </v:line>
            <v:shape style="position:absolute;left:8594;top:8458;width:254;height:37" coordorigin="8595,8459" coordsize="254,37" path="m8631,8459l8595,8459,8595,8495,8631,8495,8631,8459m8849,8459l8812,8459,8812,8495,8849,8495,8849,8459e" filled="true" fillcolor="#003f5f" stroked="false">
              <v:path arrowok="t"/>
              <v:fill type="solid"/>
            </v:shape>
            <v:line style="position:absolute" from="8957,8477" to="9103,8477" stroked="true" strokeweight="1.814pt" strokecolor="#003f5f">
              <v:stroke dashstyle="solid"/>
            </v:line>
            <v:shape style="position:absolute;left:8594;top:8313;width:908;height:182" coordorigin="8595,8313" coordsize="908,182" path="m8631,8422l8595,8422,8595,8459,8631,8459,8631,8422m8631,8313l8595,8313,8595,8350,8595,8386,8595,8422,8631,8422,8631,8386,8631,8350,8631,8313m8776,8350l8667,8350,8667,8386,8667,8422,8667,8459,8776,8459,8776,8422,8776,8386,8776,8350m8849,8313l8812,8313,8812,8350,8812,8386,8812,8422,8812,8459,8849,8459,8849,8422,8849,8386,8849,8350,8849,8313m8921,8350l8885,8350,8885,8386,8921,8386,8921,8350m8957,8386l8921,8386,8921,8422,8921,8459,8957,8459,8957,8422,8957,8386m8957,8313l8921,8313,8921,8350,8957,8350,8957,8313m9030,8350l8994,8350,8994,8386,9030,8386,9030,8350m9066,8386l9030,8386,9030,8422,9030,8459,9066,8459,9066,8422,9066,8386m9175,8422l9139,8422,9139,8459,9175,8459,9175,8422m9211,8459l9139,8459,9139,8495,9211,8495,9211,8459m9211,8313l9103,8313,9103,8350,9211,8350,9211,8313m9284,8459l9248,8459,9248,8495,9284,8495,9284,8459m9284,8313l9248,8313,9248,8350,9248,8386,9248,8422,9248,8459,9284,8459,9284,8422,9284,8386,9284,8350,9284,8313m9429,8350l9320,8350,9320,8386,9320,8422,9320,8459,9429,8459,9429,8422,9429,8386,9429,8350m9502,8459l9465,8459,9465,8495,9502,8495,9502,8459m9502,8422l9465,8422,9465,8459,9502,8459,9502,8422m9502,8313l9465,8313,9465,8350,9465,8386,9465,8422,9502,8422,9502,8386,9502,8350,9502,8313e" filled="true" fillcolor="#003f5f" stroked="false">
              <v:path arrowok="t"/>
              <v:fill type="solid"/>
            </v:shape>
            <v:line style="position:absolute" from="8595,8295" to="8849,8295" stroked="true" strokeweight="1.814pt" strokecolor="#003f5f">
              <v:stroke dashstyle="solid"/>
            </v:line>
            <v:rect style="position:absolute;left:8957;top:8277;width:37;height:37" filled="true" fillcolor="#003f5f" stroked="false">
              <v:fill type="solid"/>
            </v:rect>
            <v:shape style="position:absolute;left:9066;top:8295;width:436;height:2" coordorigin="9066,8295" coordsize="436,0" path="m9066,8295l9211,8295m9248,8295l9502,8295e" filled="false" stroked="true" strokeweight="1.814pt" strokecolor="#003f5f">
              <v:path arrowok="t"/>
              <v:stroke dashstyle="solid"/>
            </v:shape>
            <v:rect style="position:absolute;left:481;top:8963;width:7767;height:2489" filled="true" fillcolor="#acd7ec" stroked="false">
              <v:fill type="solid"/>
            </v:rect>
            <w10:wrap type="none"/>
          </v:group>
        </w:pict>
      </w:r>
    </w:p>
    <w:p>
      <w:pPr>
        <w:pStyle w:val="BodyText"/>
        <w:rPr>
          <w:sz w:val="20"/>
        </w:rPr>
      </w:pPr>
    </w:p>
    <w:p>
      <w:pPr>
        <w:pStyle w:val="BodyText"/>
        <w:rPr>
          <w:sz w:val="20"/>
        </w:rPr>
      </w:pPr>
    </w:p>
    <w:p>
      <w:pPr>
        <w:pStyle w:val="BodyText"/>
        <w:spacing w:before="7"/>
        <w:rPr>
          <w:sz w:val="15"/>
        </w:rPr>
      </w:pPr>
    </w:p>
    <w:p>
      <w:pPr>
        <w:pStyle w:val="BodyText"/>
        <w:spacing w:line="259" w:lineRule="auto" w:before="97"/>
        <w:ind w:left="7728" w:right="5259"/>
      </w:pPr>
      <w:hyperlink r:id="rId101">
        <w:r>
          <w:rPr/>
          <w:t>www.mbbl.dk/publikationer/enkel-og- effektiv-ejendomsregistrering</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6"/>
        </w:rPr>
      </w:pPr>
    </w:p>
    <w:p>
      <w:pPr>
        <w:tabs>
          <w:tab w:pos="14824" w:val="left" w:leader="none"/>
        </w:tabs>
        <w:spacing w:before="106"/>
        <w:ind w:left="9684" w:right="0" w:firstLine="0"/>
        <w:jc w:val="left"/>
        <w:rPr>
          <w:sz w:val="16"/>
        </w:rPr>
      </w:pPr>
      <w:r>
        <w:rPr>
          <w:w w:val="105"/>
          <w:sz w:val="16"/>
        </w:rPr>
        <w:t>GODE </w:t>
      </w:r>
      <w:r>
        <w:rPr>
          <w:spacing w:val="-3"/>
          <w:w w:val="105"/>
          <w:sz w:val="16"/>
        </w:rPr>
        <w:t>GRUNDDATA </w:t>
      </w:r>
      <w:r>
        <w:rPr>
          <w:w w:val="105"/>
          <w:sz w:val="16"/>
        </w:rPr>
        <w:t>TIL ALLE – EN KILDE TIL VÆKST OG EFFEKTIVISERING</w:t>
        <w:tab/>
        <w:t>31</w:t>
      </w:r>
    </w:p>
    <w:p>
      <w:pPr>
        <w:spacing w:after="0"/>
        <w:jc w:val="left"/>
        <w:rPr>
          <w:sz w:val="16"/>
        </w:rPr>
        <w:sectPr>
          <w:type w:val="continuous"/>
          <w:pgSz w:w="16840" w:h="11910" w:orient="landscape"/>
          <w:pgMar w:top="1100" w:bottom="280" w:left="860" w:right="0"/>
        </w:sectPr>
      </w:pPr>
    </w:p>
    <w:p>
      <w:pPr>
        <w:pStyle w:val="Heading2"/>
      </w:pPr>
      <w:bookmarkStart w:name="EJENDOMSDATA – BESPARELSER OG VÆKST" w:id="110"/>
      <w:bookmarkEnd w:id="110"/>
      <w:r>
        <w:rPr/>
      </w:r>
      <w:r>
        <w:rPr/>
        <w:t>EJENDOMSDATA</w:t>
      </w:r>
    </w:p>
    <w:p>
      <w:pPr>
        <w:spacing w:line="686" w:lineRule="exact" w:before="0"/>
        <w:ind w:left="103" w:right="0" w:firstLine="0"/>
        <w:jc w:val="left"/>
        <w:rPr>
          <w:sz w:val="64"/>
        </w:rPr>
      </w:pPr>
      <w:r>
        <w:rPr>
          <w:w w:val="105"/>
          <w:sz w:val="64"/>
        </w:rPr>
        <w:t>– </w:t>
      </w:r>
      <w:r>
        <w:rPr>
          <w:spacing w:val="-5"/>
          <w:w w:val="105"/>
          <w:sz w:val="64"/>
        </w:rPr>
        <w:t>BESPARELSER </w:t>
      </w:r>
      <w:r>
        <w:rPr>
          <w:w w:val="105"/>
          <w:sz w:val="64"/>
        </w:rPr>
        <w:t>OG</w:t>
      </w:r>
      <w:r>
        <w:rPr>
          <w:spacing w:val="65"/>
          <w:w w:val="105"/>
          <w:sz w:val="64"/>
        </w:rPr>
        <w:t> </w:t>
      </w:r>
      <w:r>
        <w:rPr>
          <w:spacing w:val="-4"/>
          <w:w w:val="105"/>
          <w:sz w:val="64"/>
        </w:rPr>
        <w:t>VÆKST</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0" w:left="860" w:right="0"/>
        </w:sectPr>
      </w:pPr>
    </w:p>
    <w:p>
      <w:pPr>
        <w:pStyle w:val="Heading4"/>
        <w:spacing w:line="218" w:lineRule="auto"/>
        <w:ind w:right="752"/>
      </w:pPr>
      <w:bookmarkStart w:name="HUSKØB UDLØSER DYR  DATASTRØM" w:id="111"/>
      <w:bookmarkEnd w:id="111"/>
      <w:r>
        <w:rPr/>
      </w:r>
      <w:r>
        <w:rPr>
          <w:color w:val="E55648"/>
          <w:w w:val="105"/>
        </w:rPr>
        <w:t>HUSKØB UDLØSER DYR DATASTRØM</w:t>
      </w:r>
    </w:p>
    <w:p>
      <w:pPr>
        <w:pStyle w:val="Heading6"/>
        <w:spacing w:line="273" w:lineRule="auto" w:before="188"/>
        <w:ind w:right="235"/>
      </w:pPr>
      <w:r>
        <w:rPr/>
        <w:t>Let og fri adgang til data kan give </w:t>
      </w:r>
      <w:r>
        <w:rPr>
          <w:w w:val="85"/>
        </w:rPr>
        <w:t>huskøbere en smidigere sagsbehandling, </w:t>
      </w:r>
      <w:r>
        <w:rPr>
          <w:w w:val="90"/>
        </w:rPr>
        <w:t>spare</w:t>
      </w:r>
      <w:r>
        <w:rPr>
          <w:spacing w:val="-23"/>
          <w:w w:val="90"/>
        </w:rPr>
        <w:t> </w:t>
      </w:r>
      <w:r>
        <w:rPr>
          <w:w w:val="90"/>
        </w:rPr>
        <w:t>tid</w:t>
      </w:r>
      <w:r>
        <w:rPr>
          <w:spacing w:val="-22"/>
          <w:w w:val="90"/>
        </w:rPr>
        <w:t> </w:t>
      </w:r>
      <w:r>
        <w:rPr>
          <w:w w:val="90"/>
        </w:rPr>
        <w:t>og</w:t>
      </w:r>
      <w:r>
        <w:rPr>
          <w:spacing w:val="-23"/>
          <w:w w:val="90"/>
        </w:rPr>
        <w:t> </w:t>
      </w:r>
      <w:r>
        <w:rPr>
          <w:w w:val="90"/>
        </w:rPr>
        <w:t>penge</w:t>
      </w:r>
      <w:r>
        <w:rPr>
          <w:spacing w:val="-22"/>
          <w:w w:val="90"/>
        </w:rPr>
        <w:t> </w:t>
      </w:r>
      <w:r>
        <w:rPr>
          <w:w w:val="90"/>
        </w:rPr>
        <w:t>i</w:t>
      </w:r>
      <w:r>
        <w:rPr>
          <w:spacing w:val="-23"/>
          <w:w w:val="90"/>
        </w:rPr>
        <w:t> </w:t>
      </w:r>
      <w:r>
        <w:rPr>
          <w:w w:val="90"/>
        </w:rPr>
        <w:t>den</w:t>
      </w:r>
      <w:r>
        <w:rPr>
          <w:spacing w:val="-22"/>
          <w:w w:val="90"/>
        </w:rPr>
        <w:t> </w:t>
      </w:r>
      <w:r>
        <w:rPr>
          <w:w w:val="90"/>
        </w:rPr>
        <w:t>finansielle</w:t>
      </w:r>
      <w:r>
        <w:rPr>
          <w:spacing w:val="-23"/>
          <w:w w:val="90"/>
        </w:rPr>
        <w:t> </w:t>
      </w:r>
      <w:r>
        <w:rPr>
          <w:spacing w:val="-4"/>
          <w:w w:val="90"/>
        </w:rPr>
        <w:t>sektor </w:t>
      </w:r>
      <w:r>
        <w:rPr/>
        <w:t>og</w:t>
      </w:r>
      <w:r>
        <w:rPr>
          <w:spacing w:val="-37"/>
        </w:rPr>
        <w:t> </w:t>
      </w:r>
      <w:r>
        <w:rPr/>
        <w:t>være</w:t>
      </w:r>
      <w:r>
        <w:rPr>
          <w:spacing w:val="-36"/>
        </w:rPr>
        <w:t> </w:t>
      </w:r>
      <w:r>
        <w:rPr/>
        <w:t>til</w:t>
      </w:r>
      <w:r>
        <w:rPr>
          <w:spacing w:val="-36"/>
        </w:rPr>
        <w:t> </w:t>
      </w:r>
      <w:r>
        <w:rPr/>
        <w:t>gavn</w:t>
      </w:r>
      <w:r>
        <w:rPr>
          <w:spacing w:val="-36"/>
        </w:rPr>
        <w:t> </w:t>
      </w:r>
      <w:r>
        <w:rPr/>
        <w:t>for</w:t>
      </w:r>
      <w:r>
        <w:rPr>
          <w:spacing w:val="-36"/>
        </w:rPr>
        <w:t> </w:t>
      </w:r>
      <w:r>
        <w:rPr/>
        <w:t>hele</w:t>
      </w:r>
      <w:r>
        <w:rPr>
          <w:spacing w:val="-36"/>
        </w:rPr>
        <w:t> </w:t>
      </w:r>
      <w:r>
        <w:rPr/>
        <w:t>samfundet.</w:t>
      </w:r>
    </w:p>
    <w:p>
      <w:pPr>
        <w:pStyle w:val="BodyText"/>
        <w:spacing w:before="9"/>
        <w:rPr>
          <w:rFonts w:ascii="Arial"/>
          <w:b/>
          <w:sz w:val="21"/>
        </w:rPr>
      </w:pPr>
    </w:p>
    <w:p>
      <w:pPr>
        <w:pStyle w:val="BodyText"/>
        <w:spacing w:line="259" w:lineRule="auto"/>
        <w:ind w:left="160" w:right="232"/>
      </w:pPr>
      <w:r>
        <w:rPr/>
        <w:t>Når en borger fx køber et hus, udløser </w:t>
      </w:r>
      <w:r>
        <w:rPr>
          <w:spacing w:val="-2"/>
        </w:rPr>
        <w:t>det </w:t>
      </w:r>
      <w:r>
        <w:rPr/>
        <w:t>en strøm af data mellem en </w:t>
      </w:r>
      <w:r>
        <w:rPr>
          <w:spacing w:val="-3"/>
        </w:rPr>
        <w:t>række </w:t>
      </w:r>
      <w:r>
        <w:rPr>
          <w:spacing w:val="-5"/>
        </w:rPr>
        <w:t>aktører</w:t>
      </w:r>
    </w:p>
    <w:p>
      <w:pPr>
        <w:pStyle w:val="BodyText"/>
        <w:spacing w:line="259" w:lineRule="auto"/>
        <w:ind w:left="160" w:right="25"/>
      </w:pPr>
      <w:r>
        <w:rPr/>
        <w:t>– </w:t>
      </w:r>
      <w:r>
        <w:rPr>
          <w:spacing w:val="-3"/>
        </w:rPr>
        <w:t>ejendomsmægler, </w:t>
      </w:r>
      <w:r>
        <w:rPr/>
        <w:t>bank, </w:t>
      </w:r>
      <w:r>
        <w:rPr>
          <w:spacing w:val="-3"/>
        </w:rPr>
        <w:t>realkreditselskab </w:t>
      </w:r>
      <w:r>
        <w:rPr>
          <w:spacing w:val="-5"/>
        </w:rPr>
        <w:t>osv. </w:t>
      </w:r>
      <w:r>
        <w:rPr/>
        <w:t>Som det er i dag, udvikler </w:t>
      </w:r>
      <w:r>
        <w:rPr>
          <w:spacing w:val="-4"/>
        </w:rPr>
        <w:t>finanssektoren </w:t>
      </w:r>
      <w:r>
        <w:rPr/>
        <w:t>typisk deres egne systemer med data </w:t>
      </w:r>
      <w:r>
        <w:rPr>
          <w:spacing w:val="-2"/>
        </w:rPr>
        <w:t>fra </w:t>
      </w:r>
      <w:r>
        <w:rPr>
          <w:spacing w:val="-3"/>
        </w:rPr>
        <w:t>forskellige </w:t>
      </w:r>
      <w:r>
        <w:rPr/>
        <w:t>og ikke altid opdaterede kilder </w:t>
      </w:r>
      <w:r>
        <w:rPr>
          <w:spacing w:val="-3"/>
        </w:rPr>
        <w:t>for </w:t>
      </w:r>
      <w:r>
        <w:rPr/>
        <w:t>at komme uden om </w:t>
      </w:r>
      <w:r>
        <w:rPr>
          <w:spacing w:val="-3"/>
        </w:rPr>
        <w:t>afgifterne </w:t>
      </w:r>
      <w:r>
        <w:rPr/>
        <w:t>ved at bruge de </w:t>
      </w:r>
      <w:r>
        <w:rPr>
          <w:spacing w:val="-3"/>
        </w:rPr>
        <w:t>offentlige </w:t>
      </w:r>
      <w:r>
        <w:rPr/>
        <w:t>data. Og de henter ikke flere data end allerhøjst nødvendigt.</w:t>
      </w:r>
    </w:p>
    <w:p>
      <w:pPr>
        <w:pStyle w:val="BodyText"/>
        <w:spacing w:before="2"/>
        <w:rPr>
          <w:sz w:val="20"/>
        </w:rPr>
      </w:pPr>
    </w:p>
    <w:p>
      <w:pPr>
        <w:pStyle w:val="BodyText"/>
        <w:spacing w:line="259" w:lineRule="auto"/>
        <w:ind w:left="160" w:right="25"/>
      </w:pPr>
      <w:r>
        <w:rPr/>
        <w:t>Det</w:t>
      </w:r>
      <w:r>
        <w:rPr>
          <w:spacing w:val="-7"/>
        </w:rPr>
        <w:t> </w:t>
      </w:r>
      <w:r>
        <w:rPr>
          <w:spacing w:val="-4"/>
        </w:rPr>
        <w:t>betyder,</w:t>
      </w:r>
      <w:r>
        <w:rPr>
          <w:spacing w:val="-7"/>
        </w:rPr>
        <w:t> </w:t>
      </w:r>
      <w:r>
        <w:rPr/>
        <w:t>at</w:t>
      </w:r>
      <w:r>
        <w:rPr>
          <w:spacing w:val="-7"/>
        </w:rPr>
        <w:t> </w:t>
      </w:r>
      <w:r>
        <w:rPr/>
        <w:t>sagsgangene</w:t>
      </w:r>
      <w:r>
        <w:rPr>
          <w:spacing w:val="-7"/>
        </w:rPr>
        <w:t> </w:t>
      </w:r>
      <w:r>
        <w:rPr/>
        <w:t>ikke</w:t>
      </w:r>
      <w:r>
        <w:rPr>
          <w:spacing w:val="-6"/>
        </w:rPr>
        <w:t> </w:t>
      </w:r>
      <w:r>
        <w:rPr/>
        <w:t>er</w:t>
      </w:r>
      <w:r>
        <w:rPr>
          <w:spacing w:val="-7"/>
        </w:rPr>
        <w:t> </w:t>
      </w:r>
      <w:r>
        <w:rPr>
          <w:spacing w:val="-4"/>
        </w:rPr>
        <w:t>optimale, </w:t>
      </w:r>
      <w:r>
        <w:rPr/>
        <w:t>og at der bruges tid og penge på at udvikle </w:t>
      </w:r>
      <w:r>
        <w:rPr>
          <w:spacing w:val="-4"/>
        </w:rPr>
        <w:t>systemer,</w:t>
      </w:r>
      <w:r>
        <w:rPr>
          <w:spacing w:val="-15"/>
        </w:rPr>
        <w:t> </w:t>
      </w:r>
      <w:r>
        <w:rPr/>
        <w:t>der</w:t>
      </w:r>
      <w:r>
        <w:rPr>
          <w:spacing w:val="-15"/>
        </w:rPr>
        <w:t> </w:t>
      </w:r>
      <w:r>
        <w:rPr/>
        <w:t>ville</w:t>
      </w:r>
      <w:r>
        <w:rPr>
          <w:spacing w:val="-15"/>
        </w:rPr>
        <w:t> </w:t>
      </w:r>
      <w:r>
        <w:rPr/>
        <w:t>være</w:t>
      </w:r>
      <w:r>
        <w:rPr>
          <w:spacing w:val="-14"/>
        </w:rPr>
        <w:t> </w:t>
      </w:r>
      <w:r>
        <w:rPr/>
        <w:t>overflødige,</w:t>
      </w:r>
      <w:r>
        <w:rPr>
          <w:spacing w:val="-15"/>
        </w:rPr>
        <w:t> </w:t>
      </w:r>
      <w:r>
        <w:rPr/>
        <w:t>hvis</w:t>
      </w:r>
      <w:r>
        <w:rPr>
          <w:spacing w:val="-15"/>
        </w:rPr>
        <w:t> </w:t>
      </w:r>
      <w:r>
        <w:rPr/>
        <w:t>data flød</w:t>
      </w:r>
      <w:r>
        <w:rPr>
          <w:spacing w:val="-10"/>
        </w:rPr>
        <w:t> </w:t>
      </w:r>
      <w:r>
        <w:rPr/>
        <w:t>frit.</w:t>
      </w:r>
      <w:r>
        <w:rPr>
          <w:spacing w:val="-9"/>
        </w:rPr>
        <w:t> </w:t>
      </w:r>
      <w:r>
        <w:rPr/>
        <w:t>Det</w:t>
      </w:r>
      <w:r>
        <w:rPr>
          <w:spacing w:val="-9"/>
        </w:rPr>
        <w:t> </w:t>
      </w:r>
      <w:r>
        <w:rPr>
          <w:spacing w:val="-3"/>
        </w:rPr>
        <w:t>offentlige</w:t>
      </w:r>
      <w:r>
        <w:rPr>
          <w:spacing w:val="-10"/>
        </w:rPr>
        <w:t> </w:t>
      </w:r>
      <w:r>
        <w:rPr/>
        <w:t>bruger</w:t>
      </w:r>
      <w:r>
        <w:rPr>
          <w:spacing w:val="-9"/>
        </w:rPr>
        <w:t> </w:t>
      </w:r>
      <w:r>
        <w:rPr/>
        <w:t>desuden</w:t>
      </w:r>
      <w:r>
        <w:rPr>
          <w:spacing w:val="-9"/>
        </w:rPr>
        <w:t> </w:t>
      </w:r>
      <w:r>
        <w:rPr/>
        <w:t>en</w:t>
      </w:r>
      <w:r>
        <w:rPr>
          <w:spacing w:val="-9"/>
        </w:rPr>
        <w:t> </w:t>
      </w:r>
      <w:r>
        <w:rPr>
          <w:spacing w:val="-2"/>
        </w:rPr>
        <w:t>del </w:t>
      </w:r>
      <w:r>
        <w:rPr/>
        <w:t>resurser på at </w:t>
      </w:r>
      <w:r>
        <w:rPr>
          <w:spacing w:val="-3"/>
        </w:rPr>
        <w:t>kontrollere, </w:t>
      </w:r>
      <w:r>
        <w:rPr/>
        <w:t>om den finansielle sektor betaler de påkrævede </w:t>
      </w:r>
      <w:r>
        <w:rPr>
          <w:spacing w:val="-3"/>
        </w:rPr>
        <w:t>afgifter for </w:t>
      </w:r>
      <w:r>
        <w:rPr/>
        <w:t>anvendelsen af</w:t>
      </w:r>
      <w:r>
        <w:rPr>
          <w:spacing w:val="-11"/>
        </w:rPr>
        <w:t> </w:t>
      </w:r>
      <w:r>
        <w:rPr>
          <w:spacing w:val="-3"/>
        </w:rPr>
        <w:t>data.</w:t>
      </w:r>
    </w:p>
    <w:p>
      <w:pPr>
        <w:pStyle w:val="Heading4"/>
        <w:spacing w:line="218" w:lineRule="auto"/>
      </w:pPr>
      <w:r>
        <w:rPr/>
        <w:br w:type="column"/>
      </w:r>
      <w:bookmarkStart w:name="FÆRRE MANUELLE  PROCESSER I KOMMUNERNE" w:id="112"/>
      <w:bookmarkEnd w:id="112"/>
      <w:r>
        <w:rPr/>
      </w:r>
      <w:r>
        <w:rPr>
          <w:color w:val="E55648"/>
          <w:spacing w:val="-4"/>
          <w:w w:val="110"/>
        </w:rPr>
        <w:t>FÆRRE </w:t>
      </w:r>
      <w:r>
        <w:rPr>
          <w:color w:val="E55648"/>
          <w:spacing w:val="-6"/>
          <w:w w:val="110"/>
        </w:rPr>
        <w:t>MANUELLE </w:t>
      </w:r>
      <w:r>
        <w:rPr>
          <w:color w:val="E55648"/>
          <w:spacing w:val="-5"/>
          <w:w w:val="110"/>
        </w:rPr>
        <w:t>PROCESSER</w:t>
      </w:r>
    </w:p>
    <w:p>
      <w:pPr>
        <w:spacing w:line="409" w:lineRule="exact" w:before="0"/>
        <w:ind w:left="160" w:right="0" w:firstLine="0"/>
        <w:jc w:val="left"/>
        <w:rPr>
          <w:sz w:val="36"/>
        </w:rPr>
      </w:pPr>
      <w:r>
        <w:rPr>
          <w:color w:val="E55648"/>
          <w:w w:val="105"/>
          <w:sz w:val="36"/>
        </w:rPr>
        <w:t>I KOMMUNERNE</w:t>
      </w:r>
    </w:p>
    <w:p>
      <w:pPr>
        <w:pStyle w:val="Heading6"/>
        <w:spacing w:line="273" w:lineRule="auto" w:before="179"/>
        <w:ind w:right="190"/>
        <w:jc w:val="both"/>
      </w:pPr>
      <w:r>
        <w:rPr>
          <w:spacing w:val="-3"/>
          <w:w w:val="90"/>
        </w:rPr>
        <w:t>Kommunerne</w:t>
      </w:r>
      <w:r>
        <w:rPr>
          <w:spacing w:val="-21"/>
          <w:w w:val="90"/>
        </w:rPr>
        <w:t> </w:t>
      </w:r>
      <w:r>
        <w:rPr>
          <w:w w:val="90"/>
        </w:rPr>
        <w:t>fører</w:t>
      </w:r>
      <w:r>
        <w:rPr>
          <w:spacing w:val="-21"/>
          <w:w w:val="90"/>
        </w:rPr>
        <w:t> </w:t>
      </w:r>
      <w:r>
        <w:rPr>
          <w:w w:val="90"/>
        </w:rPr>
        <w:t>i</w:t>
      </w:r>
      <w:r>
        <w:rPr>
          <w:spacing w:val="-21"/>
          <w:w w:val="90"/>
        </w:rPr>
        <w:t> </w:t>
      </w:r>
      <w:r>
        <w:rPr>
          <w:w w:val="90"/>
        </w:rPr>
        <w:t>dag</w:t>
      </w:r>
      <w:r>
        <w:rPr>
          <w:spacing w:val="-21"/>
          <w:w w:val="90"/>
        </w:rPr>
        <w:t> </w:t>
      </w:r>
      <w:r>
        <w:rPr>
          <w:w w:val="90"/>
        </w:rPr>
        <w:t>egne</w:t>
      </w:r>
      <w:r>
        <w:rPr>
          <w:spacing w:val="-21"/>
          <w:w w:val="90"/>
        </w:rPr>
        <w:t> </w:t>
      </w:r>
      <w:r>
        <w:rPr>
          <w:w w:val="90"/>
        </w:rPr>
        <w:t>registre</w:t>
      </w:r>
      <w:r>
        <w:rPr>
          <w:spacing w:val="-21"/>
          <w:w w:val="90"/>
        </w:rPr>
        <w:t> </w:t>
      </w:r>
      <w:r>
        <w:rPr>
          <w:spacing w:val="-3"/>
          <w:w w:val="90"/>
        </w:rPr>
        <w:t>for </w:t>
      </w:r>
      <w:r>
        <w:rPr>
          <w:w w:val="90"/>
        </w:rPr>
        <w:t>at</w:t>
      </w:r>
      <w:r>
        <w:rPr>
          <w:spacing w:val="-15"/>
          <w:w w:val="90"/>
        </w:rPr>
        <w:t> </w:t>
      </w:r>
      <w:r>
        <w:rPr>
          <w:w w:val="90"/>
        </w:rPr>
        <w:t>opkræve</w:t>
      </w:r>
      <w:r>
        <w:rPr>
          <w:spacing w:val="-15"/>
          <w:w w:val="90"/>
        </w:rPr>
        <w:t> </w:t>
      </w:r>
      <w:r>
        <w:rPr>
          <w:w w:val="90"/>
        </w:rPr>
        <w:t>ejendomsskatter</w:t>
      </w:r>
      <w:r>
        <w:rPr>
          <w:spacing w:val="-15"/>
          <w:w w:val="90"/>
        </w:rPr>
        <w:t> </w:t>
      </w:r>
      <w:r>
        <w:rPr>
          <w:spacing w:val="-6"/>
          <w:w w:val="90"/>
        </w:rPr>
        <w:t>mv.</w:t>
      </w:r>
      <w:r>
        <w:rPr>
          <w:spacing w:val="-14"/>
          <w:w w:val="90"/>
        </w:rPr>
        <w:t> </w:t>
      </w:r>
      <w:r>
        <w:rPr>
          <w:spacing w:val="-5"/>
          <w:w w:val="90"/>
        </w:rPr>
        <w:t>korrekt. </w:t>
      </w:r>
      <w:r>
        <w:rPr>
          <w:w w:val="90"/>
        </w:rPr>
        <w:t>Med</w:t>
      </w:r>
      <w:r>
        <w:rPr>
          <w:spacing w:val="-20"/>
          <w:w w:val="90"/>
        </w:rPr>
        <w:t> </w:t>
      </w:r>
      <w:r>
        <w:rPr>
          <w:w w:val="90"/>
        </w:rPr>
        <w:t>forenklingen</w:t>
      </w:r>
      <w:r>
        <w:rPr>
          <w:spacing w:val="-20"/>
          <w:w w:val="90"/>
        </w:rPr>
        <w:t> </w:t>
      </w:r>
      <w:r>
        <w:rPr>
          <w:w w:val="90"/>
        </w:rPr>
        <w:t>af</w:t>
      </w:r>
      <w:r>
        <w:rPr>
          <w:spacing w:val="-20"/>
          <w:w w:val="90"/>
        </w:rPr>
        <w:t> </w:t>
      </w:r>
      <w:r>
        <w:rPr>
          <w:w w:val="90"/>
        </w:rPr>
        <w:t>ejendomsdata</w:t>
      </w:r>
      <w:r>
        <w:rPr>
          <w:spacing w:val="-20"/>
          <w:w w:val="90"/>
        </w:rPr>
        <w:t> </w:t>
      </w:r>
      <w:r>
        <w:rPr>
          <w:spacing w:val="-2"/>
          <w:w w:val="90"/>
        </w:rPr>
        <w:t>bliver </w:t>
      </w:r>
      <w:r>
        <w:rPr/>
        <w:t>det</w:t>
      </w:r>
      <w:r>
        <w:rPr>
          <w:spacing w:val="-20"/>
        </w:rPr>
        <w:t> </w:t>
      </w:r>
      <w:r>
        <w:rPr>
          <w:spacing w:val="-2"/>
        </w:rPr>
        <w:t>overflødigt.</w:t>
      </w:r>
    </w:p>
    <w:p>
      <w:pPr>
        <w:pStyle w:val="BodyText"/>
        <w:spacing w:before="9"/>
        <w:rPr>
          <w:rFonts w:ascii="Arial"/>
          <w:b/>
          <w:sz w:val="21"/>
        </w:rPr>
      </w:pPr>
    </w:p>
    <w:p>
      <w:pPr>
        <w:pStyle w:val="BodyText"/>
        <w:spacing w:line="259" w:lineRule="auto" w:before="1"/>
        <w:ind w:left="160" w:right="32"/>
      </w:pPr>
      <w:r>
        <w:rPr/>
        <w:t>I dag er kommunerne nødt til at registrere, hver</w:t>
      </w:r>
      <w:r>
        <w:rPr>
          <w:spacing w:val="-17"/>
        </w:rPr>
        <w:t> </w:t>
      </w:r>
      <w:r>
        <w:rPr/>
        <w:t>gang</w:t>
      </w:r>
      <w:r>
        <w:rPr>
          <w:spacing w:val="-17"/>
        </w:rPr>
        <w:t> </w:t>
      </w:r>
      <w:r>
        <w:rPr/>
        <w:t>der</w:t>
      </w:r>
      <w:r>
        <w:rPr>
          <w:spacing w:val="-17"/>
        </w:rPr>
        <w:t> </w:t>
      </w:r>
      <w:r>
        <w:rPr/>
        <w:t>sker</w:t>
      </w:r>
      <w:r>
        <w:rPr>
          <w:spacing w:val="-16"/>
        </w:rPr>
        <w:t> </w:t>
      </w:r>
      <w:r>
        <w:rPr/>
        <w:t>ændringer</w:t>
      </w:r>
      <w:r>
        <w:rPr>
          <w:spacing w:val="-17"/>
        </w:rPr>
        <w:t> </w:t>
      </w:r>
      <w:r>
        <w:rPr/>
        <w:t>på</w:t>
      </w:r>
      <w:r>
        <w:rPr>
          <w:spacing w:val="-17"/>
        </w:rPr>
        <w:t> </w:t>
      </w:r>
      <w:r>
        <w:rPr/>
        <w:t>en</w:t>
      </w:r>
      <w:r>
        <w:rPr>
          <w:spacing w:val="-16"/>
        </w:rPr>
        <w:t> </w:t>
      </w:r>
      <w:r>
        <w:rPr>
          <w:spacing w:val="-4"/>
        </w:rPr>
        <w:t>ejendom. </w:t>
      </w:r>
      <w:r>
        <w:rPr/>
        <w:t>Dels </w:t>
      </w:r>
      <w:r>
        <w:rPr>
          <w:spacing w:val="-3"/>
        </w:rPr>
        <w:t>for </w:t>
      </w:r>
      <w:r>
        <w:rPr/>
        <w:t>at have en samlet </w:t>
      </w:r>
      <w:r>
        <w:rPr>
          <w:spacing w:val="-3"/>
        </w:rPr>
        <w:t>fortegnelse </w:t>
      </w:r>
      <w:r>
        <w:rPr/>
        <w:t>over landets ejendomme, og dels </w:t>
      </w:r>
      <w:r>
        <w:rPr>
          <w:spacing w:val="-3"/>
        </w:rPr>
        <w:t>for </w:t>
      </w:r>
      <w:r>
        <w:rPr/>
        <w:t>at have en pålidelig oversigt </w:t>
      </w:r>
      <w:r>
        <w:rPr>
          <w:spacing w:val="-5"/>
        </w:rPr>
        <w:t>over, </w:t>
      </w:r>
      <w:r>
        <w:rPr/>
        <w:t>hvem der ejer </w:t>
      </w:r>
      <w:r>
        <w:rPr>
          <w:spacing w:val="-2"/>
        </w:rPr>
        <w:t>hvilke </w:t>
      </w:r>
      <w:r>
        <w:rPr/>
        <w:t>ejendomme.</w:t>
      </w:r>
      <w:r>
        <w:rPr>
          <w:spacing w:val="-18"/>
        </w:rPr>
        <w:t> </w:t>
      </w:r>
      <w:r>
        <w:rPr/>
        <w:t>Oplysningerne</w:t>
      </w:r>
      <w:r>
        <w:rPr>
          <w:spacing w:val="-17"/>
        </w:rPr>
        <w:t> </w:t>
      </w:r>
      <w:r>
        <w:rPr/>
        <w:t>skal</w:t>
      </w:r>
      <w:r>
        <w:rPr>
          <w:spacing w:val="-17"/>
        </w:rPr>
        <w:t> </w:t>
      </w:r>
      <w:r>
        <w:rPr/>
        <w:t>bl.a.</w:t>
      </w:r>
      <w:r>
        <w:rPr>
          <w:spacing w:val="-17"/>
        </w:rPr>
        <w:t> </w:t>
      </w:r>
      <w:r>
        <w:rPr>
          <w:spacing w:val="-3"/>
        </w:rPr>
        <w:t>bruges </w:t>
      </w:r>
      <w:r>
        <w:rPr/>
        <w:t>til</w:t>
      </w:r>
      <w:r>
        <w:rPr>
          <w:spacing w:val="-7"/>
        </w:rPr>
        <w:t> </w:t>
      </w:r>
      <w:r>
        <w:rPr/>
        <w:t>at</w:t>
      </w:r>
      <w:r>
        <w:rPr>
          <w:spacing w:val="-7"/>
        </w:rPr>
        <w:t> </w:t>
      </w:r>
      <w:r>
        <w:rPr/>
        <w:t>beregne</w:t>
      </w:r>
      <w:r>
        <w:rPr>
          <w:spacing w:val="-7"/>
        </w:rPr>
        <w:t> </w:t>
      </w:r>
      <w:r>
        <w:rPr/>
        <w:t>og</w:t>
      </w:r>
      <w:r>
        <w:rPr>
          <w:spacing w:val="-6"/>
        </w:rPr>
        <w:t> </w:t>
      </w:r>
      <w:r>
        <w:rPr/>
        <w:t>opkræve</w:t>
      </w:r>
      <w:r>
        <w:rPr>
          <w:spacing w:val="-7"/>
        </w:rPr>
        <w:t> </w:t>
      </w:r>
      <w:r>
        <w:rPr>
          <w:spacing w:val="-3"/>
        </w:rPr>
        <w:t>ejendomsskat</w:t>
      </w:r>
    </w:p>
    <w:p>
      <w:pPr>
        <w:pStyle w:val="BodyText"/>
        <w:spacing w:line="229" w:lineRule="exact"/>
        <w:ind w:left="160"/>
      </w:pPr>
      <w:r>
        <w:rPr/>
        <w:t>og andre bidrag, der hæfter på en ejendom.</w:t>
      </w:r>
    </w:p>
    <w:p>
      <w:pPr>
        <w:pStyle w:val="BodyText"/>
        <w:spacing w:line="259" w:lineRule="auto" w:before="18"/>
        <w:ind w:left="160" w:right="317"/>
      </w:pPr>
      <w:r>
        <w:rPr/>
        <w:t>Oplysningerne registreres i </w:t>
      </w:r>
      <w:r>
        <w:rPr>
          <w:spacing w:val="-4"/>
        </w:rPr>
        <w:t>registerdelen </w:t>
      </w:r>
      <w:r>
        <w:rPr/>
        <w:t>af Ejendomsstamregisteret </w:t>
      </w:r>
      <w:r>
        <w:rPr>
          <w:spacing w:val="-3"/>
        </w:rPr>
        <w:t>(ESR).</w:t>
      </w:r>
    </w:p>
    <w:p>
      <w:pPr>
        <w:pStyle w:val="BodyText"/>
        <w:spacing w:line="259" w:lineRule="auto" w:before="153"/>
        <w:ind w:left="160" w:right="4922"/>
      </w:pPr>
      <w:r>
        <w:rPr/>
        <w:br w:type="column"/>
      </w:r>
      <w:r>
        <w:rPr/>
        <w:t>Med den kommende </w:t>
      </w:r>
      <w:r>
        <w:rPr>
          <w:spacing w:val="-3"/>
        </w:rPr>
        <w:t>Ejerfortegnelse </w:t>
      </w:r>
      <w:r>
        <w:rPr>
          <w:spacing w:val="-7"/>
        </w:rPr>
        <w:t>kan </w:t>
      </w:r>
      <w:r>
        <w:rPr/>
        <w:t>der i kraft af en </w:t>
      </w:r>
      <w:r>
        <w:rPr>
          <w:spacing w:val="-3"/>
        </w:rPr>
        <w:t>fælles </w:t>
      </w:r>
      <w:r>
        <w:rPr/>
        <w:t>definition af </w:t>
      </w:r>
      <w:r>
        <w:rPr>
          <w:spacing w:val="-3"/>
        </w:rPr>
        <w:t>fast</w:t>
      </w:r>
    </w:p>
    <w:p>
      <w:pPr>
        <w:pStyle w:val="BodyText"/>
        <w:spacing w:line="259" w:lineRule="auto"/>
        <w:ind w:left="160" w:right="4794"/>
      </w:pPr>
      <w:r>
        <w:rPr/>
        <w:t>ejendom automatisk oprettes sammenhæng til både Matriklen og Tingbogen. Den fælles ejendomsdefinition betyder ligeledes, at kommunerne ikke længere vil have behov</w:t>
      </w:r>
    </w:p>
    <w:p>
      <w:pPr>
        <w:pStyle w:val="BodyText"/>
        <w:spacing w:line="259" w:lineRule="auto"/>
        <w:ind w:left="160" w:right="4779"/>
      </w:pPr>
      <w:r>
        <w:rPr/>
        <w:t>for at føre et selvstændigt ejendomsregister. Derved sparer kommunerne en række manuelle arbejdsgange til at kontrollere</w:t>
      </w:r>
    </w:p>
    <w:p>
      <w:pPr>
        <w:pStyle w:val="BodyText"/>
        <w:spacing w:line="259" w:lineRule="auto"/>
        <w:ind w:left="160" w:right="4868"/>
      </w:pPr>
      <w:r>
        <w:rPr/>
        <w:t>og registrere data </w:t>
      </w:r>
      <w:r>
        <w:rPr>
          <w:spacing w:val="-2"/>
        </w:rPr>
        <w:t>fra </w:t>
      </w:r>
      <w:r>
        <w:rPr/>
        <w:t>de </w:t>
      </w:r>
      <w:r>
        <w:rPr>
          <w:spacing w:val="-3"/>
        </w:rPr>
        <w:t>forskellige </w:t>
      </w:r>
      <w:r>
        <w:rPr/>
        <w:t>registre, herunder </w:t>
      </w:r>
      <w:r>
        <w:rPr>
          <w:spacing w:val="-3"/>
        </w:rPr>
        <w:t>Tingbogen.</w:t>
      </w:r>
    </w:p>
    <w:p>
      <w:pPr>
        <w:pStyle w:val="BodyText"/>
        <w:spacing w:before="1"/>
        <w:rPr>
          <w:sz w:val="20"/>
        </w:rPr>
      </w:pPr>
    </w:p>
    <w:p>
      <w:pPr>
        <w:pStyle w:val="BodyText"/>
        <w:spacing w:line="259" w:lineRule="auto"/>
        <w:ind w:left="160" w:right="4793"/>
      </w:pPr>
      <w:r>
        <w:rPr/>
        <w:t>Samtidig </w:t>
      </w:r>
      <w:r>
        <w:rPr>
          <w:spacing w:val="-2"/>
        </w:rPr>
        <w:t>kan </w:t>
      </w:r>
      <w:r>
        <w:rPr/>
        <w:t>kommunerne </w:t>
      </w:r>
      <w:r>
        <w:rPr>
          <w:spacing w:val="-3"/>
        </w:rPr>
        <w:t>nedlægge </w:t>
      </w:r>
      <w:r>
        <w:rPr/>
        <w:t>registerdelen af </w:t>
      </w:r>
      <w:r>
        <w:rPr>
          <w:spacing w:val="-2"/>
        </w:rPr>
        <w:t>ESR </w:t>
      </w:r>
      <w:r>
        <w:rPr/>
        <w:t>og spare væsentlige </w:t>
      </w:r>
      <w:r>
        <w:rPr>
          <w:spacing w:val="-3"/>
        </w:rPr>
        <w:t>driftsudgifter. Kommunerne </w:t>
      </w:r>
      <w:r>
        <w:rPr/>
        <w:t>er allerede i </w:t>
      </w:r>
      <w:r>
        <w:rPr>
          <w:spacing w:val="-6"/>
        </w:rPr>
        <w:t>gang </w:t>
      </w:r>
      <w:r>
        <w:rPr/>
        <w:t>med at </w:t>
      </w:r>
      <w:r>
        <w:rPr>
          <w:spacing w:val="-3"/>
        </w:rPr>
        <w:t>omlægge </w:t>
      </w:r>
      <w:r>
        <w:rPr>
          <w:spacing w:val="-2"/>
        </w:rPr>
        <w:t>ESR </w:t>
      </w:r>
      <w:r>
        <w:rPr/>
        <w:t>og </w:t>
      </w:r>
      <w:r>
        <w:rPr>
          <w:spacing w:val="-2"/>
        </w:rPr>
        <w:t>kan </w:t>
      </w:r>
      <w:r>
        <w:rPr/>
        <w:t>nu helt udelade </w:t>
      </w:r>
      <w:r>
        <w:rPr>
          <w:spacing w:val="-3"/>
        </w:rPr>
        <w:t>registerdelen.</w:t>
      </w:r>
    </w:p>
    <w:p>
      <w:pPr>
        <w:spacing w:after="0" w:line="259" w:lineRule="auto"/>
        <w:sectPr>
          <w:type w:val="continuous"/>
          <w:pgSz w:w="16840" w:h="11910" w:orient="landscape"/>
          <w:pgMar w:top="1100" w:bottom="280" w:left="860" w:right="0"/>
          <w:cols w:num="3" w:equalWidth="0">
            <w:col w:w="3645" w:space="140"/>
            <w:col w:w="3588" w:space="196"/>
            <w:col w:w="841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tabs>
          <w:tab w:pos="547" w:val="left" w:leader="none"/>
        </w:tabs>
        <w:spacing w:before="105"/>
        <w:ind w:left="151" w:right="0" w:firstLine="0"/>
        <w:jc w:val="left"/>
        <w:rPr>
          <w:sz w:val="16"/>
        </w:rPr>
      </w:pPr>
      <w:r>
        <w:rPr/>
        <w:drawing>
          <wp:anchor distT="0" distB="0" distL="0" distR="0" allowOverlap="1" layoutInCell="1" locked="0" behindDoc="0" simplePos="0" relativeHeight="4648">
            <wp:simplePos x="0" y="0"/>
            <wp:positionH relativeFrom="page">
              <wp:posOffset>6781039</wp:posOffset>
            </wp:positionH>
            <wp:positionV relativeFrom="paragraph">
              <wp:posOffset>-2360786</wp:posOffset>
            </wp:positionV>
            <wp:extent cx="3910963" cy="2843999"/>
            <wp:effectExtent l="0" t="0" r="0" b="0"/>
            <wp:wrapNone/>
            <wp:docPr id="21" name="image89.png" descr=""/>
            <wp:cNvGraphicFramePr>
              <a:graphicFrameLocks noChangeAspect="1"/>
            </wp:cNvGraphicFramePr>
            <a:graphic>
              <a:graphicData uri="http://schemas.openxmlformats.org/drawingml/2006/picture">
                <pic:pic>
                  <pic:nvPicPr>
                    <pic:cNvPr id="22" name="image89.png"/>
                    <pic:cNvPicPr/>
                  </pic:nvPicPr>
                  <pic:blipFill>
                    <a:blip r:embed="rId102" cstate="print"/>
                    <a:stretch>
                      <a:fillRect/>
                    </a:stretch>
                  </pic:blipFill>
                  <pic:spPr>
                    <a:xfrm>
                      <a:off x="0" y="0"/>
                      <a:ext cx="3910963" cy="2843999"/>
                    </a:xfrm>
                    <a:prstGeom prst="rect">
                      <a:avLst/>
                    </a:prstGeom>
                  </pic:spPr>
                </pic:pic>
              </a:graphicData>
            </a:graphic>
          </wp:anchor>
        </w:drawing>
      </w:r>
      <w:r>
        <w:rPr>
          <w:w w:val="105"/>
          <w:sz w:val="16"/>
        </w:rPr>
        <w:t>32</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spacing w:before="4"/>
        <w:rPr>
          <w:rFonts w:ascii="Times New Roman"/>
          <w:sz w:val="17"/>
        </w:rPr>
      </w:pPr>
      <w:r>
        <w:rPr/>
        <w:pict>
          <v:shape style="position:absolute;margin-left:527.216797pt;margin-top:562.214905pt;width:263.650pt;height:10pt;mso-position-horizontal-relative:page;mso-position-vertical-relative:page;z-index:-85024" type="#_x0000_t202" filled="false" stroked="false">
            <v:textbox inset="0,0,0,0">
              <w:txbxContent>
                <w:p>
                  <w:pPr>
                    <w:tabs>
                      <w:tab w:pos="5117" w:val="left" w:leader="none"/>
                    </w:tabs>
                    <w:spacing w:line="194" w:lineRule="exact" w:before="5"/>
                    <w:ind w:left="0" w:right="0" w:firstLine="0"/>
                    <w:jc w:val="left"/>
                    <w:rPr>
                      <w:sz w:val="16"/>
                    </w:rPr>
                  </w:pPr>
                  <w:r>
                    <w:rPr>
                      <w:w w:val="105"/>
                      <w:sz w:val="16"/>
                    </w:rPr>
                    <w:t>GODE </w:t>
                  </w:r>
                  <w:r>
                    <w:rPr>
                      <w:spacing w:val="-3"/>
                      <w:w w:val="105"/>
                      <w:sz w:val="16"/>
                    </w:rPr>
                    <w:t>GRUNDDATA </w:t>
                  </w:r>
                  <w:r>
                    <w:rPr>
                      <w:w w:val="105"/>
                      <w:sz w:val="16"/>
                    </w:rPr>
                    <w:t>TIL ALLE – EN KILDE TIL VÆKST OG EFFEKTIVISERING</w:t>
                    <w:tab/>
                  </w:r>
                  <w:r>
                    <w:rPr>
                      <w:spacing w:val="-10"/>
                      <w:sz w:val="16"/>
                    </w:rPr>
                    <w:t>33</w:t>
                  </w:r>
                </w:p>
              </w:txbxContent>
            </v:textbox>
            <w10:wrap type="none"/>
          </v:shape>
        </w:pict>
      </w:r>
      <w:r>
        <w:rPr/>
        <w:pict>
          <v:group style="position:absolute;margin-left:0pt;margin-top:.000977pt;width:841.9pt;height:595.3pt;mso-position-horizontal-relative:page;mso-position-vertical-relative:page;z-index:-85000" coordorigin="0,0" coordsize="16838,11906">
            <v:shape style="position:absolute;left:0;top:7634;width:2493;height:4272" type="#_x0000_t75" stroked="false">
              <v:imagedata r:id="rId103" o:title=""/>
            </v:shape>
            <v:shape style="position:absolute;left:0;top:0;width:16838;height:11906" type="#_x0000_t75" stroked="false">
              <v:imagedata r:id="rId104" o:title=""/>
            </v:shape>
            <w10:wrap type="none"/>
          </v:group>
        </w:pict>
      </w:r>
    </w:p>
    <w:p>
      <w:pPr>
        <w:spacing w:after="0"/>
        <w:rPr>
          <w:rFonts w:ascii="Times New Roman"/>
          <w:sz w:val="17"/>
        </w:rPr>
        <w:sectPr>
          <w:pgSz w:w="16840" w:h="11910" w:orient="landscape"/>
          <w:pgMar w:top="1100" w:bottom="280" w:left="860" w:right="0"/>
        </w:sectPr>
      </w:pPr>
    </w:p>
    <w:p>
      <w:pPr>
        <w:pStyle w:val="BodyText"/>
        <w:rPr>
          <w:rFonts w:ascii="Times New Roman"/>
          <w:sz w:val="20"/>
        </w:rPr>
      </w:pPr>
    </w:p>
    <w:p>
      <w:pPr>
        <w:pStyle w:val="BodyText"/>
        <w:spacing w:before="7"/>
        <w:rPr>
          <w:rFonts w:ascii="Times New Roman"/>
          <w:sz w:val="24"/>
        </w:rPr>
      </w:pPr>
    </w:p>
    <w:p>
      <w:pPr>
        <w:pStyle w:val="Heading2"/>
        <w:spacing w:line="240" w:lineRule="auto" w:before="89"/>
      </w:pPr>
      <w:bookmarkStart w:name="_TOC_250000" w:id="113"/>
      <w:bookmarkStart w:name="VIRKSOMHEDSDATA" w:id="114"/>
      <w:r>
        <w:rPr/>
      </w:r>
      <w:bookmarkStart w:name="_bookmark17" w:id="115"/>
      <w:bookmarkEnd w:id="115"/>
      <w:r>
        <w:rPr/>
      </w:r>
      <w:bookmarkEnd w:id="113"/>
      <w:r>
        <w:rPr>
          <w:w w:val="105"/>
        </w:rPr>
        <w:t>VIRKSOMHEDSDATA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8"/>
        </w:rPr>
      </w:pPr>
    </w:p>
    <w:p>
      <w:pPr>
        <w:spacing w:after="0"/>
        <w:rPr>
          <w:sz w:val="28"/>
        </w:rPr>
        <w:sectPr>
          <w:pgSz w:w="16840" w:h="11910" w:orient="landscape"/>
          <w:pgMar w:top="0" w:bottom="0" w:left="860" w:right="0"/>
        </w:sectPr>
      </w:pPr>
    </w:p>
    <w:p>
      <w:pPr>
        <w:pStyle w:val="BodyText"/>
        <w:spacing w:line="259" w:lineRule="auto" w:before="129"/>
        <w:ind w:left="160" w:right="32"/>
      </w:pPr>
      <w:r>
        <w:rPr/>
        <w:t>Virksomhedsdata i det </w:t>
      </w:r>
      <w:r>
        <w:rPr>
          <w:spacing w:val="-3"/>
        </w:rPr>
        <w:t>centrale </w:t>
      </w:r>
      <w:r>
        <w:rPr>
          <w:spacing w:val="-4"/>
        </w:rPr>
        <w:t>virksomheds- </w:t>
      </w:r>
      <w:r>
        <w:rPr/>
        <w:t>register (CVR) og i </w:t>
      </w:r>
      <w:r>
        <w:rPr>
          <w:spacing w:val="-3"/>
        </w:rPr>
        <w:t>Selskabsregisteret </w:t>
      </w:r>
      <w:r>
        <w:rPr/>
        <w:t>er i </w:t>
      </w:r>
      <w:r>
        <w:rPr>
          <w:spacing w:val="-2"/>
        </w:rPr>
        <w:t>dag </w:t>
      </w:r>
      <w:r>
        <w:rPr/>
        <w:t>ikke </w:t>
      </w:r>
      <w:r>
        <w:rPr>
          <w:spacing w:val="-3"/>
        </w:rPr>
        <w:t>tilstrækkeligt omfattende </w:t>
      </w:r>
      <w:r>
        <w:rPr/>
        <w:t>til at kunne danne</w:t>
      </w:r>
      <w:r>
        <w:rPr>
          <w:spacing w:val="-14"/>
        </w:rPr>
        <w:t> </w:t>
      </w:r>
      <w:r>
        <w:rPr/>
        <w:t>grundlag</w:t>
      </w:r>
      <w:r>
        <w:rPr>
          <w:spacing w:val="-13"/>
        </w:rPr>
        <w:t> </w:t>
      </w:r>
      <w:r>
        <w:rPr>
          <w:spacing w:val="-3"/>
        </w:rPr>
        <w:t>for</w:t>
      </w:r>
      <w:r>
        <w:rPr>
          <w:spacing w:val="-13"/>
        </w:rPr>
        <w:t> </w:t>
      </w:r>
      <w:r>
        <w:rPr/>
        <w:t>digital</w:t>
      </w:r>
      <w:r>
        <w:rPr>
          <w:spacing w:val="-13"/>
        </w:rPr>
        <w:t> </w:t>
      </w:r>
      <w:r>
        <w:rPr/>
        <w:t>forvaltning.</w:t>
      </w:r>
      <w:r>
        <w:rPr>
          <w:spacing w:val="-13"/>
        </w:rPr>
        <w:t> </w:t>
      </w:r>
      <w:r>
        <w:rPr>
          <w:spacing w:val="-3"/>
        </w:rPr>
        <w:t>Derfor </w:t>
      </w:r>
      <w:r>
        <w:rPr/>
        <w:t>skal de </w:t>
      </w:r>
      <w:r>
        <w:rPr>
          <w:spacing w:val="-3"/>
        </w:rPr>
        <w:t>forbedres </w:t>
      </w:r>
      <w:r>
        <w:rPr/>
        <w:t>og gøres frit </w:t>
      </w:r>
      <w:r>
        <w:rPr>
          <w:spacing w:val="-3"/>
        </w:rPr>
        <w:t>tilgængelige for</w:t>
      </w:r>
      <w:r>
        <w:rPr>
          <w:spacing w:val="-9"/>
        </w:rPr>
        <w:t> </w:t>
      </w:r>
      <w:r>
        <w:rPr/>
        <w:t>både</w:t>
      </w:r>
      <w:r>
        <w:rPr>
          <w:spacing w:val="-8"/>
        </w:rPr>
        <w:t> </w:t>
      </w:r>
      <w:r>
        <w:rPr/>
        <w:t>den</w:t>
      </w:r>
      <w:r>
        <w:rPr>
          <w:spacing w:val="-8"/>
        </w:rPr>
        <w:t> </w:t>
      </w:r>
      <w:r>
        <w:rPr>
          <w:spacing w:val="-3"/>
        </w:rPr>
        <w:t>offentlige</w:t>
      </w:r>
      <w:r>
        <w:rPr>
          <w:spacing w:val="-9"/>
        </w:rPr>
        <w:t> </w:t>
      </w:r>
      <w:r>
        <w:rPr/>
        <w:t>og</w:t>
      </w:r>
      <w:r>
        <w:rPr>
          <w:spacing w:val="-8"/>
        </w:rPr>
        <w:t> </w:t>
      </w:r>
      <w:r>
        <w:rPr/>
        <w:t>den</w:t>
      </w:r>
      <w:r>
        <w:rPr>
          <w:spacing w:val="-8"/>
        </w:rPr>
        <w:t> </w:t>
      </w:r>
      <w:r>
        <w:rPr/>
        <w:t>private</w:t>
      </w:r>
      <w:r>
        <w:rPr>
          <w:spacing w:val="-8"/>
        </w:rPr>
        <w:t> </w:t>
      </w:r>
      <w:r>
        <w:rPr>
          <w:spacing w:val="-4"/>
        </w:rPr>
        <w:t>sektor. </w:t>
      </w:r>
      <w:r>
        <w:rPr/>
        <w:t>Det vil også fjerne en væsentlig barriere </w:t>
      </w:r>
      <w:r>
        <w:rPr>
          <w:spacing w:val="-3"/>
        </w:rPr>
        <w:t>for forretningsudvikling </w:t>
      </w:r>
      <w:r>
        <w:rPr/>
        <w:t>i den private</w:t>
      </w:r>
      <w:r>
        <w:rPr>
          <w:spacing w:val="-17"/>
        </w:rPr>
        <w:t> </w:t>
      </w:r>
      <w:r>
        <w:rPr>
          <w:spacing w:val="-4"/>
        </w:rPr>
        <w:t>sektor.</w:t>
      </w:r>
    </w:p>
    <w:p>
      <w:pPr>
        <w:pStyle w:val="BodyText"/>
        <w:spacing w:before="3"/>
        <w:rPr>
          <w:sz w:val="30"/>
        </w:rPr>
      </w:pPr>
    </w:p>
    <w:p>
      <w:pPr>
        <w:pStyle w:val="Heading5"/>
        <w:spacing w:line="261" w:lineRule="auto" w:before="1"/>
        <w:ind w:right="1328"/>
      </w:pPr>
      <w:bookmarkStart w:name="FRIGIVER RESURSER TIL KERNEOPGAVERNE" w:id="116"/>
      <w:bookmarkEnd w:id="116"/>
      <w:r>
        <w:rPr>
          <w:b w:val="0"/>
        </w:rPr>
      </w:r>
      <w:r>
        <w:rPr>
          <w:w w:val="90"/>
        </w:rPr>
        <w:t>FRIGIVER RESURSER </w:t>
      </w:r>
      <w:r>
        <w:rPr>
          <w:w w:val="85"/>
        </w:rPr>
        <w:t>TIL KERNEOPGAVERNE</w:t>
      </w:r>
    </w:p>
    <w:p>
      <w:pPr>
        <w:pStyle w:val="BodyText"/>
        <w:spacing w:line="259" w:lineRule="auto" w:before="125"/>
        <w:ind w:left="160" w:right="377"/>
        <w:jc w:val="both"/>
      </w:pPr>
      <w:r>
        <w:rPr/>
        <w:t>Når CVR og </w:t>
      </w:r>
      <w:r>
        <w:rPr>
          <w:spacing w:val="-3"/>
        </w:rPr>
        <w:t>Selskabsregisteret </w:t>
      </w:r>
      <w:r>
        <w:rPr/>
        <w:t>bringes </w:t>
      </w:r>
      <w:r>
        <w:rPr>
          <w:spacing w:val="-6"/>
        </w:rPr>
        <w:t>til </w:t>
      </w:r>
      <w:r>
        <w:rPr/>
        <w:t>at</w:t>
      </w:r>
      <w:r>
        <w:rPr>
          <w:spacing w:val="-17"/>
        </w:rPr>
        <w:t> </w:t>
      </w:r>
      <w:r>
        <w:rPr/>
        <w:t>indeholde</w:t>
      </w:r>
      <w:r>
        <w:rPr>
          <w:spacing w:val="-17"/>
        </w:rPr>
        <w:t> </w:t>
      </w:r>
      <w:r>
        <w:rPr/>
        <w:t>de</w:t>
      </w:r>
      <w:r>
        <w:rPr>
          <w:spacing w:val="-16"/>
        </w:rPr>
        <w:t> </w:t>
      </w:r>
      <w:r>
        <w:rPr/>
        <w:t>rette</w:t>
      </w:r>
      <w:r>
        <w:rPr>
          <w:spacing w:val="-17"/>
        </w:rPr>
        <w:t> </w:t>
      </w:r>
      <w:r>
        <w:rPr/>
        <w:t>oplysninger</w:t>
      </w:r>
      <w:r>
        <w:rPr>
          <w:spacing w:val="-17"/>
        </w:rPr>
        <w:t> </w:t>
      </w:r>
      <w:r>
        <w:rPr/>
        <w:t>i</w:t>
      </w:r>
      <w:r>
        <w:rPr>
          <w:spacing w:val="-16"/>
        </w:rPr>
        <w:t> </w:t>
      </w:r>
      <w:r>
        <w:rPr/>
        <w:t>en</w:t>
      </w:r>
      <w:r>
        <w:rPr>
          <w:spacing w:val="-17"/>
        </w:rPr>
        <w:t> </w:t>
      </w:r>
      <w:r>
        <w:rPr>
          <w:spacing w:val="-2"/>
        </w:rPr>
        <w:t>høj </w:t>
      </w:r>
      <w:r>
        <w:rPr/>
        <w:t>datakvalitet, skal myndighederne</w:t>
      </w:r>
      <w:r>
        <w:rPr>
          <w:spacing w:val="-31"/>
        </w:rPr>
        <w:t> </w:t>
      </w:r>
      <w:r>
        <w:rPr/>
        <w:t>ikke</w:t>
      </w:r>
    </w:p>
    <w:p>
      <w:pPr>
        <w:pStyle w:val="BodyText"/>
        <w:spacing w:line="259" w:lineRule="auto"/>
        <w:ind w:left="160" w:right="26"/>
      </w:pPr>
      <w:r>
        <w:rPr/>
        <w:t>længere</w:t>
      </w:r>
      <w:r>
        <w:rPr>
          <w:spacing w:val="-18"/>
        </w:rPr>
        <w:t> </w:t>
      </w:r>
      <w:r>
        <w:rPr/>
        <w:t>bruge</w:t>
      </w:r>
      <w:r>
        <w:rPr>
          <w:spacing w:val="-17"/>
        </w:rPr>
        <w:t> </w:t>
      </w:r>
      <w:r>
        <w:rPr/>
        <w:t>tid</w:t>
      </w:r>
      <w:r>
        <w:rPr>
          <w:spacing w:val="-17"/>
        </w:rPr>
        <w:t> </w:t>
      </w:r>
      <w:r>
        <w:rPr/>
        <w:t>på</w:t>
      </w:r>
      <w:r>
        <w:rPr>
          <w:spacing w:val="-17"/>
        </w:rPr>
        <w:t> </w:t>
      </w:r>
      <w:r>
        <w:rPr/>
        <w:t>at</w:t>
      </w:r>
      <w:r>
        <w:rPr>
          <w:spacing w:val="-18"/>
        </w:rPr>
        <w:t> </w:t>
      </w:r>
      <w:r>
        <w:rPr/>
        <w:t>registrere,</w:t>
      </w:r>
      <w:r>
        <w:rPr>
          <w:spacing w:val="-17"/>
        </w:rPr>
        <w:t> </w:t>
      </w:r>
      <w:r>
        <w:rPr>
          <w:spacing w:val="-3"/>
        </w:rPr>
        <w:t>kontrollere </w:t>
      </w:r>
      <w:r>
        <w:rPr/>
        <w:t>og</w:t>
      </w:r>
      <w:r>
        <w:rPr>
          <w:spacing w:val="-12"/>
        </w:rPr>
        <w:t> </w:t>
      </w:r>
      <w:r>
        <w:rPr/>
        <w:t>opdatere</w:t>
      </w:r>
      <w:r>
        <w:rPr>
          <w:spacing w:val="-11"/>
        </w:rPr>
        <w:t> </w:t>
      </w:r>
      <w:r>
        <w:rPr/>
        <w:t>virksomhedernes</w:t>
      </w:r>
      <w:r>
        <w:rPr>
          <w:spacing w:val="-12"/>
        </w:rPr>
        <w:t> </w:t>
      </w:r>
      <w:r>
        <w:rPr>
          <w:spacing w:val="-3"/>
        </w:rPr>
        <w:t>oplysninger</w:t>
      </w:r>
    </w:p>
    <w:p>
      <w:pPr>
        <w:pStyle w:val="BodyText"/>
        <w:spacing w:line="259" w:lineRule="auto"/>
        <w:ind w:left="160"/>
      </w:pPr>
      <w:r>
        <w:rPr/>
        <w:t>i egne skyggeregistre. Det betyder, at resurser frigøres fra administrationen til myndighedernes kerneopgaver, og at der skabes grundlag for digital sagsbehandling.</w:t>
      </w:r>
    </w:p>
    <w:p>
      <w:pPr>
        <w:pStyle w:val="Heading5"/>
        <w:spacing w:before="124"/>
      </w:pPr>
      <w:r>
        <w:rPr>
          <w:b w:val="0"/>
        </w:rPr>
        <w:br w:type="column"/>
      </w:r>
      <w:bookmarkStart w:name="FÆRRE BYRDER FOR VIRKSOMHEDERNE" w:id="117"/>
      <w:bookmarkEnd w:id="117"/>
      <w:r>
        <w:rPr>
          <w:b w:val="0"/>
        </w:rPr>
      </w:r>
      <w:r>
        <w:rPr>
          <w:w w:val="95"/>
        </w:rPr>
        <w:t>FÆRRE BYRDER</w:t>
      </w:r>
    </w:p>
    <w:p>
      <w:pPr>
        <w:spacing w:before="20"/>
        <w:ind w:left="160" w:right="0" w:firstLine="0"/>
        <w:jc w:val="left"/>
        <w:rPr>
          <w:rFonts w:ascii="Arial"/>
          <w:b/>
          <w:sz w:val="20"/>
        </w:rPr>
      </w:pPr>
      <w:r>
        <w:rPr>
          <w:rFonts w:ascii="Arial"/>
          <w:b/>
          <w:w w:val="95"/>
          <w:sz w:val="20"/>
        </w:rPr>
        <w:t>FOR VIRKSOMHEDERNE</w:t>
      </w:r>
    </w:p>
    <w:p>
      <w:pPr>
        <w:pStyle w:val="BodyText"/>
        <w:spacing w:line="259" w:lineRule="auto" w:before="151"/>
        <w:ind w:left="160" w:right="8572"/>
      </w:pPr>
      <w:r>
        <w:rPr/>
        <w:t>Virksomhederne vil ikke længere blive </w:t>
      </w:r>
      <w:r>
        <w:rPr>
          <w:spacing w:val="-5"/>
        </w:rPr>
        <w:t>spurgt </w:t>
      </w:r>
      <w:r>
        <w:rPr/>
        <w:t>om de samme oplysninger igen og </w:t>
      </w:r>
      <w:r>
        <w:rPr>
          <w:spacing w:val="-3"/>
        </w:rPr>
        <w:t>igen.</w:t>
      </w:r>
    </w:p>
    <w:p>
      <w:pPr>
        <w:pStyle w:val="BodyText"/>
        <w:spacing w:line="259" w:lineRule="auto"/>
        <w:ind w:left="160" w:right="9076"/>
      </w:pPr>
      <w:r>
        <w:rPr/>
        <w:t>De</w:t>
      </w:r>
      <w:r>
        <w:rPr>
          <w:spacing w:val="-15"/>
        </w:rPr>
        <w:t> </w:t>
      </w:r>
      <w:r>
        <w:rPr/>
        <w:t>vil</w:t>
      </w:r>
      <w:r>
        <w:rPr>
          <w:spacing w:val="-14"/>
        </w:rPr>
        <w:t> </w:t>
      </w:r>
      <w:r>
        <w:rPr/>
        <w:t>også</w:t>
      </w:r>
      <w:r>
        <w:rPr>
          <w:spacing w:val="-14"/>
        </w:rPr>
        <w:t> </w:t>
      </w:r>
      <w:r>
        <w:rPr/>
        <w:t>opleve</w:t>
      </w:r>
      <w:r>
        <w:rPr>
          <w:spacing w:val="-15"/>
        </w:rPr>
        <w:t> </w:t>
      </w:r>
      <w:r>
        <w:rPr/>
        <w:t>en</w:t>
      </w:r>
      <w:r>
        <w:rPr>
          <w:spacing w:val="-14"/>
        </w:rPr>
        <w:t> </w:t>
      </w:r>
      <w:r>
        <w:rPr/>
        <w:t>hurtigere</w:t>
      </w:r>
      <w:r>
        <w:rPr>
          <w:spacing w:val="-14"/>
        </w:rPr>
        <w:t> </w:t>
      </w:r>
      <w:r>
        <w:rPr/>
        <w:t>og</w:t>
      </w:r>
      <w:r>
        <w:rPr>
          <w:spacing w:val="-14"/>
        </w:rPr>
        <w:t> </w:t>
      </w:r>
      <w:r>
        <w:rPr>
          <w:spacing w:val="-7"/>
        </w:rPr>
        <w:t>mere </w:t>
      </w:r>
      <w:r>
        <w:rPr/>
        <w:t>korrekt</w:t>
      </w:r>
      <w:r>
        <w:rPr>
          <w:spacing w:val="-7"/>
        </w:rPr>
        <w:t> </w:t>
      </w:r>
      <w:r>
        <w:rPr/>
        <w:t>sagsbehandling.</w:t>
      </w:r>
    </w:p>
    <w:p>
      <w:pPr>
        <w:pStyle w:val="BodyText"/>
        <w:spacing w:before="4"/>
        <w:rPr>
          <w:sz w:val="30"/>
        </w:rPr>
      </w:pPr>
    </w:p>
    <w:p>
      <w:pPr>
        <w:pStyle w:val="Heading5"/>
        <w:spacing w:before="1"/>
      </w:pPr>
      <w:bookmarkStart w:name="VÆKST I DEN PRIVATE SEKTOR" w:id="118"/>
      <w:bookmarkEnd w:id="118"/>
      <w:r>
        <w:rPr>
          <w:b w:val="0"/>
        </w:rPr>
      </w:r>
      <w:r>
        <w:rPr/>
        <w:t>VÆKST I DEN PRIVATE SEKTOR</w:t>
      </w:r>
    </w:p>
    <w:p>
      <w:pPr>
        <w:pStyle w:val="BodyText"/>
        <w:spacing w:before="146"/>
        <w:ind w:left="160"/>
      </w:pPr>
      <w:r>
        <w:rPr/>
        <w:t>Bedre datakvalitet og fri tilgængelighed</w:t>
      </w:r>
    </w:p>
    <w:p>
      <w:pPr>
        <w:pStyle w:val="BodyText"/>
        <w:spacing w:line="259" w:lineRule="auto" w:before="18"/>
        <w:ind w:left="160" w:right="8605"/>
      </w:pPr>
      <w:r>
        <w:rPr/>
        <w:t>vil give virksomheder mulighed </w:t>
      </w:r>
      <w:r>
        <w:rPr>
          <w:spacing w:val="-3"/>
        </w:rPr>
        <w:t>for </w:t>
      </w:r>
      <w:r>
        <w:rPr/>
        <w:t>at </w:t>
      </w:r>
      <w:r>
        <w:rPr>
          <w:spacing w:val="-4"/>
        </w:rPr>
        <w:t>udvikle </w:t>
      </w:r>
      <w:r>
        <w:rPr/>
        <w:t>nye </w:t>
      </w:r>
      <w:r>
        <w:rPr>
          <w:spacing w:val="-4"/>
        </w:rPr>
        <w:t>produkter, </w:t>
      </w:r>
      <w:r>
        <w:rPr/>
        <w:t>der udnytter </w:t>
      </w:r>
      <w:r>
        <w:rPr>
          <w:spacing w:val="-3"/>
        </w:rPr>
        <w:t>offentlige </w:t>
      </w:r>
      <w:r>
        <w:rPr/>
        <w:t>virksomhedsdata. Desuden åbnes </w:t>
      </w:r>
      <w:r>
        <w:rPr>
          <w:spacing w:val="-3"/>
        </w:rPr>
        <w:t>markedet for </w:t>
      </w:r>
      <w:r>
        <w:rPr/>
        <w:t>nye </w:t>
      </w:r>
      <w:r>
        <w:rPr>
          <w:spacing w:val="-4"/>
        </w:rPr>
        <w:t>aktører, </w:t>
      </w:r>
      <w:r>
        <w:rPr/>
        <w:t>der i dag har svært ved at komme i gang, </w:t>
      </w:r>
      <w:r>
        <w:rPr>
          <w:spacing w:val="-3"/>
        </w:rPr>
        <w:t>fordi </w:t>
      </w:r>
      <w:r>
        <w:rPr/>
        <w:t>data er </w:t>
      </w:r>
      <w:r>
        <w:rPr>
          <w:spacing w:val="-3"/>
        </w:rPr>
        <w:t>for </w:t>
      </w:r>
      <w:r>
        <w:rPr/>
        <w:t>dyre og svært tilgængelige.</w:t>
      </w:r>
    </w:p>
    <w:p>
      <w:pPr>
        <w:spacing w:after="0" w:line="259" w:lineRule="auto"/>
        <w:sectPr>
          <w:type w:val="continuous"/>
          <w:pgSz w:w="16840" w:h="11910" w:orient="landscape"/>
          <w:pgMar w:top="1100" w:bottom="280" w:left="860" w:right="0"/>
          <w:cols w:num="2" w:equalWidth="0">
            <w:col w:w="3624" w:space="160"/>
            <w:col w:w="12196"/>
          </w:cols>
        </w:sectPr>
      </w:pPr>
    </w:p>
    <w:p>
      <w:pPr>
        <w:pStyle w:val="BodyText"/>
        <w:rPr>
          <w:sz w:val="20"/>
        </w:rPr>
      </w:pPr>
      <w:r>
        <w:rPr/>
        <w:pict>
          <v:rect style="position:absolute;margin-left:0pt;margin-top:.000977pt;width:841.890015pt;height:595.275024pt;mso-position-horizontal-relative:page;mso-position-vertical-relative:page;z-index:-84952" filled="true" fillcolor="#acd7ec" stroked="false">
            <v:fill type="solid"/>
            <w10:wrap type="none"/>
          </v:rect>
        </w:pict>
      </w:r>
      <w:r>
        <w:rPr/>
        <w:pict>
          <v:group style="position:absolute;margin-left:182.835007pt;margin-top:.000977pt;width:659.1pt;height:595.3pt;mso-position-horizontal-relative:page;mso-position-vertical-relative:page;z-index:-84928" coordorigin="3657,0" coordsize="13182,11906">
            <v:shape style="position:absolute;left:9070;top:0;width:7767;height:11906" type="#_x0000_t75" alt="Foto af mødesituation på kontor." stroked="false">
              <v:imagedata r:id="rId105" o:title=""/>
            </v:shape>
            <v:shape style="position:absolute;left:3656;top:8503;width:7484;height:3402" type="#_x0000_t75" stroked="false">
              <v:imagedata r:id="rId10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9"/>
        </w:rPr>
      </w:pPr>
    </w:p>
    <w:p>
      <w:pPr>
        <w:tabs>
          <w:tab w:pos="547" w:val="left" w:leader="none"/>
        </w:tabs>
        <w:spacing w:before="106"/>
        <w:ind w:left="151" w:right="0" w:firstLine="0"/>
        <w:jc w:val="left"/>
        <w:rPr>
          <w:sz w:val="16"/>
        </w:rPr>
      </w:pPr>
      <w:r>
        <w:rPr/>
        <w:pict>
          <v:shape style="position:absolute;margin-left:183.145706pt;margin-top:5.037189pt;width:132pt;height:10pt;mso-position-horizontal-relative:page;mso-position-vertical-relative:paragraph;z-index:-84976" type="#_x0000_t202" filled="false" stroked="false">
            <v:textbox inset="0,0,0,0">
              <w:txbxContent>
                <w:p>
                  <w:pPr>
                    <w:spacing w:line="194" w:lineRule="exact" w:before="5"/>
                    <w:ind w:left="0" w:right="0" w:firstLine="0"/>
                    <w:jc w:val="left"/>
                    <w:rPr>
                      <w:sz w:val="16"/>
                    </w:rPr>
                  </w:pPr>
                  <w:r>
                    <w:rPr>
                      <w:w w:val="110"/>
                      <w:sz w:val="16"/>
                    </w:rPr>
                    <w:t>KILDE</w:t>
                  </w:r>
                  <w:r>
                    <w:rPr>
                      <w:spacing w:val="-16"/>
                      <w:w w:val="110"/>
                      <w:sz w:val="16"/>
                    </w:rPr>
                    <w:t> </w:t>
                  </w:r>
                  <w:r>
                    <w:rPr>
                      <w:w w:val="110"/>
                      <w:sz w:val="16"/>
                    </w:rPr>
                    <w:t>TIL</w:t>
                  </w:r>
                  <w:r>
                    <w:rPr>
                      <w:spacing w:val="-16"/>
                      <w:w w:val="110"/>
                      <w:sz w:val="16"/>
                    </w:rPr>
                    <w:t> </w:t>
                  </w:r>
                  <w:r>
                    <w:rPr>
                      <w:w w:val="110"/>
                      <w:sz w:val="16"/>
                    </w:rPr>
                    <w:t>VÆKST</w:t>
                  </w:r>
                  <w:r>
                    <w:rPr>
                      <w:spacing w:val="-15"/>
                      <w:w w:val="110"/>
                      <w:sz w:val="16"/>
                    </w:rPr>
                    <w:t> </w:t>
                  </w:r>
                  <w:r>
                    <w:rPr>
                      <w:w w:val="110"/>
                      <w:sz w:val="16"/>
                    </w:rPr>
                    <w:t>OG</w:t>
                  </w:r>
                  <w:r>
                    <w:rPr>
                      <w:spacing w:val="-16"/>
                      <w:w w:val="110"/>
                      <w:sz w:val="16"/>
                    </w:rPr>
                    <w:t> </w:t>
                  </w:r>
                  <w:r>
                    <w:rPr>
                      <w:spacing w:val="-2"/>
                      <w:w w:val="110"/>
                      <w:sz w:val="16"/>
                    </w:rPr>
                    <w:t>EFFEKTIVISERING</w:t>
                  </w:r>
                </w:p>
              </w:txbxContent>
            </v:textbox>
            <w10:wrap type="none"/>
          </v:shape>
        </w:pict>
      </w:r>
      <w:r>
        <w:rPr>
          <w:w w:val="105"/>
          <w:sz w:val="16"/>
        </w:rPr>
        <w:t>34</w:t>
        <w:tab/>
        <w:t>GODE </w:t>
      </w:r>
      <w:r>
        <w:rPr>
          <w:spacing w:val="-3"/>
          <w:w w:val="105"/>
          <w:sz w:val="16"/>
        </w:rPr>
        <w:t>GRUNDDATA </w:t>
      </w:r>
      <w:r>
        <w:rPr>
          <w:w w:val="105"/>
          <w:sz w:val="16"/>
        </w:rPr>
        <w:t>TIL ALLE –</w:t>
      </w:r>
      <w:r>
        <w:rPr>
          <w:spacing w:val="-17"/>
          <w:w w:val="105"/>
          <w:sz w:val="16"/>
        </w:rPr>
        <w:t> </w:t>
      </w:r>
      <w:r>
        <w:rPr>
          <w:w w:val="105"/>
          <w:sz w:val="16"/>
        </w:rPr>
        <w:t>EN</w:t>
      </w:r>
    </w:p>
    <w:p>
      <w:pPr>
        <w:spacing w:after="0"/>
        <w:jc w:val="left"/>
        <w:rPr>
          <w:sz w:val="16"/>
        </w:rPr>
        <w:sectPr>
          <w:type w:val="continuous"/>
          <w:pgSz w:w="16840" w:h="11910" w:orient="landscape"/>
          <w:pgMar w:top="1100" w:bottom="280" w:left="8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860" w:right="0"/>
        </w:sectPr>
      </w:pPr>
    </w:p>
    <w:p>
      <w:pPr>
        <w:pStyle w:val="BodyText"/>
        <w:spacing w:before="9"/>
        <w:rPr>
          <w:sz w:val="21"/>
        </w:rPr>
      </w:pPr>
    </w:p>
    <w:p>
      <w:pPr>
        <w:pStyle w:val="Heading5"/>
      </w:pPr>
      <w:bookmarkStart w:name="VIRKSOMHEDSDATA NU …" w:id="119"/>
      <w:bookmarkEnd w:id="119"/>
      <w:r>
        <w:rPr>
          <w:b w:val="0"/>
        </w:rPr>
      </w:r>
      <w:r>
        <w:rPr>
          <w:w w:val="95"/>
        </w:rPr>
        <w:t>VIRKSOMHEDSDATA NU …</w:t>
      </w:r>
    </w:p>
    <w:p>
      <w:pPr>
        <w:pStyle w:val="ListParagraph"/>
        <w:numPr>
          <w:ilvl w:val="0"/>
          <w:numId w:val="7"/>
        </w:numPr>
        <w:tabs>
          <w:tab w:pos="331" w:val="left" w:leader="none"/>
        </w:tabs>
        <w:spacing w:line="240" w:lineRule="auto" w:before="151" w:after="0"/>
        <w:ind w:left="330" w:right="0" w:hanging="170"/>
        <w:jc w:val="left"/>
        <w:rPr>
          <w:sz w:val="19"/>
        </w:rPr>
      </w:pPr>
      <w:r>
        <w:rPr>
          <w:sz w:val="19"/>
        </w:rPr>
        <w:t>Ikke</w:t>
      </w:r>
      <w:r>
        <w:rPr>
          <w:spacing w:val="-9"/>
          <w:sz w:val="19"/>
        </w:rPr>
        <w:t> </w:t>
      </w:r>
      <w:r>
        <w:rPr>
          <w:sz w:val="19"/>
        </w:rPr>
        <w:t>alle</w:t>
      </w:r>
      <w:r>
        <w:rPr>
          <w:spacing w:val="-8"/>
          <w:sz w:val="19"/>
        </w:rPr>
        <w:t> </w:t>
      </w:r>
      <w:r>
        <w:rPr>
          <w:sz w:val="19"/>
        </w:rPr>
        <w:t>virksomheder</w:t>
      </w:r>
      <w:r>
        <w:rPr>
          <w:spacing w:val="-8"/>
          <w:sz w:val="19"/>
        </w:rPr>
        <w:t> </w:t>
      </w:r>
      <w:r>
        <w:rPr>
          <w:spacing w:val="-2"/>
          <w:sz w:val="19"/>
        </w:rPr>
        <w:t>kan</w:t>
      </w:r>
      <w:r>
        <w:rPr>
          <w:spacing w:val="-8"/>
          <w:sz w:val="19"/>
        </w:rPr>
        <w:t> </w:t>
      </w:r>
      <w:r>
        <w:rPr>
          <w:sz w:val="19"/>
        </w:rPr>
        <w:t>tildeles</w:t>
      </w:r>
      <w:r>
        <w:rPr>
          <w:spacing w:val="-8"/>
          <w:sz w:val="19"/>
        </w:rPr>
        <w:t> </w:t>
      </w:r>
      <w:r>
        <w:rPr>
          <w:sz w:val="19"/>
        </w:rPr>
        <w:t>et</w:t>
      </w:r>
    </w:p>
    <w:p>
      <w:pPr>
        <w:pStyle w:val="BodyText"/>
        <w:spacing w:line="259" w:lineRule="auto" w:before="18"/>
        <w:ind w:left="330" w:right="7"/>
      </w:pPr>
      <w:r>
        <w:rPr>
          <w:spacing w:val="-4"/>
        </w:rPr>
        <w:t>CVR-nummer. </w:t>
      </w:r>
      <w:r>
        <w:rPr/>
        <w:t>Det gælder bl.a. virksomhe- der med under 50.000</w:t>
      </w:r>
      <w:r>
        <w:rPr>
          <w:spacing w:val="-6"/>
        </w:rPr>
        <w:t> kr. </w:t>
      </w:r>
      <w:r>
        <w:rPr/>
        <w:t>i årlig </w:t>
      </w:r>
      <w:r>
        <w:rPr>
          <w:spacing w:val="-4"/>
        </w:rPr>
        <w:t>omsætning </w:t>
      </w:r>
      <w:r>
        <w:rPr/>
        <w:t>og udenlandske </w:t>
      </w:r>
      <w:r>
        <w:rPr>
          <w:spacing w:val="-3"/>
        </w:rPr>
        <w:t>virksomheder. </w:t>
      </w:r>
      <w:r>
        <w:rPr/>
        <w:t>Det er bl.a. nogle af disse </w:t>
      </w:r>
      <w:r>
        <w:rPr>
          <w:spacing w:val="-3"/>
        </w:rPr>
        <w:t>virksomheder, </w:t>
      </w:r>
      <w:r>
        <w:rPr/>
        <w:t>der i </w:t>
      </w:r>
      <w:r>
        <w:rPr>
          <w:spacing w:val="-3"/>
        </w:rPr>
        <w:t>stedet </w:t>
      </w:r>
      <w:r>
        <w:rPr/>
        <w:t>tildeles et SE-nummer</w:t>
      </w:r>
    </w:p>
    <w:p>
      <w:pPr>
        <w:pStyle w:val="ListParagraph"/>
        <w:numPr>
          <w:ilvl w:val="0"/>
          <w:numId w:val="7"/>
        </w:numPr>
        <w:tabs>
          <w:tab w:pos="331" w:val="left" w:leader="none"/>
        </w:tabs>
        <w:spacing w:line="259" w:lineRule="auto" w:before="123" w:after="0"/>
        <w:ind w:left="330" w:right="140" w:hanging="170"/>
        <w:jc w:val="left"/>
        <w:rPr>
          <w:sz w:val="19"/>
        </w:rPr>
      </w:pPr>
      <w:r>
        <w:rPr>
          <w:sz w:val="19"/>
        </w:rPr>
        <w:t>En</w:t>
      </w:r>
      <w:r>
        <w:rPr>
          <w:spacing w:val="-8"/>
          <w:sz w:val="19"/>
        </w:rPr>
        <w:t> </w:t>
      </w:r>
      <w:r>
        <w:rPr>
          <w:spacing w:val="-3"/>
          <w:sz w:val="19"/>
        </w:rPr>
        <w:t>række</w:t>
      </w:r>
      <w:r>
        <w:rPr>
          <w:spacing w:val="-7"/>
          <w:sz w:val="19"/>
        </w:rPr>
        <w:t> </w:t>
      </w:r>
      <w:r>
        <w:rPr>
          <w:sz w:val="19"/>
        </w:rPr>
        <w:t>registreringer</w:t>
      </w:r>
      <w:r>
        <w:rPr>
          <w:spacing w:val="-7"/>
          <w:sz w:val="19"/>
        </w:rPr>
        <w:t> </w:t>
      </w:r>
      <w:r>
        <w:rPr>
          <w:sz w:val="19"/>
        </w:rPr>
        <w:t>er</w:t>
      </w:r>
      <w:r>
        <w:rPr>
          <w:spacing w:val="-7"/>
          <w:sz w:val="19"/>
        </w:rPr>
        <w:t> </w:t>
      </w:r>
      <w:r>
        <w:rPr>
          <w:sz w:val="19"/>
        </w:rPr>
        <w:t>ikke</w:t>
      </w:r>
      <w:r>
        <w:rPr>
          <w:spacing w:val="-7"/>
          <w:sz w:val="19"/>
        </w:rPr>
        <w:t> </w:t>
      </w:r>
      <w:r>
        <w:rPr>
          <w:spacing w:val="-3"/>
          <w:sz w:val="19"/>
        </w:rPr>
        <w:t>tilstrække- </w:t>
      </w:r>
      <w:r>
        <w:rPr>
          <w:sz w:val="19"/>
        </w:rPr>
        <w:t>lige til brug </w:t>
      </w:r>
      <w:r>
        <w:rPr>
          <w:spacing w:val="-3"/>
          <w:sz w:val="19"/>
        </w:rPr>
        <w:t>for </w:t>
      </w:r>
      <w:r>
        <w:rPr>
          <w:sz w:val="19"/>
        </w:rPr>
        <w:t>digital forvaltning. Bl.a. registreres tegningsregler i</w:t>
      </w:r>
      <w:r>
        <w:rPr>
          <w:spacing w:val="-21"/>
          <w:sz w:val="19"/>
        </w:rPr>
        <w:t> </w:t>
      </w:r>
      <w:r>
        <w:rPr>
          <w:sz w:val="19"/>
        </w:rPr>
        <w:t>fritekst,</w:t>
      </w:r>
    </w:p>
    <w:p>
      <w:pPr>
        <w:pStyle w:val="BodyText"/>
        <w:spacing w:line="259" w:lineRule="auto"/>
        <w:ind w:left="330" w:right="177"/>
      </w:pPr>
      <w:r>
        <w:rPr/>
        <w:t>så registreringen kan ikke umiddelbart genbruges som en struktureret informa- tion</w:t>
      </w:r>
    </w:p>
    <w:p>
      <w:pPr>
        <w:pStyle w:val="ListParagraph"/>
        <w:numPr>
          <w:ilvl w:val="0"/>
          <w:numId w:val="7"/>
        </w:numPr>
        <w:tabs>
          <w:tab w:pos="331" w:val="left" w:leader="none"/>
        </w:tabs>
        <w:spacing w:line="259" w:lineRule="auto" w:before="122" w:after="0"/>
        <w:ind w:left="330" w:right="207" w:hanging="170"/>
        <w:jc w:val="left"/>
        <w:rPr>
          <w:sz w:val="19"/>
        </w:rPr>
      </w:pPr>
      <w:r>
        <w:rPr>
          <w:spacing w:val="-3"/>
          <w:sz w:val="19"/>
        </w:rPr>
        <w:t>CVR-data </w:t>
      </w:r>
      <w:r>
        <w:rPr>
          <w:sz w:val="19"/>
        </w:rPr>
        <w:t>er frikøbt </w:t>
      </w:r>
      <w:r>
        <w:rPr>
          <w:spacing w:val="-3"/>
          <w:sz w:val="19"/>
        </w:rPr>
        <w:t>for </w:t>
      </w:r>
      <w:r>
        <w:rPr>
          <w:sz w:val="19"/>
        </w:rPr>
        <w:t>de </w:t>
      </w:r>
      <w:r>
        <w:rPr>
          <w:spacing w:val="-3"/>
          <w:sz w:val="19"/>
        </w:rPr>
        <w:t>offentlige myndigheder, </w:t>
      </w:r>
      <w:r>
        <w:rPr>
          <w:sz w:val="19"/>
        </w:rPr>
        <w:t>som dog kun </w:t>
      </w:r>
      <w:r>
        <w:rPr>
          <w:spacing w:val="-2"/>
          <w:sz w:val="19"/>
        </w:rPr>
        <w:t>kan </w:t>
      </w:r>
      <w:r>
        <w:rPr>
          <w:sz w:val="19"/>
        </w:rPr>
        <w:t>anvende data</w:t>
      </w:r>
      <w:r>
        <w:rPr>
          <w:spacing w:val="-13"/>
          <w:sz w:val="19"/>
        </w:rPr>
        <w:t> </w:t>
      </w:r>
      <w:r>
        <w:rPr>
          <w:sz w:val="19"/>
        </w:rPr>
        <w:t>i</w:t>
      </w:r>
      <w:r>
        <w:rPr>
          <w:spacing w:val="-12"/>
          <w:sz w:val="19"/>
        </w:rPr>
        <w:t> </w:t>
      </w:r>
      <w:r>
        <w:rPr>
          <w:sz w:val="19"/>
        </w:rPr>
        <w:t>deres</w:t>
      </w:r>
      <w:r>
        <w:rPr>
          <w:spacing w:val="-12"/>
          <w:sz w:val="19"/>
        </w:rPr>
        <w:t> </w:t>
      </w:r>
      <w:r>
        <w:rPr>
          <w:sz w:val="19"/>
        </w:rPr>
        <w:t>interne</w:t>
      </w:r>
      <w:r>
        <w:rPr>
          <w:spacing w:val="-12"/>
          <w:sz w:val="19"/>
        </w:rPr>
        <w:t> </w:t>
      </w:r>
      <w:r>
        <w:rPr>
          <w:spacing w:val="-3"/>
          <w:sz w:val="19"/>
        </w:rPr>
        <w:t>myndighedsudøvelse</w:t>
      </w:r>
    </w:p>
    <w:p>
      <w:pPr>
        <w:pStyle w:val="ListParagraph"/>
        <w:numPr>
          <w:ilvl w:val="0"/>
          <w:numId w:val="7"/>
        </w:numPr>
        <w:tabs>
          <w:tab w:pos="331" w:val="left" w:leader="none"/>
        </w:tabs>
        <w:spacing w:line="259" w:lineRule="auto" w:before="123" w:after="0"/>
        <w:ind w:left="330" w:right="272" w:hanging="170"/>
        <w:jc w:val="left"/>
        <w:rPr>
          <w:sz w:val="19"/>
        </w:rPr>
      </w:pPr>
      <w:r>
        <w:rPr>
          <w:sz w:val="19"/>
        </w:rPr>
        <w:t>Myndighederne</w:t>
      </w:r>
      <w:r>
        <w:rPr>
          <w:spacing w:val="-27"/>
          <w:sz w:val="19"/>
        </w:rPr>
        <w:t> </w:t>
      </w:r>
      <w:r>
        <w:rPr>
          <w:sz w:val="19"/>
        </w:rPr>
        <w:t>registrerer</w:t>
      </w:r>
      <w:r>
        <w:rPr>
          <w:spacing w:val="-27"/>
          <w:sz w:val="19"/>
        </w:rPr>
        <w:t> </w:t>
      </w:r>
      <w:r>
        <w:rPr>
          <w:spacing w:val="-3"/>
          <w:sz w:val="19"/>
        </w:rPr>
        <w:t>selskabsdata </w:t>
      </w:r>
      <w:r>
        <w:rPr>
          <w:sz w:val="19"/>
        </w:rPr>
        <w:t>i egne registre, da </w:t>
      </w:r>
      <w:r>
        <w:rPr>
          <w:spacing w:val="-3"/>
          <w:sz w:val="19"/>
        </w:rPr>
        <w:t>omkostningerne </w:t>
      </w:r>
      <w:r>
        <w:rPr>
          <w:sz w:val="19"/>
        </w:rPr>
        <w:t>er </w:t>
      </w:r>
      <w:r>
        <w:rPr>
          <w:spacing w:val="-3"/>
          <w:sz w:val="19"/>
        </w:rPr>
        <w:t>for</w:t>
      </w:r>
      <w:r>
        <w:rPr>
          <w:spacing w:val="-13"/>
          <w:sz w:val="19"/>
        </w:rPr>
        <w:t> </w:t>
      </w:r>
      <w:r>
        <w:rPr>
          <w:sz w:val="19"/>
        </w:rPr>
        <w:t>store</w:t>
      </w:r>
      <w:r>
        <w:rPr>
          <w:spacing w:val="-13"/>
          <w:sz w:val="19"/>
        </w:rPr>
        <w:t> </w:t>
      </w:r>
      <w:r>
        <w:rPr>
          <w:sz w:val="19"/>
        </w:rPr>
        <w:t>ved</w:t>
      </w:r>
      <w:r>
        <w:rPr>
          <w:spacing w:val="-12"/>
          <w:sz w:val="19"/>
        </w:rPr>
        <w:t> </w:t>
      </w:r>
      <w:r>
        <w:rPr>
          <w:sz w:val="19"/>
        </w:rPr>
        <w:t>at</w:t>
      </w:r>
      <w:r>
        <w:rPr>
          <w:spacing w:val="-13"/>
          <w:sz w:val="19"/>
        </w:rPr>
        <w:t> </w:t>
      </w:r>
      <w:r>
        <w:rPr>
          <w:sz w:val="19"/>
        </w:rPr>
        <w:t>hente</w:t>
      </w:r>
      <w:r>
        <w:rPr>
          <w:spacing w:val="-12"/>
          <w:sz w:val="19"/>
        </w:rPr>
        <w:t> </w:t>
      </w:r>
      <w:r>
        <w:rPr>
          <w:sz w:val="19"/>
        </w:rPr>
        <w:t>oplysningerne</w:t>
      </w:r>
      <w:r>
        <w:rPr>
          <w:spacing w:val="-13"/>
          <w:sz w:val="19"/>
        </w:rPr>
        <w:t> </w:t>
      </w:r>
      <w:r>
        <w:rPr>
          <w:spacing w:val="-2"/>
          <w:sz w:val="19"/>
        </w:rPr>
        <w:t>fra </w:t>
      </w:r>
      <w:r>
        <w:rPr>
          <w:sz w:val="19"/>
        </w:rPr>
        <w:t>Selskabsregisteret.</w:t>
      </w:r>
    </w:p>
    <w:p>
      <w:pPr>
        <w:pStyle w:val="BodyText"/>
        <w:spacing w:before="9"/>
        <w:rPr>
          <w:sz w:val="21"/>
        </w:rPr>
      </w:pPr>
      <w:r>
        <w:rPr/>
        <w:br w:type="column"/>
      </w:r>
      <w:r>
        <w:rPr>
          <w:sz w:val="21"/>
        </w:rPr>
      </w:r>
    </w:p>
    <w:p>
      <w:pPr>
        <w:pStyle w:val="Heading5"/>
      </w:pPr>
      <w:bookmarkStart w:name="… OG I FREMTIDEN" w:id="120"/>
      <w:bookmarkEnd w:id="120"/>
      <w:r>
        <w:rPr>
          <w:b w:val="0"/>
        </w:rPr>
      </w:r>
      <w:r>
        <w:rPr/>
        <w:t>… OG I FREMTIDEN</w:t>
      </w:r>
    </w:p>
    <w:p>
      <w:pPr>
        <w:pStyle w:val="ListParagraph"/>
        <w:numPr>
          <w:ilvl w:val="0"/>
          <w:numId w:val="7"/>
        </w:numPr>
        <w:tabs>
          <w:tab w:pos="331" w:val="left" w:leader="none"/>
        </w:tabs>
        <w:spacing w:line="259" w:lineRule="auto" w:before="151" w:after="0"/>
        <w:ind w:left="330" w:right="299" w:hanging="170"/>
        <w:jc w:val="both"/>
        <w:rPr>
          <w:sz w:val="19"/>
        </w:rPr>
      </w:pPr>
      <w:r>
        <w:rPr>
          <w:spacing w:val="-4"/>
          <w:sz w:val="19"/>
        </w:rPr>
        <w:t>CVR- </w:t>
      </w:r>
      <w:r>
        <w:rPr>
          <w:sz w:val="19"/>
        </w:rPr>
        <w:t>og </w:t>
      </w:r>
      <w:r>
        <w:rPr>
          <w:spacing w:val="-3"/>
          <w:sz w:val="19"/>
        </w:rPr>
        <w:t>selskabsdata </w:t>
      </w:r>
      <w:r>
        <w:rPr>
          <w:sz w:val="19"/>
        </w:rPr>
        <w:t>frikøbes og </w:t>
      </w:r>
      <w:r>
        <w:rPr>
          <w:spacing w:val="-3"/>
          <w:sz w:val="19"/>
        </w:rPr>
        <w:t>kan </w:t>
      </w:r>
      <w:r>
        <w:rPr>
          <w:sz w:val="19"/>
        </w:rPr>
        <w:t>frit</w:t>
      </w:r>
      <w:r>
        <w:rPr>
          <w:spacing w:val="-17"/>
          <w:sz w:val="19"/>
        </w:rPr>
        <w:t> </w:t>
      </w:r>
      <w:r>
        <w:rPr>
          <w:sz w:val="19"/>
        </w:rPr>
        <w:t>anvendes</w:t>
      </w:r>
      <w:r>
        <w:rPr>
          <w:spacing w:val="-16"/>
          <w:sz w:val="19"/>
        </w:rPr>
        <w:t> </w:t>
      </w:r>
      <w:r>
        <w:rPr>
          <w:sz w:val="19"/>
        </w:rPr>
        <w:t>til</w:t>
      </w:r>
      <w:r>
        <w:rPr>
          <w:spacing w:val="-16"/>
          <w:sz w:val="19"/>
        </w:rPr>
        <w:t> </w:t>
      </w:r>
      <w:r>
        <w:rPr>
          <w:sz w:val="19"/>
        </w:rPr>
        <w:t>både</w:t>
      </w:r>
      <w:r>
        <w:rPr>
          <w:spacing w:val="-16"/>
          <w:sz w:val="19"/>
        </w:rPr>
        <w:t> </w:t>
      </w:r>
      <w:r>
        <w:rPr>
          <w:sz w:val="19"/>
        </w:rPr>
        <w:t>kommercielle</w:t>
      </w:r>
      <w:r>
        <w:rPr>
          <w:spacing w:val="-17"/>
          <w:sz w:val="19"/>
        </w:rPr>
        <w:t> </w:t>
      </w:r>
      <w:r>
        <w:rPr>
          <w:spacing w:val="-9"/>
          <w:sz w:val="19"/>
        </w:rPr>
        <w:t>og </w:t>
      </w:r>
      <w:r>
        <w:rPr>
          <w:spacing w:val="-3"/>
          <w:sz w:val="19"/>
        </w:rPr>
        <w:t>ikke-kommercielle</w:t>
      </w:r>
      <w:r>
        <w:rPr>
          <w:spacing w:val="-5"/>
          <w:sz w:val="19"/>
        </w:rPr>
        <w:t> </w:t>
      </w:r>
      <w:r>
        <w:rPr>
          <w:spacing w:val="-3"/>
          <w:sz w:val="19"/>
        </w:rPr>
        <w:t>formål</w:t>
      </w:r>
    </w:p>
    <w:p>
      <w:pPr>
        <w:pStyle w:val="ListParagraph"/>
        <w:numPr>
          <w:ilvl w:val="0"/>
          <w:numId w:val="7"/>
        </w:numPr>
        <w:tabs>
          <w:tab w:pos="331" w:val="left" w:leader="none"/>
        </w:tabs>
        <w:spacing w:line="259" w:lineRule="auto" w:before="124" w:after="0"/>
        <w:ind w:left="330" w:right="88" w:hanging="170"/>
        <w:jc w:val="left"/>
        <w:rPr>
          <w:sz w:val="19"/>
        </w:rPr>
      </w:pPr>
      <w:r>
        <w:rPr>
          <w:spacing w:val="-4"/>
          <w:sz w:val="19"/>
        </w:rPr>
        <w:t>CVR- </w:t>
      </w:r>
      <w:r>
        <w:rPr>
          <w:sz w:val="19"/>
        </w:rPr>
        <w:t>og </w:t>
      </w:r>
      <w:r>
        <w:rPr>
          <w:spacing w:val="-3"/>
          <w:sz w:val="19"/>
        </w:rPr>
        <w:t>selskabsdata </w:t>
      </w:r>
      <w:r>
        <w:rPr>
          <w:sz w:val="19"/>
        </w:rPr>
        <w:t>får den rette kvalitet</w:t>
      </w:r>
      <w:r>
        <w:rPr>
          <w:spacing w:val="-6"/>
          <w:sz w:val="19"/>
        </w:rPr>
        <w:t> </w:t>
      </w:r>
      <w:r>
        <w:rPr>
          <w:sz w:val="19"/>
        </w:rPr>
        <w:t>til</w:t>
      </w:r>
      <w:r>
        <w:rPr>
          <w:spacing w:val="-5"/>
          <w:sz w:val="19"/>
        </w:rPr>
        <w:t> </w:t>
      </w:r>
      <w:r>
        <w:rPr>
          <w:sz w:val="19"/>
        </w:rPr>
        <w:t>at</w:t>
      </w:r>
      <w:r>
        <w:rPr>
          <w:spacing w:val="-5"/>
          <w:sz w:val="19"/>
        </w:rPr>
        <w:t> </w:t>
      </w:r>
      <w:r>
        <w:rPr>
          <w:sz w:val="19"/>
        </w:rPr>
        <w:t>kunne</w:t>
      </w:r>
      <w:r>
        <w:rPr>
          <w:spacing w:val="-5"/>
          <w:sz w:val="19"/>
        </w:rPr>
        <w:t> </w:t>
      </w:r>
      <w:r>
        <w:rPr>
          <w:sz w:val="19"/>
        </w:rPr>
        <w:t>anvendes</w:t>
      </w:r>
      <w:r>
        <w:rPr>
          <w:spacing w:val="-5"/>
          <w:sz w:val="19"/>
        </w:rPr>
        <w:t> </w:t>
      </w:r>
      <w:r>
        <w:rPr>
          <w:sz w:val="19"/>
        </w:rPr>
        <w:t>i</w:t>
      </w:r>
      <w:r>
        <w:rPr>
          <w:spacing w:val="-6"/>
          <w:sz w:val="19"/>
        </w:rPr>
        <w:t> </w:t>
      </w:r>
      <w:r>
        <w:rPr>
          <w:sz w:val="19"/>
        </w:rPr>
        <w:t>al</w:t>
      </w:r>
      <w:r>
        <w:rPr>
          <w:spacing w:val="-5"/>
          <w:sz w:val="19"/>
        </w:rPr>
        <w:t> forvalt- </w:t>
      </w:r>
      <w:r>
        <w:rPr>
          <w:sz w:val="19"/>
        </w:rPr>
        <w:t>ning. Det betyder bl.a.,</w:t>
      </w:r>
      <w:r>
        <w:rPr>
          <w:spacing w:val="-27"/>
          <w:sz w:val="19"/>
        </w:rPr>
        <w:t> </w:t>
      </w:r>
      <w:r>
        <w:rPr>
          <w:spacing w:val="-2"/>
          <w:sz w:val="19"/>
        </w:rPr>
        <w:t>at:</w:t>
      </w:r>
    </w:p>
    <w:p>
      <w:pPr>
        <w:pStyle w:val="ListParagraph"/>
        <w:numPr>
          <w:ilvl w:val="0"/>
          <w:numId w:val="7"/>
        </w:numPr>
        <w:tabs>
          <w:tab w:pos="331" w:val="left" w:leader="none"/>
        </w:tabs>
        <w:spacing w:line="259" w:lineRule="auto" w:before="123" w:after="0"/>
        <w:ind w:left="330" w:right="38" w:hanging="170"/>
        <w:jc w:val="left"/>
        <w:rPr>
          <w:sz w:val="19"/>
        </w:rPr>
      </w:pPr>
      <w:r>
        <w:rPr>
          <w:sz w:val="19"/>
        </w:rPr>
        <w:t>virksomheder</w:t>
      </w:r>
      <w:r>
        <w:rPr>
          <w:spacing w:val="-12"/>
          <w:sz w:val="19"/>
        </w:rPr>
        <w:t> </w:t>
      </w:r>
      <w:r>
        <w:rPr>
          <w:sz w:val="19"/>
        </w:rPr>
        <w:t>med</w:t>
      </w:r>
      <w:r>
        <w:rPr>
          <w:spacing w:val="-11"/>
          <w:sz w:val="19"/>
        </w:rPr>
        <w:t> </w:t>
      </w:r>
      <w:r>
        <w:rPr>
          <w:sz w:val="19"/>
        </w:rPr>
        <w:t>under</w:t>
      </w:r>
      <w:r>
        <w:rPr>
          <w:spacing w:val="-12"/>
          <w:sz w:val="19"/>
        </w:rPr>
        <w:t> </w:t>
      </w:r>
      <w:r>
        <w:rPr>
          <w:sz w:val="19"/>
        </w:rPr>
        <w:t>50.000</w:t>
      </w:r>
      <w:r>
        <w:rPr>
          <w:spacing w:val="-11"/>
          <w:sz w:val="19"/>
        </w:rPr>
        <w:t> </w:t>
      </w:r>
      <w:r>
        <w:rPr>
          <w:spacing w:val="-6"/>
          <w:sz w:val="19"/>
        </w:rPr>
        <w:t>kr.</w:t>
      </w:r>
      <w:r>
        <w:rPr>
          <w:spacing w:val="-12"/>
          <w:sz w:val="19"/>
        </w:rPr>
        <w:t> </w:t>
      </w:r>
      <w:r>
        <w:rPr>
          <w:sz w:val="19"/>
        </w:rPr>
        <w:t>i</w:t>
      </w:r>
      <w:r>
        <w:rPr>
          <w:spacing w:val="-11"/>
          <w:sz w:val="19"/>
        </w:rPr>
        <w:t> </w:t>
      </w:r>
      <w:r>
        <w:rPr>
          <w:spacing w:val="-5"/>
          <w:sz w:val="19"/>
        </w:rPr>
        <w:t>årlig </w:t>
      </w:r>
      <w:r>
        <w:rPr>
          <w:sz w:val="19"/>
        </w:rPr>
        <w:t>omsætning samt udenlandske virksom- heder </w:t>
      </w:r>
      <w:r>
        <w:rPr>
          <w:spacing w:val="-2"/>
          <w:sz w:val="19"/>
        </w:rPr>
        <w:t>kan </w:t>
      </w:r>
      <w:r>
        <w:rPr>
          <w:sz w:val="19"/>
        </w:rPr>
        <w:t>registreres i</w:t>
      </w:r>
      <w:r>
        <w:rPr>
          <w:spacing w:val="-21"/>
          <w:sz w:val="19"/>
        </w:rPr>
        <w:t> </w:t>
      </w:r>
      <w:r>
        <w:rPr>
          <w:spacing w:val="-3"/>
          <w:sz w:val="19"/>
        </w:rPr>
        <w:t>CVR-registeret</w:t>
      </w:r>
    </w:p>
    <w:p>
      <w:pPr>
        <w:pStyle w:val="ListParagraph"/>
        <w:numPr>
          <w:ilvl w:val="0"/>
          <w:numId w:val="7"/>
        </w:numPr>
        <w:tabs>
          <w:tab w:pos="331" w:val="left" w:leader="none"/>
        </w:tabs>
        <w:spacing w:line="240" w:lineRule="auto" w:before="124" w:after="0"/>
        <w:ind w:left="330" w:right="0" w:hanging="170"/>
        <w:jc w:val="left"/>
        <w:rPr>
          <w:sz w:val="19"/>
        </w:rPr>
      </w:pPr>
      <w:r>
        <w:rPr>
          <w:w w:val="105"/>
          <w:sz w:val="19"/>
        </w:rPr>
        <w:t>SE-numre </w:t>
      </w:r>
      <w:r>
        <w:rPr>
          <w:spacing w:val="-3"/>
          <w:w w:val="105"/>
          <w:sz w:val="19"/>
        </w:rPr>
        <w:t>udfases </w:t>
      </w:r>
      <w:r>
        <w:rPr>
          <w:w w:val="105"/>
          <w:sz w:val="19"/>
        </w:rPr>
        <w:t>om</w:t>
      </w:r>
      <w:r>
        <w:rPr>
          <w:spacing w:val="-24"/>
          <w:w w:val="105"/>
          <w:sz w:val="19"/>
        </w:rPr>
        <w:t> </w:t>
      </w:r>
      <w:r>
        <w:rPr>
          <w:spacing w:val="-2"/>
          <w:w w:val="105"/>
          <w:sz w:val="19"/>
        </w:rPr>
        <w:t>muligt</w:t>
      </w:r>
    </w:p>
    <w:p>
      <w:pPr>
        <w:pStyle w:val="ListParagraph"/>
        <w:numPr>
          <w:ilvl w:val="0"/>
          <w:numId w:val="7"/>
        </w:numPr>
        <w:tabs>
          <w:tab w:pos="331" w:val="left" w:leader="none"/>
        </w:tabs>
        <w:spacing w:line="259" w:lineRule="auto" w:before="143" w:after="0"/>
        <w:ind w:left="330" w:right="680" w:hanging="170"/>
        <w:jc w:val="left"/>
        <w:rPr>
          <w:sz w:val="19"/>
        </w:rPr>
      </w:pPr>
      <w:r>
        <w:rPr>
          <w:sz w:val="19"/>
        </w:rPr>
        <w:t>CVR</w:t>
      </w:r>
      <w:r>
        <w:rPr>
          <w:spacing w:val="-11"/>
          <w:sz w:val="19"/>
        </w:rPr>
        <w:t> </w:t>
      </w:r>
      <w:r>
        <w:rPr>
          <w:sz w:val="19"/>
        </w:rPr>
        <w:t>validerer</w:t>
      </w:r>
      <w:r>
        <w:rPr>
          <w:spacing w:val="-10"/>
          <w:sz w:val="19"/>
        </w:rPr>
        <w:t> </w:t>
      </w:r>
      <w:r>
        <w:rPr>
          <w:sz w:val="19"/>
        </w:rPr>
        <w:t>adresser</w:t>
      </w:r>
      <w:r>
        <w:rPr>
          <w:spacing w:val="-10"/>
          <w:sz w:val="19"/>
        </w:rPr>
        <w:t> </w:t>
      </w:r>
      <w:r>
        <w:rPr>
          <w:sz w:val="19"/>
        </w:rPr>
        <w:t>mod</w:t>
      </w:r>
      <w:r>
        <w:rPr>
          <w:spacing w:val="-10"/>
          <w:sz w:val="19"/>
        </w:rPr>
        <w:t> </w:t>
      </w:r>
      <w:r>
        <w:rPr>
          <w:spacing w:val="-8"/>
          <w:sz w:val="19"/>
        </w:rPr>
        <w:t>BBR- </w:t>
      </w:r>
      <w:r>
        <w:rPr>
          <w:sz w:val="19"/>
        </w:rPr>
        <w:t>registerets</w:t>
      </w:r>
      <w:r>
        <w:rPr>
          <w:spacing w:val="-6"/>
          <w:sz w:val="19"/>
        </w:rPr>
        <w:t> </w:t>
      </w:r>
      <w:r>
        <w:rPr>
          <w:spacing w:val="-3"/>
          <w:sz w:val="19"/>
        </w:rPr>
        <w:t>oplysninger</w:t>
      </w:r>
    </w:p>
    <w:p>
      <w:pPr>
        <w:pStyle w:val="ListParagraph"/>
        <w:numPr>
          <w:ilvl w:val="0"/>
          <w:numId w:val="7"/>
        </w:numPr>
        <w:tabs>
          <w:tab w:pos="331" w:val="left" w:leader="none"/>
        </w:tabs>
        <w:spacing w:line="259" w:lineRule="auto" w:before="124" w:after="0"/>
        <w:ind w:left="330" w:right="127" w:hanging="170"/>
        <w:jc w:val="left"/>
        <w:rPr>
          <w:sz w:val="19"/>
        </w:rPr>
      </w:pPr>
      <w:r>
        <w:rPr>
          <w:sz w:val="19"/>
        </w:rPr>
        <w:t>tegningsreglerne</w:t>
      </w:r>
      <w:r>
        <w:rPr>
          <w:spacing w:val="-15"/>
          <w:sz w:val="19"/>
        </w:rPr>
        <w:t> </w:t>
      </w:r>
      <w:r>
        <w:rPr>
          <w:sz w:val="19"/>
        </w:rPr>
        <w:t>struktureres,</w:t>
      </w:r>
      <w:r>
        <w:rPr>
          <w:spacing w:val="-14"/>
          <w:sz w:val="19"/>
        </w:rPr>
        <w:t> </w:t>
      </w:r>
      <w:r>
        <w:rPr>
          <w:sz w:val="19"/>
        </w:rPr>
        <w:t>så</w:t>
      </w:r>
      <w:r>
        <w:rPr>
          <w:spacing w:val="-15"/>
          <w:sz w:val="19"/>
        </w:rPr>
        <w:t> </w:t>
      </w:r>
      <w:r>
        <w:rPr>
          <w:sz w:val="19"/>
        </w:rPr>
        <w:t>de</w:t>
      </w:r>
      <w:r>
        <w:rPr>
          <w:spacing w:val="-14"/>
          <w:sz w:val="19"/>
        </w:rPr>
        <w:t> </w:t>
      </w:r>
      <w:r>
        <w:rPr>
          <w:spacing w:val="-3"/>
          <w:sz w:val="19"/>
        </w:rPr>
        <w:t>kan </w:t>
      </w:r>
      <w:r>
        <w:rPr>
          <w:sz w:val="19"/>
        </w:rPr>
        <w:t>anvendes</w:t>
      </w:r>
      <w:r>
        <w:rPr>
          <w:spacing w:val="-18"/>
          <w:sz w:val="19"/>
        </w:rPr>
        <w:t> </w:t>
      </w:r>
      <w:r>
        <w:rPr>
          <w:sz w:val="19"/>
        </w:rPr>
        <w:t>i</w:t>
      </w:r>
      <w:r>
        <w:rPr>
          <w:spacing w:val="-17"/>
          <w:sz w:val="19"/>
        </w:rPr>
        <w:t> </w:t>
      </w:r>
      <w:r>
        <w:rPr>
          <w:sz w:val="19"/>
        </w:rPr>
        <w:t>digital</w:t>
      </w:r>
      <w:r>
        <w:rPr>
          <w:spacing w:val="-17"/>
          <w:sz w:val="19"/>
        </w:rPr>
        <w:t> </w:t>
      </w:r>
      <w:r>
        <w:rPr>
          <w:sz w:val="19"/>
        </w:rPr>
        <w:t>myndighedsudøvelse.</w:t>
      </w:r>
    </w:p>
    <w:p>
      <w:pPr>
        <w:pStyle w:val="BodyText"/>
        <w:spacing w:before="9"/>
        <w:rPr>
          <w:sz w:val="21"/>
        </w:rPr>
      </w:pPr>
      <w:r>
        <w:rPr/>
        <w:br w:type="column"/>
      </w:r>
      <w:r>
        <w:rPr>
          <w:sz w:val="21"/>
        </w:rPr>
      </w:r>
    </w:p>
    <w:p>
      <w:pPr>
        <w:pStyle w:val="Heading5"/>
      </w:pPr>
      <w:bookmarkStart w:name="TIDSPLAN" w:id="121"/>
      <w:bookmarkEnd w:id="121"/>
      <w:r>
        <w:rPr>
          <w:b w:val="0"/>
        </w:rPr>
      </w:r>
      <w:r>
        <w:rPr>
          <w:w w:val="95"/>
        </w:rPr>
        <w:t>TIDSPLAN</w:t>
      </w:r>
    </w:p>
    <w:p>
      <w:pPr>
        <w:pStyle w:val="Heading6"/>
        <w:spacing w:before="151"/>
        <w:rPr>
          <w:rFonts w:ascii="Calibri"/>
        </w:rPr>
      </w:pPr>
      <w:bookmarkStart w:name="Primo 2013" w:id="122"/>
      <w:bookmarkEnd w:id="122"/>
      <w:r>
        <w:rPr>
          <w:b w:val="0"/>
        </w:rPr>
      </w:r>
      <w:r>
        <w:rPr>
          <w:rFonts w:ascii="Calibri"/>
        </w:rPr>
        <w:t>Primo</w:t>
      </w:r>
      <w:r>
        <w:rPr>
          <w:rFonts w:ascii="Calibri"/>
          <w:spacing w:val="-22"/>
        </w:rPr>
        <w:t> </w:t>
      </w:r>
      <w:r>
        <w:rPr>
          <w:rFonts w:ascii="Calibri"/>
          <w:spacing w:val="-3"/>
        </w:rPr>
        <w:t>2013</w:t>
      </w:r>
    </w:p>
    <w:p>
      <w:pPr>
        <w:pStyle w:val="BodyText"/>
        <w:spacing w:line="259" w:lineRule="auto" w:before="18"/>
        <w:ind w:left="160" w:right="4911"/>
      </w:pPr>
      <w:r>
        <w:rPr>
          <w:spacing w:val="-3"/>
        </w:rPr>
        <w:t>Standardudtræk </w:t>
      </w:r>
      <w:r>
        <w:rPr>
          <w:spacing w:val="-2"/>
        </w:rPr>
        <w:t>fra </w:t>
      </w:r>
      <w:r>
        <w:rPr/>
        <w:t>både CVR og </w:t>
      </w:r>
      <w:r>
        <w:rPr>
          <w:spacing w:val="-3"/>
        </w:rPr>
        <w:t>Selskabs- </w:t>
      </w:r>
      <w:r>
        <w:rPr/>
        <w:t>registeret er frikøbt </w:t>
      </w:r>
      <w:r>
        <w:rPr>
          <w:spacing w:val="-3"/>
        </w:rPr>
        <w:t>for </w:t>
      </w:r>
      <w:r>
        <w:rPr/>
        <w:t>alle </w:t>
      </w:r>
      <w:r>
        <w:rPr>
          <w:spacing w:val="-3"/>
        </w:rPr>
        <w:t>offentlige </w:t>
      </w:r>
      <w:r>
        <w:rPr/>
        <w:t>myndigheder</w:t>
      </w:r>
      <w:r>
        <w:rPr>
          <w:spacing w:val="-17"/>
        </w:rPr>
        <w:t> </w:t>
      </w:r>
      <w:r>
        <w:rPr/>
        <w:t>og</w:t>
      </w:r>
      <w:r>
        <w:rPr>
          <w:spacing w:val="-16"/>
        </w:rPr>
        <w:t> </w:t>
      </w:r>
      <w:r>
        <w:rPr/>
        <w:t>private</w:t>
      </w:r>
      <w:r>
        <w:rPr>
          <w:spacing w:val="-16"/>
        </w:rPr>
        <w:t> </w:t>
      </w:r>
      <w:r>
        <w:rPr/>
        <w:t>både</w:t>
      </w:r>
      <w:r>
        <w:rPr>
          <w:spacing w:val="-16"/>
        </w:rPr>
        <w:t> </w:t>
      </w:r>
      <w:r>
        <w:rPr/>
        <w:t>til</w:t>
      </w:r>
      <w:r>
        <w:rPr>
          <w:spacing w:val="-16"/>
        </w:rPr>
        <w:t> </w:t>
      </w:r>
      <w:r>
        <w:rPr/>
        <w:t>internt</w:t>
      </w:r>
      <w:r>
        <w:rPr>
          <w:spacing w:val="-16"/>
        </w:rPr>
        <w:t> </w:t>
      </w:r>
      <w:r>
        <w:rPr>
          <w:spacing w:val="-6"/>
        </w:rPr>
        <w:t>brug </w:t>
      </w:r>
      <w:r>
        <w:rPr/>
        <w:t>og</w:t>
      </w:r>
      <w:r>
        <w:rPr>
          <w:spacing w:val="-7"/>
        </w:rPr>
        <w:t> </w:t>
      </w:r>
      <w:r>
        <w:rPr/>
        <w:t>videredistribution.</w:t>
      </w:r>
    </w:p>
    <w:p>
      <w:pPr>
        <w:pStyle w:val="BodyText"/>
        <w:spacing w:before="4"/>
        <w:rPr>
          <w:sz w:val="20"/>
        </w:rPr>
      </w:pPr>
    </w:p>
    <w:p>
      <w:pPr>
        <w:pStyle w:val="Heading6"/>
        <w:rPr>
          <w:rFonts w:ascii="Calibri"/>
        </w:rPr>
      </w:pPr>
      <w:bookmarkStart w:name="Ultimo 2014" w:id="123"/>
      <w:bookmarkEnd w:id="123"/>
      <w:r>
        <w:rPr>
          <w:b w:val="0"/>
        </w:rPr>
      </w:r>
      <w:r>
        <w:rPr>
          <w:rFonts w:ascii="Calibri"/>
        </w:rPr>
        <w:t>Ultimo 2014</w:t>
      </w:r>
    </w:p>
    <w:p>
      <w:pPr>
        <w:pStyle w:val="BodyText"/>
        <w:spacing w:before="18"/>
        <w:ind w:left="160"/>
      </w:pPr>
      <w:r>
        <w:rPr/>
        <w:t>Standardudtræk fra CVR er tilgængelige</w:t>
      </w:r>
    </w:p>
    <w:p>
      <w:pPr>
        <w:pStyle w:val="BodyText"/>
        <w:spacing w:line="259" w:lineRule="auto" w:before="18"/>
        <w:ind w:left="160" w:right="4864"/>
        <w:jc w:val="both"/>
      </w:pPr>
      <w:r>
        <w:rPr/>
        <w:t>i den aftalte høje kvalitet. </w:t>
      </w:r>
      <w:r>
        <w:rPr>
          <w:spacing w:val="-3"/>
        </w:rPr>
        <w:t>Selskabsdata </w:t>
      </w:r>
      <w:r>
        <w:rPr/>
        <w:t>inkl. strukturerede tegningsregler samt</w:t>
      </w:r>
      <w:r>
        <w:rPr>
          <w:spacing w:val="-34"/>
        </w:rPr>
        <w:t> </w:t>
      </w:r>
      <w:r>
        <w:rPr>
          <w:spacing w:val="-3"/>
        </w:rPr>
        <w:t>registeret </w:t>
      </w:r>
      <w:r>
        <w:rPr/>
        <w:t>over </w:t>
      </w:r>
      <w:r>
        <w:rPr>
          <w:spacing w:val="-2"/>
        </w:rPr>
        <w:t>selskabsejere </w:t>
      </w:r>
      <w:r>
        <w:rPr/>
        <w:t>er </w:t>
      </w:r>
      <w:r>
        <w:rPr>
          <w:spacing w:val="-3"/>
        </w:rPr>
        <w:t>offentligt</w:t>
      </w:r>
      <w:r>
        <w:rPr>
          <w:spacing w:val="-19"/>
        </w:rPr>
        <w:t> </w:t>
      </w:r>
      <w:r>
        <w:rPr/>
        <w:t>tilgængelige.</w:t>
      </w:r>
    </w:p>
    <w:p>
      <w:pPr>
        <w:pStyle w:val="BodyText"/>
        <w:rPr>
          <w:sz w:val="22"/>
        </w:rPr>
      </w:pPr>
    </w:p>
    <w:p>
      <w:pPr>
        <w:pStyle w:val="BodyText"/>
        <w:rPr>
          <w:sz w:val="22"/>
        </w:rPr>
      </w:pPr>
    </w:p>
    <w:p>
      <w:pPr>
        <w:pStyle w:val="BodyText"/>
        <w:rPr>
          <w:sz w:val="22"/>
        </w:rPr>
      </w:pPr>
    </w:p>
    <w:p>
      <w:pPr>
        <w:pStyle w:val="BodyText"/>
        <w:spacing w:before="193"/>
        <w:ind w:left="160"/>
      </w:pPr>
      <w:r>
        <w:rPr/>
        <w:t>Læs mere om virksomhedsdata på:</w:t>
      </w:r>
    </w:p>
    <w:p>
      <w:pPr>
        <w:spacing w:after="0"/>
        <w:sectPr>
          <w:type w:val="continuous"/>
          <w:pgSz w:w="16840" w:h="11910" w:orient="landscape"/>
          <w:pgMar w:top="1100" w:bottom="280" w:left="860" w:right="0"/>
          <w:cols w:num="3" w:equalWidth="0">
            <w:col w:w="3636" w:space="149"/>
            <w:col w:w="3507" w:space="277"/>
            <w:col w:w="8411"/>
          </w:cols>
        </w:sectPr>
      </w:pPr>
    </w:p>
    <w:p>
      <w:pPr>
        <w:pStyle w:val="BodyText"/>
        <w:spacing w:before="8"/>
        <w:rPr>
          <w:sz w:val="22"/>
        </w:rPr>
      </w:pPr>
      <w:r>
        <w:rPr/>
        <w:pict>
          <v:rect style="position:absolute;margin-left:0pt;margin-top:.000977pt;width:841.890015pt;height:595.275024pt;mso-position-horizontal-relative:page;mso-position-vertical-relative:page;z-index:-84904" filled="true" fillcolor="#acd7ec" stroked="false">
            <v:fill type="solid"/>
            <w10:wrap type="none"/>
          </v:rect>
        </w:pict>
      </w:r>
      <w:r>
        <w:rPr/>
        <w:pict>
          <v:group style="position:absolute;margin-left:22.614pt;margin-top:.000001pt;width:819.3pt;height:595.3pt;mso-position-horizontal-relative:page;mso-position-vertical-relative:page;z-index:-84880" coordorigin="452,0" coordsize="16386,11906">
            <v:shape style="position:absolute;left:4166;top:0;width:12671;height:11906" type="#_x0000_t75" stroked="false">
              <v:imagedata r:id="rId107" o:title=""/>
            </v:shape>
            <v:rect style="position:absolute;left:737;top:2664;width:11637;height:7059" filled="true" fillcolor="#ffffff" stroked="false">
              <v:fill type="solid"/>
            </v:rect>
            <v:line style="position:absolute" from="8589,8670" to="8843,8670" stroked="true" strokeweight="1.814pt" strokecolor="#003f5f">
              <v:stroke dashstyle="solid"/>
            </v:line>
            <v:shape style="position:absolute;left:8879;top:8651;width:254;height:37" coordorigin="8879,8652" coordsize="254,37" path="m8952,8652l8879,8652,8879,8688,8952,8688,8952,8652m9024,8652l8988,8652,8988,8688,9024,8688,9024,8652m9133,8652l9097,8652,9097,8688,9133,8688,9133,8652e" filled="true" fillcolor="#003f5f" stroked="false">
              <v:path arrowok="t"/>
              <v:fill type="solid"/>
            </v:shape>
            <v:line style="position:absolute" from="9278,8670" to="9496,8670" stroked="true" strokeweight="1.814pt" strokecolor="#003f5f">
              <v:stroke dashstyle="solid"/>
            </v:line>
            <v:shape style="position:absolute;left:8588;top:8615;width:363;height:37" coordorigin="8589,8616" coordsize="363,37" path="m8625,8616l8589,8616,8589,8652,8625,8652,8625,8616m8843,8616l8807,8616,8807,8652,8843,8652,8843,8616m8952,8616l8879,8616,8879,8652,8952,8652,8952,8616e" filled="true" fillcolor="#003f5f" stroked="false">
              <v:path arrowok="t"/>
              <v:fill type="solid"/>
            </v:shape>
            <v:line style="position:absolute" from="8988,8634" to="9170,8634" stroked="true" strokeweight="1.814pt" strokecolor="#003f5f">
              <v:stroke dashstyle="solid"/>
            </v:line>
            <v:shape style="position:absolute;left:8588;top:8579;width:835;height:73" coordorigin="8589,8579" coordsize="835,73" path="m8625,8579l8589,8579,8589,8616,8625,8616,8625,8579m8770,8579l8662,8579,8662,8616,8770,8616,8770,8579m8843,8579l8807,8579,8807,8616,8843,8616,8843,8579m8952,8579l8879,8579,8879,8616,8952,8616,8952,8579m9242,8616l9206,8616,9206,8652,9242,8652,9242,8616m9351,8616l9315,8616,9315,8652,9351,8652,9351,8616m9424,8616l9387,8616,9387,8652,9424,8652,9424,8616e" filled="true" fillcolor="#003f5f" stroked="false">
              <v:path arrowok="t"/>
              <v:fill type="solid"/>
            </v:shape>
            <v:shape style="position:absolute;left:8988;top:8597;width:472;height:2" coordorigin="8988,8597" coordsize="472,0" path="m8988,8597l9133,8597m9242,8597l9460,8597e" filled="false" stroked="true" strokeweight="1.814pt" strokecolor="#003f5f">
              <v:path arrowok="t"/>
              <v:stroke dashstyle="solid"/>
            </v:shape>
            <v:shape style="position:absolute;left:8588;top:8543;width:254;height:37" coordorigin="8589,8543" coordsize="254,37" path="m8625,8543l8589,8543,8589,8579,8625,8579,8625,8543m8770,8543l8662,8543,8662,8579,8770,8579,8770,8543m8843,8543l8807,8543,8807,8579,8843,8579,8843,8543e" filled="true" fillcolor="#003f5f" stroked="false">
              <v:path arrowok="t"/>
              <v:fill type="solid"/>
            </v:shape>
            <v:line style="position:absolute" from="8879,8561" to="9024,8561" stroked="true" strokeweight="1.814pt" strokecolor="#003f5f">
              <v:stroke dashstyle="solid"/>
            </v:line>
            <v:rect style="position:absolute;left:9060;top:8543;width:37;height:37" filled="true" fillcolor="#003f5f" stroked="false">
              <v:fill type="solid"/>
            </v:rect>
            <v:line style="position:absolute" from="9133,8561" to="9278,8561" stroked="true" strokeweight="1.814pt" strokecolor="#003f5f">
              <v:stroke dashstyle="solid"/>
            </v:line>
            <v:shape style="position:absolute;left:8588;top:8506;width:908;height:73" coordorigin="8589,8507" coordsize="908,73" path="m8625,8507l8589,8507,8589,8543,8625,8543,8625,8507m8770,8507l8662,8507,8662,8543,8770,8543,8770,8507m8843,8507l8807,8507,8807,8543,8843,8543,8843,8507m8988,8507l8916,8507,8916,8543,8988,8543,8988,8507m9061,8507l9024,8507,9024,8543,9061,8543,9061,8507m9133,8507l9097,8507,9097,8543,9133,8543,9133,8507m9351,8543l9315,8543,9315,8579,9351,8579,9351,8543m9496,8543l9387,8543,9387,8579,9496,8579,9496,8543e" filled="true" fillcolor="#003f5f" stroked="false">
              <v:path arrowok="t"/>
              <v:fill type="solid"/>
            </v:shape>
            <v:line style="position:absolute" from="9170,8525" to="9351,8525" stroked="true" strokeweight="1.814pt" strokecolor="#003f5f">
              <v:stroke dashstyle="solid"/>
            </v:line>
            <v:shape style="position:absolute;left:8588;top:8470;width:908;height:73" coordorigin="8589,8470" coordsize="908,73" path="m8625,8470l8589,8470,8589,8507,8625,8507,8625,8470m8843,8470l8807,8470,8807,8507,8843,8507,8843,8470m9024,8470l8952,8470,8952,8507,9024,8507,9024,8470m9133,8470l9097,8470,9097,8507,9133,8507,9133,8470m9206,8470l9170,8470,9170,8507,9206,8507,9206,8470m9351,8470l9315,8470,9315,8507,9351,8507,9351,8470m9496,8470l9423,8470,9423,8507,9496,8507,9496,8470m9496,8507l9460,8507,9460,8543,9496,8543,9496,8507e" filled="true" fillcolor="#003f5f" stroked="false">
              <v:path arrowok="t"/>
              <v:fill type="solid"/>
            </v:shape>
            <v:line style="position:absolute" from="8589,8452" to="8843,8452" stroked="true" strokeweight="1.814pt" strokecolor="#003f5f">
              <v:stroke dashstyle="solid"/>
            </v:line>
            <v:shape style="position:absolute;left:8915;top:8434;width:363;height:37" coordorigin="8916,8434" coordsize="363,37" path="m8952,8434l8916,8434,8916,8470,8952,8470,8952,8434m9133,8434l9061,8434,9061,8470,9133,8470,9133,8434m9206,8434l9170,8434,9170,8470,9206,8470,9206,8434m9278,8434l9242,8434,9242,8470,9278,8470,9278,8434e" filled="true" fillcolor="#003f5f" stroked="false">
              <v:path arrowok="t"/>
              <v:fill type="solid"/>
            </v:shape>
            <v:line style="position:absolute" from="9315,8452" to="9496,8452" stroked="true" strokeweight="1.814pt" strokecolor="#003f5f">
              <v:stroke dashstyle="solid"/>
            </v:line>
            <v:shape style="position:absolute;left:8661;top:8361;width:835;height:73" coordorigin="8662,8362" coordsize="835,73" path="m8698,8362l8662,8362,8662,8398,8698,8398,8698,8362m8879,8362l8807,8362,8807,8398,8879,8398,8879,8362m8952,8398l8879,8398,8879,8434,8952,8434,8952,8398m9097,8398l8988,8398,8988,8434,9097,8434,9097,8398m9206,8398l9170,8398,9170,8434,9206,8434,9206,8398m9351,8398l9315,8398,9315,8434,9351,8434,9351,8398m9496,8398l9460,8398,9460,8434,9496,8434,9496,8398e" filled="true" fillcolor="#003f5f" stroked="false">
              <v:path arrowok="t"/>
              <v:fill type="solid"/>
            </v:shape>
            <v:shape style="position:absolute;left:8915;top:8379;width:581;height:2" coordorigin="8916,8380" coordsize="581,1" path="m8916,8380l9097,8380m9133,8380l9496,8380e" filled="false" stroked="true" strokeweight="1.814pt" strokecolor="#003f5f">
              <v:path arrowok="t"/>
              <v:stroke dashstyle="solid"/>
            </v:shape>
            <v:shape style="position:absolute;left:8588;top:8325;width:472;height:37" coordorigin="8589,8325" coordsize="472,37" path="m8625,8325l8589,8325,8589,8362,8625,8362,8625,8325m8698,8325l8662,8325,8662,8362,8698,8362,8698,8325m8807,8325l8770,8325,8770,8362,8807,8362,8807,8325m9061,8325l8952,8325,8952,8362,9061,8362,9061,8325e" filled="true" fillcolor="#003f5f" stroked="false">
              <v:path arrowok="t"/>
              <v:fill type="solid"/>
            </v:shape>
            <v:line style="position:absolute" from="9170,8343" to="9315,8343" stroked="true" strokeweight="1.814pt" strokecolor="#003f5f">
              <v:stroke dashstyle="solid"/>
            </v:line>
            <v:shape style="position:absolute;left:8625;top:8252;width:871;height:109" coordorigin="8625,8253" coordsize="871,109" path="m8662,8289l8625,8289,8625,8325,8662,8325,8662,8289m8698,8253l8662,8253,8662,8289,8698,8289,8698,8253m8770,8253l8734,8253,8734,8289,8734,8325,8770,8325,8770,8289,8770,8253m8879,8289l8807,8289,8807,8325,8879,8325,8879,8289m8916,8253l8879,8253,8879,8289,8916,8289,8916,8253m9024,8253l8952,8253,8952,8289,9024,8289,9024,8253m9097,8289l9061,8289,9061,8325,9097,8325,9097,8289m9206,8289l9170,8289,9170,8325,9206,8325,9206,8289m9315,8289l9242,8289,9242,8325,9315,8325,9315,8289m9387,8325l9351,8325,9351,8362,9387,8362,9387,8325m9460,8289l9387,8289,9387,8325,9460,8325,9460,8289m9496,8325l9460,8325,9460,8362,9496,8362,9496,8325e" filled="true" fillcolor="#003f5f" stroked="false">
              <v:path arrowok="t"/>
              <v:fill type="solid"/>
            </v:shape>
            <v:line style="position:absolute" from="9133,8271" to="9351,8271" stroked="true" strokeweight="1.814pt" strokecolor="#003f5f">
              <v:stroke dashstyle="solid"/>
            </v:line>
            <v:shape style="position:absolute;left:8625;top:8216;width:871;height:73" coordorigin="8625,8217" coordsize="871,73" path="m8698,8217l8625,8217,8625,8253,8698,8253,8698,8217m9496,8253l9460,8253,9460,8289,9496,8289,9496,8253e" filled="true" fillcolor="#003f5f" stroked="false">
              <v:path arrowok="t"/>
              <v:fill type="solid"/>
            </v:shape>
            <v:shape style="position:absolute;left:8770;top:8234;width:400;height:2" coordorigin="8770,8235" coordsize="400,0" path="m8770,8235l8952,8235m8988,8235l9170,8235e" filled="false" stroked="true" strokeweight="1.814pt" strokecolor="#003f5f">
              <v:path arrowok="t"/>
              <v:stroke dashstyle="solid"/>
            </v:shape>
            <v:shape style="position:absolute;left:8588;top:8107;width:908;height:146" coordorigin="8589,8108" coordsize="908,146" path="m8625,8180l8589,8180,8589,8216,8625,8216,8625,8180m8734,8144l8698,8144,8698,8180,8698,8216,8734,8216,8734,8180,8734,8144m8807,8180l8770,8180,8770,8216,8807,8216,8807,8180m8807,8108l8698,8108,8698,8144,8807,8144,8807,8108m8843,8144l8807,8144,8807,8180,8843,8180,8843,8144m8879,8180l8843,8180,8843,8216,8879,8216,8879,8180m8916,8144l8879,8144,8879,8180,8916,8180,8916,8144m8952,8108l8879,8108,8879,8144,8952,8144,8952,8108m9097,8108l9061,8108,9061,8144,9097,8144,9097,8108m9133,8144l9061,8144,9061,8180,8988,8180,8988,8216,9097,8216,9097,8180,9133,8180,9133,8144m9206,8144l9170,8144,9170,8180,9133,8180,9133,8216,9206,8216,9206,8180,9206,8180,9206,8144m9206,8108l9170,8108,9170,8144,9206,8144,9206,8108m9278,8217l9206,8217,9206,8253,9278,8253,9278,8217m9315,8108l9278,8108,9278,8144,9315,8144,9315,8108m9351,8217l9315,8217,9315,8253,9351,8253,9351,8217m9423,8180l9351,8180,9351,8144,9242,8144,9242,8180,9351,8180,9351,8216,9423,8216,9423,8180m9460,8108l9423,8108,9423,8144,9460,8144,9460,8108m9496,8217l9387,8217,9387,8253,9496,8253,9496,8217e" filled="true" fillcolor="#003f5f" stroked="false">
              <v:path arrowok="t"/>
              <v:fill type="solid"/>
            </v:shape>
            <v:line style="position:absolute" from="8589,8090" to="8734,8090" stroked="true" strokeweight="1.814pt" strokecolor="#003f5f">
              <v:stroke dashstyle="solid"/>
            </v:line>
            <v:shape style="position:absolute;left:8806;top:8071;width:109;height:37" coordorigin="8807,8071" coordsize="109,37" path="m8843,8071l8807,8071,8807,8108,8843,8108,8843,8071m8916,8071l8879,8071,8879,8108,8916,8108,8916,8071e" filled="true" fillcolor="#003f5f" stroked="false">
              <v:path arrowok="t"/>
              <v:fill type="solid"/>
            </v:shape>
            <v:line style="position:absolute" from="9097,8090" to="9242,8090" stroked="true" strokeweight="1.814pt" strokecolor="#003f5f">
              <v:stroke dashstyle="solid"/>
            </v:line>
            <v:shape style="position:absolute;left:8915;top:8035;width:581;height:73" coordorigin="8916,8035" coordsize="581,73" path="m8952,8035l8916,8035,8916,8071,8952,8071,8952,8035m9024,8035l8988,8035,8988,8071,9024,8071,9024,8035m9206,8035l9133,8035,9133,8071,9206,8071,9206,8035m9424,8071l9315,8071,9315,8108,9424,8108,9424,8071m9496,8071l9460,8071,9460,8108,9496,8108,9496,8071e" filled="true" fillcolor="#003f5f" stroked="false">
              <v:path arrowok="t"/>
              <v:fill type="solid"/>
            </v:shape>
            <v:line style="position:absolute" from="8589,8017" to="8843,8017" stroked="true" strokeweight="1.814pt" strokecolor="#003f5f">
              <v:stroke dashstyle="solid"/>
            </v:line>
            <v:shape style="position:absolute;left:8879;top:7998;width:327;height:37" coordorigin="8879,7999" coordsize="327,37" path="m8916,7999l8879,7999,8879,8035,8916,8035,8916,7999m8988,7999l8952,7999,8952,8035,8988,8035,8988,7999m9061,7999l9024,7999,9024,8035,9061,8035,9061,7999m9133,7999l9097,7999,9097,8035,9133,8035,9133,7999m9206,7999l9170,7999,9170,8035,9206,8035,9206,7999e" filled="true" fillcolor="#003f5f" stroked="false">
              <v:path arrowok="t"/>
              <v:fill type="solid"/>
            </v:shape>
            <v:line style="position:absolute" from="9242,8017" to="9496,8017" stroked="true" strokeweight="1.814pt" strokecolor="#003f5f">
              <v:stroke dashstyle="solid"/>
            </v:line>
            <v:shape style="position:absolute;left:8588;top:7926;width:908;height:73" coordorigin="8589,7926" coordsize="908,73" path="m8625,7926l8589,7926,8589,7963,8589,7999,8625,7999,8625,7963,8625,7926m8770,7926l8662,7926,8662,7963,8770,7963,8770,7926m8843,7926l8807,7926,8807,7963,8807,7999,8843,7999,8843,7963,8843,7926m8952,7963l8916,7963,8916,7999,8952,7999,8952,7963m9097,7963l9024,7963,9024,7999,9097,7999,9097,7963m9278,7963l9242,7963,9242,7999,9278,7999,9278,7963m9496,7963l9460,7963,9460,7999,9496,7999,9496,7963e" filled="true" fillcolor="#003f5f" stroked="false">
              <v:path arrowok="t"/>
              <v:fill type="solid"/>
            </v:shape>
            <v:line style="position:absolute" from="8879,7944" to="9024,7944" stroked="true" strokeweight="1.814pt" strokecolor="#003f5f">
              <v:stroke dashstyle="solid"/>
            </v:line>
            <v:shape style="position:absolute;left:8588;top:7853;width:908;height:109" coordorigin="8589,7854" coordsize="908,109" path="m8625,7854l8589,7854,8589,7890,8589,7926,8625,7926,8625,7890,8625,7854m8770,7854l8662,7854,8662,7890,8662,7926,8770,7926,8770,7890,8770,7854m8843,7854l8807,7854,8807,7890,8807,7926,8843,7926,8843,7890,8843,7854m8952,7890l8916,7890,8916,7854,8879,7854,8879,7890,8879,7926,8952,7926,8952,7890m9024,7890l8988,7890,8988,7926,9024,7926,9024,7890m9097,7890l9061,7890,9061,7926,9097,7926,9097,7890m9206,7926l9133,7926,9133,7963,9206,7963,9206,7926m9278,7890l9242,7890,9242,7926,9242,7963,9278,7963,9278,7926,9278,7890m9424,7890l9315,7890,9315,7926,9315,7963,9424,7963,9424,7926,9424,7890m9496,7926l9460,7926,9460,7963,9496,7963,9496,7926m9496,7890l9460,7890,9460,7926,9496,7926,9496,7890e" filled="true" fillcolor="#003f5f" stroked="false">
              <v:path arrowok="t"/>
              <v:fill type="solid"/>
            </v:shape>
            <v:line style="position:absolute" from="8988,7872" to="9133,7872" stroked="true" strokeweight="1.814pt" strokecolor="#003f5f">
              <v:stroke dashstyle="solid"/>
            </v:line>
            <v:shape style="position:absolute;left:8588;top:7817;width:908;height:73" coordorigin="8589,7817" coordsize="908,73" path="m8625,7817l8589,7817,8589,7854,8625,7854,8625,7817m8843,7817l8807,7817,8807,7854,8843,7854,8843,7817m9097,7817l9061,7817,9061,7854,9097,7854,9097,7817m9206,7817l9170,7817,9170,7854,9206,7854,9206,7817m9278,7854l9242,7854,9242,7890,9278,7890,9278,7854m9278,7817l9242,7817,9242,7854,9278,7854,9278,7817m9424,7854l9315,7854,9315,7890,9424,7890,9424,7854m9496,7854l9460,7854,9460,7890,9496,7890,9496,7854m9496,7817l9460,7817,9460,7854,9496,7854,9496,7817e" filled="true" fillcolor="#003f5f" stroked="false">
              <v:path arrowok="t"/>
              <v:fill type="solid"/>
            </v:shape>
            <v:line style="position:absolute" from="8589,7799" to="8843,7799" stroked="true" strokeweight="1.814pt" strokecolor="#003f5f">
              <v:stroke dashstyle="solid"/>
            </v:line>
            <v:shape style="position:absolute;left:8879;top:7781;width:218;height:37" coordorigin="8879,7781" coordsize="218,37" path="m8952,7781l8879,7781,8879,7817,8952,7817,8952,7781m9097,7781l9061,7781,9061,7817,9097,7817,9097,7781e" filled="true" fillcolor="#003f5f" stroked="false">
              <v:path arrowok="t"/>
              <v:fill type="solid"/>
            </v:shape>
            <v:line style="position:absolute" from="9242,7799" to="9496,7799" stroked="true" strokeweight="1.814pt" strokecolor="#003f5f">
              <v:stroke dashstyle="solid"/>
            </v:line>
            <v:rect style="position:absolute;left:10034;top:7781;width:908;height:908" filled="true" fillcolor="#ffffff" stroked="false">
              <v:fill type="solid"/>
            </v:rect>
            <v:line style="position:absolute" from="10035,8670" to="10289,8670" stroked="true" strokeweight="1.814pt" strokecolor="#003f5f">
              <v:stroke dashstyle="solid"/>
            </v:line>
            <v:shape style="position:absolute;left:10324;top:8651;width:254;height:37" coordorigin="10325,8652" coordsize="254,37" path="m10397,8652l10325,8652,10325,8688,10397,8688,10397,8652m10470,8652l10434,8652,10434,8688,10470,8688,10470,8652m10579,8652l10543,8652,10543,8688,10579,8688,10579,8652e" filled="true" fillcolor="#003f5f" stroked="false">
              <v:path arrowok="t"/>
              <v:fill type="solid"/>
            </v:shape>
            <v:line style="position:absolute" from="10724,8670" to="10942,8670" stroked="true" strokeweight="1.814pt" strokecolor="#003f5f">
              <v:stroke dashstyle="solid"/>
            </v:line>
            <v:shape style="position:absolute;left:10034;top:8579;width:835;height:73" coordorigin="10035,8579" coordsize="835,73" path="m10071,8616l10035,8616,10035,8652,10071,8652,10071,8616m10071,8579l10035,8579,10035,8616,10071,8616,10071,8579m10216,8579l10107,8579,10107,8616,10216,8616,10216,8579m10289,8579l10252,8579,10252,8616,10252,8652,10289,8652,10289,8616,10289,8579m10397,8616l10361,8616,10361,8579,10325,8579,10325,8616,10325,8652,10397,8652,10397,8616m10543,8616l10506,8616,10506,8579,10397,8579,10397,8616,10434,8616,10434,8652,10543,8652,10543,8616m10615,8616l10579,8616,10579,8652,10615,8652,10615,8616m10688,8616l10651,8616,10651,8652,10688,8652,10688,8616m10797,8616l10760,8616,10760,8652,10797,8652,10797,8616m10869,8616l10833,8616,10833,8652,10869,8652,10869,8616e" filled="true" fillcolor="#003f5f" stroked="false">
              <v:path arrowok="t"/>
              <v:fill type="solid"/>
            </v:shape>
            <v:line style="position:absolute" from="10688,8597" to="10905,8597" stroked="true" strokeweight="1.814pt" strokecolor="#003f5f">
              <v:stroke dashstyle="solid"/>
            </v:line>
            <v:shape style="position:absolute;left:10034;top:8543;width:508;height:37" coordorigin="10035,8543" coordsize="508,37" path="m10071,8543l10035,8543,10035,8579,10071,8579,10071,8543m10216,8543l10107,8543,10107,8579,10216,8579,10216,8543m10289,8543l10252,8543,10252,8579,10289,8579,10289,8543m10361,8543l10325,8543,10325,8579,10361,8579,10361,8543m10470,8543l10434,8543,10434,8579,10470,8579,10470,8543m10543,8543l10506,8543,10506,8579,10543,8579,10543,8543e" filled="true" fillcolor="#003f5f" stroked="false">
              <v:path arrowok="t"/>
              <v:fill type="solid"/>
            </v:shape>
            <v:line style="position:absolute" from="10579,8561" to="10724,8561" stroked="true" strokeweight="1.814pt" strokecolor="#003f5f">
              <v:stroke dashstyle="solid"/>
            </v:line>
            <v:shape style="position:absolute;left:10034;top:8506;width:908;height:73" coordorigin="10035,8507" coordsize="908,73" path="m10071,8507l10035,8507,10035,8543,10071,8543,10071,8507m10216,8507l10107,8507,10107,8543,10216,8543,10216,8507m10289,8507l10252,8507,10252,8543,10289,8543,10289,8507m10397,8507l10361,8507,10361,8543,10397,8543,10397,8507m10506,8507l10470,8507,10470,8543,10506,8543,10506,8507m10579,8507l10543,8507,10543,8543,10579,8543,10579,8507m10797,8543l10760,8543,10760,8579,10797,8579,10797,8543m10942,8543l10833,8543,10833,8579,10942,8579,10942,8543e" filled="true" fillcolor="#003f5f" stroked="false">
              <v:path arrowok="t"/>
              <v:fill type="solid"/>
            </v:shape>
            <v:line style="position:absolute" from="10615,8525" to="10797,8525" stroked="true" strokeweight="1.814pt" strokecolor="#003f5f">
              <v:stroke dashstyle="solid"/>
            </v:line>
            <v:shape style="position:absolute;left:10034;top:8470;width:908;height:73" coordorigin="10035,8470" coordsize="908,73" path="m10071,8470l10035,8470,10035,8507,10071,8507,10071,8470m10289,8470l10252,8470,10252,8507,10289,8507,10289,8470m10470,8470l10397,8470,10397,8507,10470,8507,10470,8470m10579,8470l10543,8470,10543,8507,10579,8507,10579,8470m10651,8470l10615,8470,10615,8507,10651,8507,10651,8470m10797,8470l10760,8470,10760,8507,10797,8507,10797,8470m10942,8507l10905,8507,10905,8543,10942,8543,10942,8507m10942,8470l10869,8470,10869,8507,10942,8507,10942,8470e" filled="true" fillcolor="#003f5f" stroked="false">
              <v:path arrowok="t"/>
              <v:fill type="solid"/>
            </v:shape>
            <v:line style="position:absolute" from="10035,8452" to="10289,8452" stroked="true" strokeweight="1.814pt" strokecolor="#003f5f">
              <v:stroke dashstyle="solid"/>
            </v:line>
            <v:shape style="position:absolute;left:10506;top:8434;width:218;height:37" coordorigin="10506,8434" coordsize="218,37" path="m10579,8434l10506,8434,10506,8470,10579,8470,10579,8434m10651,8434l10615,8434,10615,8470,10651,8470,10651,8434m10724,8434l10688,8434,10688,8470,10724,8470,10724,8434e" filled="true" fillcolor="#003f5f" stroked="false">
              <v:path arrowok="t"/>
              <v:fill type="solid"/>
            </v:shape>
            <v:line style="position:absolute" from="10760,8452" to="10942,8452" stroked="true" strokeweight="1.814pt" strokecolor="#003f5f">
              <v:stroke dashstyle="solid"/>
            </v:line>
            <v:rect style="position:absolute;left:10324;top:8397;width:37;height:37" filled="true" fillcolor="#003f5f" stroked="false">
              <v:fill type="solid"/>
            </v:rect>
            <v:line style="position:absolute" from="10397,8416" to="10543,8416" stroked="true" strokeweight="1.814pt" strokecolor="#003f5f">
              <v:stroke dashstyle="solid"/>
            </v:line>
            <v:shape style="position:absolute;left:10143;top:8361;width:799;height:73" coordorigin="10143,8362" coordsize="799,73" path="m10216,8362l10143,8362,10143,8398,10216,8398,10216,8362m10289,8362l10252,8362,10252,8398,10289,8398,10289,8362m10543,8362l10434,8362,10434,8398,10543,8398,10543,8362m10651,8398l10615,8398,10615,8434,10651,8434,10651,8398m10797,8398l10760,8398,10760,8434,10797,8434,10797,8398m10942,8398l10905,8398,10905,8434,10942,8434,10942,8398e" filled="true" fillcolor="#003f5f" stroked="false">
              <v:path arrowok="t"/>
              <v:fill type="solid"/>
            </v:shape>
            <v:line style="position:absolute" from="10579,8380" to="10942,8380" stroked="true" strokeweight="1.814pt" strokecolor="#003f5f">
              <v:stroke dashstyle="solid"/>
            </v:line>
            <v:shape style="position:absolute;left:10034;top:8325;width:182;height:37" coordorigin="10035,8325" coordsize="182,37" path="m10071,8325l10035,8325,10035,8362,10071,8362,10071,8325m10144,8325l10107,8325,10107,8362,10144,8362,10144,8325m10216,8325l10180,8325,10180,8362,10216,8362,10216,8325e" filled="true" fillcolor="#003f5f" stroked="false">
              <v:path arrowok="t"/>
              <v:fill type="solid"/>
            </v:shape>
            <v:shape style="position:absolute;left:10324;top:8343;width:436;height:2" coordorigin="10325,8343" coordsize="436,0" path="m10325,8343l10506,8343m10615,8343l10760,8343e" filled="false" stroked="true" strokeweight="1.814pt" strokecolor="#003f5f">
              <v:path arrowok="t"/>
              <v:stroke dashstyle="solid"/>
            </v:shape>
            <v:shape style="position:absolute;left:10796;top:8325;width:146;height:37" coordorigin="10797,8325" coordsize="146,37" path="m10833,8325l10797,8325,10797,8362,10833,8362,10833,8325m10942,8325l10905,8325,10905,8362,10942,8362,10942,8325e" filled="true" fillcolor="#003f5f" stroked="false">
              <v:path arrowok="t"/>
              <v:fill type="solid"/>
            </v:shape>
            <v:line style="position:absolute" from="10071,8307" to="10325,8307" stroked="true" strokeweight="1.814pt" strokecolor="#003f5f">
              <v:stroke dashstyle="solid"/>
            </v:line>
            <v:shape style="position:absolute;left:10107;top:8252;width:799;height:73" coordorigin="10107,8253" coordsize="799,73" path="m10216,8253l10107,8253,10107,8289,10216,8289,10216,8253m10470,8253l10397,8253,10397,8289,10361,8289,10361,8325,10434,8325,10434,8289,10470,8289,10470,8253m10543,8289l10506,8289,10506,8325,10543,8325,10543,8289m10651,8289l10615,8289,10615,8325,10651,8325,10651,8289m10760,8289l10688,8289,10688,8325,10760,8325,10760,8289m10905,8289l10833,8289,10833,8325,10905,8325,10905,8289e" filled="true" fillcolor="#003f5f" stroked="false">
              <v:path arrowok="t"/>
              <v:fill type="solid"/>
            </v:shape>
            <v:line style="position:absolute" from="10579,8271" to="10797,8271" stroked="true" strokeweight="1.814pt" strokecolor="#003f5f">
              <v:stroke dashstyle="solid"/>
            </v:line>
            <v:shape style="position:absolute;left:10107;top:8216;width:835;height:73" coordorigin="10107,8217" coordsize="835,73" path="m10216,8217l10107,8217,10107,8253,10216,8253,10216,8217m10289,8217l10252,8217,10252,8253,10289,8253,10289,8217m10397,8217l10361,8217,10361,8253,10397,8253,10397,8217m10942,8253l10905,8253,10905,8289,10942,8289,10942,8253e" filled="true" fillcolor="#003f5f" stroked="false">
              <v:path arrowok="t"/>
              <v:fill type="solid"/>
            </v:shape>
            <v:line style="position:absolute" from="10434,8235" to="10615,8235" stroked="true" strokeweight="1.814pt" strokecolor="#003f5f">
              <v:stroke dashstyle="solid"/>
            </v:line>
            <v:shape style="position:absolute;left:10651;top:8216;width:291;height:37" coordorigin="10651,8217" coordsize="291,37" path="m10724,8217l10651,8217,10651,8253,10724,8253,10724,8217m10797,8217l10760,8217,10760,8253,10797,8253,10797,8217m10942,8217l10833,8217,10833,8253,10942,8253,10942,8217e" filled="true" fillcolor="#003f5f" stroked="false">
              <v:path arrowok="t"/>
              <v:fill type="solid"/>
            </v:shape>
            <v:line style="position:absolute" from="10071,8198" to="10252,8198" stroked="true" strokeweight="1.814pt" strokecolor="#003f5f">
              <v:stroke dashstyle="solid"/>
            </v:line>
            <v:shape style="position:absolute;left:10034;top:8107;width:871;height:109" coordorigin="10035,8108" coordsize="871,109" path="m10107,8108l10035,8108,10035,8144,10107,8144,10107,8108m10144,8144l10107,8144,10107,8180,10144,8180,10144,8144m10252,8108l10180,8108,10180,8144,10252,8144,10252,8108m10289,8144l10216,8144,10216,8180,10289,8180,10289,8144m10325,8108l10289,8108,10289,8144,10325,8144,10325,8108m10397,8108l10361,8108,10361,8144,10397,8144,10397,8108m10543,8108l10506,8108,10506,8144,10543,8144,10543,8108m10579,8144l10506,8144,10506,8180,10434,8180,10434,8216,10543,8216,10543,8180,10579,8180,10579,8144m10651,8108l10615,8108,10615,8144,10651,8144,10651,8108m10651,8180l10651,8180,10651,8144,10615,8144,10615,8180,10579,8180,10579,8216,10651,8216,10651,8180m10760,8108l10724,8108,10724,8144,10760,8144,10760,8108m10797,8144l10688,8144,10688,8180,10797,8180,10797,8144m10869,8180l10797,8180,10797,8216,10869,8216,10869,8180m10905,8108l10869,8108,10869,8144,10905,8144,10905,8108e" filled="true" fillcolor="#003f5f" stroked="false">
              <v:path arrowok="t"/>
              <v:fill type="solid"/>
            </v:shape>
            <v:line style="position:absolute" from="10035,8090" to="10180,8090" stroked="true" strokeweight="1.814pt" strokecolor="#003f5f">
              <v:stroke dashstyle="solid"/>
            </v:line>
            <v:shape style="position:absolute;left:10252;top:8071;width:109;height:37" coordorigin="10252,8071" coordsize="109,37" path="m10289,8071l10252,8071,10252,8108,10289,8108,10289,8071m10361,8071l10325,8071,10325,8108,10361,8108,10361,8071e" filled="true" fillcolor="#003f5f" stroked="false">
              <v:path arrowok="t"/>
              <v:fill type="solid"/>
            </v:shape>
            <v:line style="position:absolute" from="10543,8090" to="10688,8090" stroked="true" strokeweight="1.814pt" strokecolor="#003f5f">
              <v:stroke dashstyle="solid"/>
            </v:line>
            <v:shape style="position:absolute;left:10361;top:8035;width:581;height:73" coordorigin="10361,8035" coordsize="581,73" path="m10397,8035l10361,8035,10361,8071,10397,8071,10397,8035m10470,8035l10434,8035,10434,8071,10470,8071,10470,8035m10651,8035l10579,8035,10579,8071,10651,8071,10651,8035m10869,8071l10760,8071,10760,8108,10869,8108,10869,8071m10942,8071l10905,8071,10905,8108,10942,8108,10942,8071e" filled="true" fillcolor="#003f5f" stroked="false">
              <v:path arrowok="t"/>
              <v:fill type="solid"/>
            </v:shape>
            <v:line style="position:absolute" from="10035,8017" to="10289,8017" stroked="true" strokeweight="1.814pt" strokecolor="#003f5f">
              <v:stroke dashstyle="solid"/>
            </v:line>
            <v:shape style="position:absolute;left:10324;top:7998;width:327;height:37" coordorigin="10325,7999" coordsize="327,37" path="m10361,7999l10325,7999,10325,8035,10361,8035,10361,7999m10434,7999l10397,7999,10397,8035,10434,8035,10434,7999m10506,7999l10470,7999,10470,8035,10506,8035,10506,7999m10579,7999l10543,7999,10543,8035,10579,8035,10579,7999m10651,7999l10615,7999,10615,8035,10651,8035,10651,7999e" filled="true" fillcolor="#003f5f" stroked="false">
              <v:path arrowok="t"/>
              <v:fill type="solid"/>
            </v:shape>
            <v:line style="position:absolute" from="10688,8017" to="10942,8017" stroked="true" strokeweight="1.814pt" strokecolor="#003f5f">
              <v:stroke dashstyle="solid"/>
            </v:line>
            <v:shape style="position:absolute;left:10034;top:7926;width:908;height:73" coordorigin="10035,7926" coordsize="908,73" path="m10071,7926l10035,7926,10035,7963,10035,7999,10071,7999,10071,7963,10071,7926m10216,7926l10107,7926,10107,7963,10216,7963,10216,7926m10289,7926l10252,7926,10252,7963,10252,7999,10289,7999,10289,7963,10289,7926m10397,7963l10361,7963,10361,7999,10397,7999,10397,7963m10543,7963l10470,7963,10470,7999,10543,7999,10543,7963m10724,7963l10688,7963,10688,7999,10724,7999,10724,7963m10942,7963l10905,7963,10905,7999,10942,7999,10942,7963e" filled="true" fillcolor="#003f5f" stroked="false">
              <v:path arrowok="t"/>
              <v:fill type="solid"/>
            </v:shape>
            <v:line style="position:absolute" from="10325,7944" to="10470,7944" stroked="true" strokeweight="1.814pt" strokecolor="#003f5f">
              <v:stroke dashstyle="solid"/>
            </v:line>
            <v:shape style="position:absolute;left:10034;top:7853;width:908;height:109" coordorigin="10035,7854" coordsize="908,109" path="m10071,7854l10035,7854,10035,7890,10035,7926,10071,7926,10071,7890,10071,7854m10216,7854l10107,7854,10107,7890,10107,7926,10216,7926,10216,7890,10216,7854m10289,7854l10252,7854,10252,7890,10252,7926,10289,7926,10289,7890,10289,7854m10397,7890l10361,7890,10361,7854,10325,7854,10325,7890,10325,7926,10397,7926,10397,7890m10470,7890l10434,7890,10434,7926,10470,7926,10470,7890m10543,7890l10506,7890,10506,7926,10543,7926,10543,7890m10651,7926l10579,7926,10579,7963,10651,7963,10651,7926m10724,7890l10688,7890,10688,7926,10688,7963,10724,7963,10724,7926,10724,7890m10869,7890l10760,7890,10760,7926,10760,7963,10869,7963,10869,7926,10869,7890m10942,7926l10905,7926,10905,7963,10942,7963,10942,7926m10942,7890l10905,7890,10905,7926,10942,7926,10942,7890e" filled="true" fillcolor="#003f5f" stroked="false">
              <v:path arrowok="t"/>
              <v:fill type="solid"/>
            </v:shape>
            <v:line style="position:absolute" from="10434,7872" to="10579,7872" stroked="true" strokeweight="1.814pt" strokecolor="#003f5f">
              <v:stroke dashstyle="solid"/>
            </v:line>
            <v:shape style="position:absolute;left:10034;top:7817;width:908;height:73" coordorigin="10035,7817" coordsize="908,73" path="m10071,7817l10035,7817,10035,7854,10071,7854,10071,7817m10289,7817l10252,7817,10252,7854,10289,7854,10289,7817m10543,7817l10506,7817,10506,7854,10543,7854,10543,7817m10651,7817l10615,7817,10615,7854,10651,7854,10651,7817m10724,7854l10688,7854,10688,7890,10724,7890,10724,7854m10724,7817l10688,7817,10688,7854,10724,7854,10724,7817m10869,7854l10760,7854,10760,7890,10869,7890,10869,7854m10942,7854l10905,7854,10905,7890,10942,7890,10942,7854m10942,7817l10905,7817,10905,7854,10942,7854,10942,7817e" filled="true" fillcolor="#003f5f" stroked="false">
              <v:path arrowok="t"/>
              <v:fill type="solid"/>
            </v:shape>
            <v:line style="position:absolute" from="10035,7799" to="10289,7799" stroked="true" strokeweight="1.814pt" strokecolor="#003f5f">
              <v:stroke dashstyle="solid"/>
            </v:line>
            <v:shape style="position:absolute;left:10324;top:7781;width:218;height:37" coordorigin="10325,7781" coordsize="218,37" path="m10397,7781l10325,7781,10325,7817,10397,7817,10397,7781m10543,7781l10506,7781,10506,7817,10543,7817,10543,7781e" filled="true" fillcolor="#003f5f" stroked="false">
              <v:path arrowok="t"/>
              <v:fill type="solid"/>
            </v:shape>
            <v:line style="position:absolute" from="10688,7799" to="10942,7799" stroked="true" strokeweight="1.814pt" strokecolor="#003f5f">
              <v:stroke dashstyle="solid"/>
            </v:line>
            <v:rect style="position:absolute;left:452;top:9085;width:4013;height:2410" filled="true" fillcolor="#acd7ec" stroked="false">
              <v:fill type="solid"/>
            </v:rect>
            <w10:wrap type="none"/>
          </v:group>
        </w:pict>
      </w:r>
    </w:p>
    <w:p>
      <w:pPr>
        <w:pStyle w:val="BodyText"/>
        <w:tabs>
          <w:tab w:pos="3317" w:val="left" w:leader="none"/>
        </w:tabs>
        <w:spacing w:before="97"/>
        <w:ind w:left="1877"/>
        <w:jc w:val="center"/>
      </w:pPr>
      <w:hyperlink r:id="rId108">
        <w:r>
          <w:rPr>
            <w:spacing w:val="-4"/>
          </w:rPr>
          <w:t>www.cvr.dk</w:t>
        </w:r>
      </w:hyperlink>
      <w:r>
        <w:rPr>
          <w:spacing w:val="-4"/>
        </w:rPr>
        <w:tab/>
      </w:r>
      <w:hyperlink r:id="rId109">
        <w:r>
          <w:rPr>
            <w:spacing w:val="-3"/>
          </w:rPr>
          <w:t>www.erst.dk</w:t>
        </w:r>
      </w:hyperlink>
    </w:p>
    <w:p>
      <w:pPr>
        <w:spacing w:after="0"/>
        <w:jc w:val="center"/>
        <w:sectPr>
          <w:type w:val="continuous"/>
          <w:pgSz w:w="16840" w:h="11910" w:orient="landscape"/>
          <w:pgMar w:top="1100" w:bottom="280" w:left="860" w:right="0"/>
        </w:sectPr>
      </w:pPr>
    </w:p>
    <w:p>
      <w:pPr>
        <w:pStyle w:val="Heading2"/>
        <w:ind w:left="160"/>
      </w:pPr>
      <w:bookmarkStart w:name="VIRKSOMHEDSDATA – EFFEKTIVISERING OG UDV" w:id="124"/>
      <w:bookmarkEnd w:id="124"/>
      <w:r>
        <w:rPr/>
      </w:r>
      <w:r>
        <w:rPr>
          <w:w w:val="105"/>
        </w:rPr>
        <w:t>VIRKSOMHEDSDATA</w:t>
      </w:r>
    </w:p>
    <w:p>
      <w:pPr>
        <w:spacing w:line="686" w:lineRule="exact" w:before="0"/>
        <w:ind w:left="160" w:right="0" w:firstLine="0"/>
        <w:jc w:val="left"/>
        <w:rPr>
          <w:sz w:val="64"/>
        </w:rPr>
      </w:pPr>
      <w:r>
        <w:rPr>
          <w:w w:val="105"/>
          <w:sz w:val="64"/>
        </w:rPr>
        <w:t>– EFFEKTIVISERING OG UDVIKLING</w:t>
      </w:r>
    </w:p>
    <w:p>
      <w:pPr>
        <w:pStyle w:val="BodyText"/>
        <w:rPr>
          <w:sz w:val="20"/>
        </w:rPr>
      </w:pPr>
    </w:p>
    <w:p>
      <w:pPr>
        <w:pStyle w:val="BodyText"/>
        <w:rPr>
          <w:sz w:val="20"/>
        </w:rPr>
      </w:pPr>
    </w:p>
    <w:p>
      <w:pPr>
        <w:pStyle w:val="BodyText"/>
        <w:rPr>
          <w:sz w:val="20"/>
        </w:rPr>
      </w:pPr>
    </w:p>
    <w:p>
      <w:pPr>
        <w:pStyle w:val="BodyText"/>
        <w:spacing w:before="2"/>
        <w:rPr>
          <w:sz w:val="18"/>
        </w:rPr>
      </w:pPr>
    </w:p>
    <w:p>
      <w:pPr>
        <w:spacing w:after="0"/>
        <w:rPr>
          <w:sz w:val="18"/>
        </w:rPr>
        <w:sectPr>
          <w:pgSz w:w="16840" w:h="11910" w:orient="landscape"/>
          <w:pgMar w:top="540" w:bottom="0" w:left="860" w:right="0"/>
        </w:sectPr>
      </w:pPr>
    </w:p>
    <w:p>
      <w:pPr>
        <w:pStyle w:val="Heading4"/>
        <w:spacing w:line="218" w:lineRule="auto"/>
        <w:ind w:right="961"/>
      </w:pPr>
      <w:bookmarkStart w:name="ENDNU MERE   DIGITALISERING" w:id="125"/>
      <w:bookmarkEnd w:id="125"/>
      <w:r>
        <w:rPr/>
      </w:r>
      <w:r>
        <w:rPr>
          <w:color w:val="E55648"/>
          <w:w w:val="105"/>
        </w:rPr>
        <w:t>ENDNU MERE DIGITALISERING</w:t>
      </w:r>
    </w:p>
    <w:p>
      <w:pPr>
        <w:pStyle w:val="Heading6"/>
        <w:spacing w:line="273" w:lineRule="auto" w:before="213"/>
        <w:ind w:right="434"/>
      </w:pPr>
      <w:r>
        <w:rPr>
          <w:spacing w:val="-3"/>
          <w:w w:val="90"/>
        </w:rPr>
        <w:t>Konkurrence</w:t>
      </w:r>
      <w:r>
        <w:rPr>
          <w:spacing w:val="-21"/>
          <w:w w:val="90"/>
        </w:rPr>
        <w:t> </w:t>
      </w:r>
      <w:r>
        <w:rPr>
          <w:w w:val="90"/>
        </w:rPr>
        <w:t>om</w:t>
      </w:r>
      <w:r>
        <w:rPr>
          <w:spacing w:val="-20"/>
          <w:w w:val="90"/>
        </w:rPr>
        <w:t> </w:t>
      </w:r>
      <w:r>
        <w:rPr>
          <w:w w:val="90"/>
        </w:rPr>
        <w:t>smarte</w:t>
      </w:r>
      <w:r>
        <w:rPr>
          <w:spacing w:val="-20"/>
          <w:w w:val="90"/>
        </w:rPr>
        <w:t> </w:t>
      </w:r>
      <w:r>
        <w:rPr>
          <w:w w:val="90"/>
        </w:rPr>
        <w:t>måder</w:t>
      </w:r>
      <w:r>
        <w:rPr>
          <w:spacing w:val="-20"/>
          <w:w w:val="90"/>
        </w:rPr>
        <w:t> </w:t>
      </w:r>
      <w:r>
        <w:rPr>
          <w:w w:val="90"/>
        </w:rPr>
        <w:t>at</w:t>
      </w:r>
      <w:r>
        <w:rPr>
          <w:spacing w:val="-21"/>
          <w:w w:val="90"/>
        </w:rPr>
        <w:t> </w:t>
      </w:r>
      <w:r>
        <w:rPr>
          <w:spacing w:val="-6"/>
          <w:w w:val="90"/>
        </w:rPr>
        <w:t>gøre </w:t>
      </w:r>
      <w:r>
        <w:rPr/>
        <w:t>offentlige</w:t>
      </w:r>
      <w:r>
        <w:rPr>
          <w:spacing w:val="-41"/>
        </w:rPr>
        <w:t> </w:t>
      </w:r>
      <w:r>
        <w:rPr/>
        <w:t>data</w:t>
      </w:r>
      <w:r>
        <w:rPr>
          <w:spacing w:val="-41"/>
        </w:rPr>
        <w:t> </w:t>
      </w:r>
      <w:r>
        <w:rPr/>
        <w:t>nyttige</w:t>
      </w:r>
      <w:r>
        <w:rPr>
          <w:spacing w:val="-41"/>
        </w:rPr>
        <w:t> </w:t>
      </w:r>
      <w:r>
        <w:rPr/>
        <w:t>på</w:t>
      </w:r>
      <w:r>
        <w:rPr>
          <w:spacing w:val="-41"/>
        </w:rPr>
        <w:t> </w:t>
      </w:r>
      <w:r>
        <w:rPr/>
        <w:t>vil</w:t>
      </w:r>
      <w:r>
        <w:rPr>
          <w:spacing w:val="-40"/>
        </w:rPr>
        <w:t> </w:t>
      </w:r>
      <w:r>
        <w:rPr/>
        <w:t>kunne </w:t>
      </w:r>
      <w:r>
        <w:rPr>
          <w:w w:val="95"/>
        </w:rPr>
        <w:t>bidrage</w:t>
      </w:r>
      <w:r>
        <w:rPr>
          <w:spacing w:val="-34"/>
          <w:w w:val="95"/>
        </w:rPr>
        <w:t> </w:t>
      </w:r>
      <w:r>
        <w:rPr>
          <w:w w:val="95"/>
        </w:rPr>
        <w:t>til</w:t>
      </w:r>
      <w:r>
        <w:rPr>
          <w:spacing w:val="-34"/>
          <w:w w:val="95"/>
        </w:rPr>
        <w:t> </w:t>
      </w:r>
      <w:r>
        <w:rPr>
          <w:w w:val="95"/>
        </w:rPr>
        <w:t>at</w:t>
      </w:r>
      <w:r>
        <w:rPr>
          <w:spacing w:val="-33"/>
          <w:w w:val="95"/>
        </w:rPr>
        <w:t> </w:t>
      </w:r>
      <w:r>
        <w:rPr>
          <w:w w:val="95"/>
        </w:rPr>
        <w:t>modernisere</w:t>
      </w:r>
      <w:r>
        <w:rPr>
          <w:spacing w:val="-34"/>
          <w:w w:val="95"/>
        </w:rPr>
        <w:t> </w:t>
      </w:r>
      <w:r>
        <w:rPr>
          <w:w w:val="95"/>
        </w:rPr>
        <w:t>Danmark</w:t>
      </w:r>
    </w:p>
    <w:p>
      <w:pPr>
        <w:spacing w:before="3"/>
        <w:ind w:left="160" w:right="0" w:firstLine="0"/>
        <w:jc w:val="left"/>
        <w:rPr>
          <w:rFonts w:ascii="Arial" w:hAnsi="Arial"/>
          <w:b/>
          <w:sz w:val="19"/>
        </w:rPr>
      </w:pPr>
      <w:r>
        <w:rPr>
          <w:rFonts w:ascii="Arial" w:hAnsi="Arial"/>
          <w:b/>
          <w:w w:val="90"/>
          <w:sz w:val="19"/>
        </w:rPr>
        <w:t>og</w:t>
      </w:r>
      <w:r>
        <w:rPr>
          <w:rFonts w:ascii="Arial" w:hAnsi="Arial"/>
          <w:b/>
          <w:spacing w:val="-28"/>
          <w:w w:val="90"/>
          <w:sz w:val="19"/>
        </w:rPr>
        <w:t> </w:t>
      </w:r>
      <w:r>
        <w:rPr>
          <w:rFonts w:ascii="Arial" w:hAnsi="Arial"/>
          <w:b/>
          <w:w w:val="90"/>
          <w:sz w:val="19"/>
        </w:rPr>
        <w:t>øge</w:t>
      </w:r>
      <w:r>
        <w:rPr>
          <w:rFonts w:ascii="Arial" w:hAnsi="Arial"/>
          <w:b/>
          <w:spacing w:val="-27"/>
          <w:w w:val="90"/>
          <w:sz w:val="19"/>
        </w:rPr>
        <w:t> </w:t>
      </w:r>
      <w:r>
        <w:rPr>
          <w:rFonts w:ascii="Arial" w:hAnsi="Arial"/>
          <w:b/>
          <w:w w:val="90"/>
          <w:sz w:val="19"/>
        </w:rPr>
        <w:t>eksporten</w:t>
      </w:r>
      <w:r>
        <w:rPr>
          <w:rFonts w:ascii="Arial" w:hAnsi="Arial"/>
          <w:b/>
          <w:spacing w:val="-28"/>
          <w:w w:val="90"/>
          <w:sz w:val="19"/>
        </w:rPr>
        <w:t> </w:t>
      </w:r>
      <w:r>
        <w:rPr>
          <w:rFonts w:ascii="Arial" w:hAnsi="Arial"/>
          <w:b/>
          <w:w w:val="90"/>
          <w:sz w:val="19"/>
        </w:rPr>
        <w:t>af</w:t>
      </w:r>
      <w:r>
        <w:rPr>
          <w:rFonts w:ascii="Arial" w:hAnsi="Arial"/>
          <w:b/>
          <w:spacing w:val="-27"/>
          <w:w w:val="90"/>
          <w:sz w:val="19"/>
        </w:rPr>
        <w:t> </w:t>
      </w:r>
      <w:r>
        <w:rPr>
          <w:rFonts w:ascii="Arial" w:hAnsi="Arial"/>
          <w:b/>
          <w:w w:val="90"/>
          <w:sz w:val="19"/>
        </w:rPr>
        <w:t>digitale</w:t>
      </w:r>
      <w:r>
        <w:rPr>
          <w:rFonts w:ascii="Arial" w:hAnsi="Arial"/>
          <w:b/>
          <w:spacing w:val="-27"/>
          <w:w w:val="90"/>
          <w:sz w:val="19"/>
        </w:rPr>
        <w:t> </w:t>
      </w:r>
      <w:r>
        <w:rPr>
          <w:rFonts w:ascii="Arial" w:hAnsi="Arial"/>
          <w:b/>
          <w:spacing w:val="-4"/>
          <w:w w:val="90"/>
          <w:sz w:val="19"/>
        </w:rPr>
        <w:t>løsninger.</w:t>
      </w:r>
    </w:p>
    <w:p>
      <w:pPr>
        <w:pStyle w:val="BodyText"/>
        <w:spacing w:before="2"/>
        <w:rPr>
          <w:rFonts w:ascii="Arial"/>
          <w:b/>
          <w:sz w:val="24"/>
        </w:rPr>
      </w:pPr>
    </w:p>
    <w:p>
      <w:pPr>
        <w:pStyle w:val="BodyText"/>
        <w:spacing w:line="259" w:lineRule="auto"/>
        <w:ind w:left="160" w:right="295"/>
      </w:pPr>
      <w:r>
        <w:rPr>
          <w:spacing w:val="-3"/>
        </w:rPr>
        <w:t>Kombinationsmulighederne </w:t>
      </w:r>
      <w:r>
        <w:rPr/>
        <w:t>af data er mange, og frie grunddata </w:t>
      </w:r>
      <w:r>
        <w:rPr>
          <w:spacing w:val="-2"/>
        </w:rPr>
        <w:t>kan </w:t>
      </w:r>
      <w:r>
        <w:rPr/>
        <w:t>sætte</w:t>
      </w:r>
      <w:r>
        <w:rPr>
          <w:spacing w:val="-20"/>
        </w:rPr>
        <w:t> </w:t>
      </w:r>
      <w:r>
        <w:rPr>
          <w:spacing w:val="-6"/>
        </w:rPr>
        <w:t>gang </w:t>
      </w:r>
      <w:r>
        <w:rPr/>
        <w:t>i</w:t>
      </w:r>
      <w:r>
        <w:rPr>
          <w:spacing w:val="-10"/>
        </w:rPr>
        <w:t> </w:t>
      </w:r>
      <w:r>
        <w:rPr>
          <w:spacing w:val="-3"/>
        </w:rPr>
        <w:t>konkurrencen</w:t>
      </w:r>
      <w:r>
        <w:rPr>
          <w:spacing w:val="-10"/>
        </w:rPr>
        <w:t> </w:t>
      </w:r>
      <w:r>
        <w:rPr/>
        <w:t>om</w:t>
      </w:r>
      <w:r>
        <w:rPr>
          <w:spacing w:val="-10"/>
        </w:rPr>
        <w:t> </w:t>
      </w:r>
      <w:r>
        <w:rPr/>
        <w:t>at</w:t>
      </w:r>
      <w:r>
        <w:rPr>
          <w:spacing w:val="-10"/>
        </w:rPr>
        <w:t> </w:t>
      </w:r>
      <w:r>
        <w:rPr/>
        <w:t>udvikle</w:t>
      </w:r>
      <w:r>
        <w:rPr>
          <w:spacing w:val="-10"/>
        </w:rPr>
        <w:t> </w:t>
      </w:r>
      <w:r>
        <w:rPr>
          <w:spacing w:val="-4"/>
        </w:rPr>
        <w:t>produkter,</w:t>
      </w:r>
    </w:p>
    <w:p>
      <w:pPr>
        <w:pStyle w:val="BodyText"/>
        <w:spacing w:line="259" w:lineRule="auto"/>
        <w:ind w:left="160" w:right="90"/>
      </w:pPr>
      <w:r>
        <w:rPr/>
        <w:t>der </w:t>
      </w:r>
      <w:r>
        <w:rPr>
          <w:spacing w:val="-3"/>
        </w:rPr>
        <w:t>præsenterer </w:t>
      </w:r>
      <w:r>
        <w:rPr/>
        <w:t>de </w:t>
      </w:r>
      <w:r>
        <w:rPr>
          <w:spacing w:val="-3"/>
        </w:rPr>
        <w:t>offentlige </w:t>
      </w:r>
      <w:r>
        <w:rPr/>
        <w:t>data og fx </w:t>
      </w:r>
      <w:r>
        <w:rPr>
          <w:spacing w:val="-7"/>
        </w:rPr>
        <w:t>kan </w:t>
      </w:r>
      <w:r>
        <w:rPr>
          <w:spacing w:val="-3"/>
        </w:rPr>
        <w:t>bidrage </w:t>
      </w:r>
      <w:r>
        <w:rPr/>
        <w:t>til ny viden og bedre </w:t>
      </w:r>
      <w:r>
        <w:rPr>
          <w:spacing w:val="-3"/>
        </w:rPr>
        <w:t>beslutninger. </w:t>
      </w:r>
      <w:r>
        <w:rPr/>
        <w:t>Virksomheder vil med fri adgang til </w:t>
      </w:r>
      <w:r>
        <w:rPr>
          <w:spacing w:val="-4"/>
        </w:rPr>
        <w:t>CVR-</w:t>
      </w:r>
    </w:p>
    <w:p>
      <w:pPr>
        <w:pStyle w:val="BodyText"/>
        <w:spacing w:line="259" w:lineRule="auto"/>
        <w:ind w:left="160" w:right="38"/>
      </w:pPr>
      <w:r>
        <w:rPr/>
        <w:t>og </w:t>
      </w:r>
      <w:r>
        <w:rPr>
          <w:spacing w:val="-3"/>
        </w:rPr>
        <w:t>selskabsdata </w:t>
      </w:r>
      <w:r>
        <w:rPr/>
        <w:t>fx lettere kunne </w:t>
      </w:r>
      <w:r>
        <w:rPr>
          <w:spacing w:val="-2"/>
        </w:rPr>
        <w:t>tjekke </w:t>
      </w:r>
      <w:r>
        <w:rPr/>
        <w:t>deres</w:t>
      </w:r>
      <w:r>
        <w:rPr>
          <w:spacing w:val="-21"/>
        </w:rPr>
        <w:t> </w:t>
      </w:r>
      <w:r>
        <w:rPr/>
        <w:t>samarbejdspartnere</w:t>
      </w:r>
      <w:r>
        <w:rPr>
          <w:spacing w:val="-21"/>
        </w:rPr>
        <w:t> </w:t>
      </w:r>
      <w:r>
        <w:rPr/>
        <w:t>og</w:t>
      </w:r>
      <w:r>
        <w:rPr>
          <w:spacing w:val="-21"/>
        </w:rPr>
        <w:t> </w:t>
      </w:r>
      <w:r>
        <w:rPr/>
        <w:t>opnå</w:t>
      </w:r>
      <w:r>
        <w:rPr>
          <w:spacing w:val="-21"/>
        </w:rPr>
        <w:t> </w:t>
      </w:r>
      <w:r>
        <w:rPr>
          <w:spacing w:val="-5"/>
        </w:rPr>
        <w:t>opdateret </w:t>
      </w:r>
      <w:r>
        <w:rPr/>
        <w:t>viden</w:t>
      </w:r>
      <w:r>
        <w:rPr>
          <w:spacing w:val="-7"/>
        </w:rPr>
        <w:t> </w:t>
      </w:r>
      <w:r>
        <w:rPr/>
        <w:t>om</w:t>
      </w:r>
      <w:r>
        <w:rPr>
          <w:spacing w:val="-7"/>
        </w:rPr>
        <w:t> </w:t>
      </w:r>
      <w:r>
        <w:rPr/>
        <w:t>fx</w:t>
      </w:r>
      <w:r>
        <w:rPr>
          <w:spacing w:val="-6"/>
        </w:rPr>
        <w:t> </w:t>
      </w:r>
      <w:r>
        <w:rPr/>
        <w:t>ledelse</w:t>
      </w:r>
      <w:r>
        <w:rPr>
          <w:spacing w:val="-7"/>
        </w:rPr>
        <w:t> </w:t>
      </w:r>
      <w:r>
        <w:rPr/>
        <w:t>og</w:t>
      </w:r>
      <w:r>
        <w:rPr>
          <w:spacing w:val="-7"/>
        </w:rPr>
        <w:t> </w:t>
      </w:r>
      <w:r>
        <w:rPr/>
        <w:t>bestyrelse.</w:t>
      </w:r>
    </w:p>
    <w:p>
      <w:pPr>
        <w:pStyle w:val="Heading4"/>
        <w:spacing w:line="218" w:lineRule="auto"/>
        <w:ind w:left="3825" w:right="5956"/>
      </w:pPr>
      <w:r>
        <w:rPr/>
        <w:br w:type="column"/>
      </w:r>
      <w:bookmarkStart w:name="FRIE DATA GIVER BEDRE  BESLUTNINGSGRUNDL" w:id="126"/>
      <w:bookmarkEnd w:id="126"/>
      <w:r>
        <w:rPr/>
      </w:r>
      <w:r>
        <w:rPr>
          <w:color w:val="E55648"/>
          <w:w w:val="105"/>
        </w:rPr>
        <w:t>FRIE DATA GIVER BEDRE BESLUTNINGS- GRUNDLAG</w:t>
      </w:r>
    </w:p>
    <w:p>
      <w:pPr>
        <w:pStyle w:val="Heading6"/>
        <w:spacing w:line="273" w:lineRule="auto" w:before="163"/>
        <w:ind w:left="3825" w:right="5171"/>
      </w:pPr>
      <w:r>
        <w:rPr/>
        <w:drawing>
          <wp:anchor distT="0" distB="0" distL="0" distR="0" allowOverlap="1" layoutInCell="1" locked="0" behindDoc="0" simplePos="0" relativeHeight="4840">
            <wp:simplePos x="0" y="0"/>
            <wp:positionH relativeFrom="page">
              <wp:posOffset>3126495</wp:posOffset>
            </wp:positionH>
            <wp:positionV relativeFrom="paragraph">
              <wp:posOffset>534845</wp:posOffset>
            </wp:positionV>
            <wp:extent cx="2013143" cy="3225865"/>
            <wp:effectExtent l="0" t="0" r="0" b="0"/>
            <wp:wrapNone/>
            <wp:docPr id="23" name="image95.png" descr="Illustration med kvinde ved bærbar computer."/>
            <wp:cNvGraphicFramePr>
              <a:graphicFrameLocks noChangeAspect="1"/>
            </wp:cNvGraphicFramePr>
            <a:graphic>
              <a:graphicData uri="http://schemas.openxmlformats.org/drawingml/2006/picture">
                <pic:pic>
                  <pic:nvPicPr>
                    <pic:cNvPr id="24" name="image95.png"/>
                    <pic:cNvPicPr/>
                  </pic:nvPicPr>
                  <pic:blipFill>
                    <a:blip r:embed="rId110" cstate="print"/>
                    <a:stretch>
                      <a:fillRect/>
                    </a:stretch>
                  </pic:blipFill>
                  <pic:spPr>
                    <a:xfrm>
                      <a:off x="0" y="0"/>
                      <a:ext cx="2013143" cy="3225865"/>
                    </a:xfrm>
                    <a:prstGeom prst="rect">
                      <a:avLst/>
                    </a:prstGeom>
                  </pic:spPr>
                </pic:pic>
              </a:graphicData>
            </a:graphic>
          </wp:anchor>
        </w:drawing>
      </w:r>
      <w:r>
        <w:rPr>
          <w:w w:val="90"/>
        </w:rPr>
        <w:t>Nyttig</w:t>
      </w:r>
      <w:r>
        <w:rPr>
          <w:spacing w:val="-19"/>
          <w:w w:val="90"/>
        </w:rPr>
        <w:t> </w:t>
      </w:r>
      <w:r>
        <w:rPr>
          <w:w w:val="90"/>
        </w:rPr>
        <w:t>erhvervsinformation</w:t>
      </w:r>
      <w:r>
        <w:rPr>
          <w:spacing w:val="-18"/>
          <w:w w:val="90"/>
        </w:rPr>
        <w:t> </w:t>
      </w:r>
      <w:r>
        <w:rPr>
          <w:w w:val="90"/>
        </w:rPr>
        <w:t>er</w:t>
      </w:r>
      <w:r>
        <w:rPr>
          <w:spacing w:val="-18"/>
          <w:w w:val="90"/>
        </w:rPr>
        <w:t> </w:t>
      </w:r>
      <w:r>
        <w:rPr>
          <w:w w:val="90"/>
        </w:rPr>
        <w:t>i</w:t>
      </w:r>
      <w:r>
        <w:rPr>
          <w:spacing w:val="-18"/>
          <w:w w:val="90"/>
        </w:rPr>
        <w:t> </w:t>
      </w:r>
      <w:r>
        <w:rPr>
          <w:w w:val="90"/>
        </w:rPr>
        <w:t>dag</w:t>
      </w:r>
      <w:r>
        <w:rPr>
          <w:spacing w:val="-19"/>
          <w:w w:val="90"/>
        </w:rPr>
        <w:t> </w:t>
      </w:r>
      <w:r>
        <w:rPr>
          <w:spacing w:val="-6"/>
          <w:w w:val="90"/>
        </w:rPr>
        <w:t>dyr </w:t>
      </w:r>
      <w:r>
        <w:rPr>
          <w:w w:val="90"/>
        </w:rPr>
        <w:t>at producere. Frie grunddata er </w:t>
      </w:r>
      <w:r>
        <w:rPr>
          <w:spacing w:val="-3"/>
          <w:w w:val="90"/>
        </w:rPr>
        <w:t>derfor </w:t>
      </w:r>
      <w:r>
        <w:rPr>
          <w:w w:val="90"/>
        </w:rPr>
        <w:t>en</w:t>
      </w:r>
      <w:r>
        <w:rPr>
          <w:spacing w:val="-19"/>
          <w:w w:val="90"/>
        </w:rPr>
        <w:t> </w:t>
      </w:r>
      <w:r>
        <w:rPr>
          <w:w w:val="90"/>
        </w:rPr>
        <w:t>fordel</w:t>
      </w:r>
      <w:r>
        <w:rPr>
          <w:spacing w:val="-18"/>
          <w:w w:val="90"/>
        </w:rPr>
        <w:t> </w:t>
      </w:r>
      <w:r>
        <w:rPr>
          <w:w w:val="90"/>
        </w:rPr>
        <w:t>for</w:t>
      </w:r>
      <w:r>
        <w:rPr>
          <w:spacing w:val="-18"/>
          <w:w w:val="90"/>
        </w:rPr>
        <w:t> </w:t>
      </w:r>
      <w:r>
        <w:rPr>
          <w:w w:val="90"/>
        </w:rPr>
        <w:t>hele</w:t>
      </w:r>
      <w:r>
        <w:rPr>
          <w:spacing w:val="-19"/>
          <w:w w:val="90"/>
        </w:rPr>
        <w:t> </w:t>
      </w:r>
      <w:r>
        <w:rPr>
          <w:w w:val="90"/>
        </w:rPr>
        <w:t>erhvervslivet</w:t>
      </w:r>
      <w:r>
        <w:rPr>
          <w:spacing w:val="-18"/>
          <w:w w:val="90"/>
        </w:rPr>
        <w:t> </w:t>
      </w:r>
      <w:r>
        <w:rPr>
          <w:w w:val="90"/>
        </w:rPr>
        <w:t>–</w:t>
      </w:r>
      <w:r>
        <w:rPr>
          <w:spacing w:val="-18"/>
          <w:w w:val="90"/>
        </w:rPr>
        <w:t> </w:t>
      </w:r>
      <w:r>
        <w:rPr>
          <w:w w:val="90"/>
        </w:rPr>
        <w:t>og</w:t>
      </w:r>
      <w:r>
        <w:rPr>
          <w:spacing w:val="-19"/>
          <w:w w:val="90"/>
        </w:rPr>
        <w:t> </w:t>
      </w:r>
      <w:r>
        <w:rPr>
          <w:spacing w:val="-3"/>
          <w:w w:val="90"/>
        </w:rPr>
        <w:t>for virksomheder, </w:t>
      </w:r>
      <w:r>
        <w:rPr>
          <w:w w:val="90"/>
        </w:rPr>
        <w:t>der forædler og </w:t>
      </w:r>
      <w:r>
        <w:rPr>
          <w:spacing w:val="-2"/>
          <w:w w:val="90"/>
        </w:rPr>
        <w:t>sælger </w:t>
      </w:r>
      <w:r>
        <w:rPr>
          <w:spacing w:val="-3"/>
        </w:rPr>
        <w:t>informationerne.</w:t>
      </w:r>
    </w:p>
    <w:p>
      <w:pPr>
        <w:pStyle w:val="BodyText"/>
        <w:spacing w:before="10"/>
        <w:rPr>
          <w:rFonts w:ascii="Arial"/>
          <w:b/>
          <w:sz w:val="21"/>
        </w:rPr>
      </w:pPr>
    </w:p>
    <w:p>
      <w:pPr>
        <w:pStyle w:val="BodyText"/>
        <w:spacing w:line="259" w:lineRule="auto" w:before="1"/>
        <w:ind w:left="3825" w:right="4803"/>
      </w:pPr>
      <w:r>
        <w:rPr/>
        <w:pict>
          <v:group style="position:absolute;margin-left:710.383484pt;margin-top:13.513501pt;width:131.550pt;height:265pt;mso-position-horizontal-relative:page;mso-position-vertical-relative:paragraph;z-index:4864" coordorigin="14208,270" coordsize="2631,5300">
            <v:shape style="position:absolute;left:16088;top:578;width:242;height:191" type="#_x0000_t75" stroked="false">
              <v:imagedata r:id="rId111" o:title=""/>
            </v:shape>
            <v:shape style="position:absolute;left:15673;top:768;width:208;height:208" type="#_x0000_t75" stroked="false">
              <v:imagedata r:id="rId112" o:title=""/>
            </v:shape>
            <v:shape style="position:absolute;left:15725;top:1200;width:231;height:363" type="#_x0000_t75" stroked="false">
              <v:imagedata r:id="rId113" o:title=""/>
            </v:shape>
            <v:shape style="position:absolute;left:15435;top:2323;width:238;height:519" coordorigin="15436,2324" coordsize="238,519" path="m15657,2324l15595,2332,15501,2407,15469,2466,15447,2533,15436,2604,15436,2675,15446,2741,15468,2798,15501,2842,15558,2814,15602,2768,15635,2709,15657,2639,15669,2563,15673,2482,15669,2401,15657,2324xe" filled="true" fillcolor="#003f5f" stroked="false">
              <v:path arrowok="t"/>
              <v:fill type="solid"/>
            </v:shape>
            <v:shape style="position:absolute;left:14361;top:2738;width:118;height:398" type="#_x0000_t75" stroked="false">
              <v:imagedata r:id="rId114" o:title=""/>
            </v:shape>
            <v:shape style="position:absolute;left:14361;top:3861;width:251;height:1642" coordorigin="14361,3861" coordsize="251,1642" path="m14482,5502l14471,5424,14461,5345,14448,5269,14429,5199,14401,5137,14361,5088,14364,5174,14371,5256,14385,5332,14406,5399,14438,5457,14482,5502m14611,4048l14599,3965,14574,3899,14534,3861,14509,3915,14490,3988,14479,4071,14477,4156,14487,4235,14511,4301,14551,4345,14579,4297,14600,4225,14611,4139,14611,4048e" filled="true" fillcolor="#003f5f" stroked="false">
              <v:path arrowok="t"/>
              <v:fill type="solid"/>
            </v:shape>
            <v:shape style="position:absolute;left:14945;top:5277;width:189;height:293" type="#_x0000_t75" stroked="false">
              <v:imagedata r:id="rId115" o:title=""/>
            </v:shape>
            <v:shape style="position:absolute;left:14361;top:768;width:1521;height:4734" coordorigin="14361,769" coordsize="1521,4734" path="m14361,5088l14364,5174,14371,5256,14385,5332,14406,5399,14438,5457,14482,5502,14471,5424,14461,5345,14448,5269,14429,5199,14401,5137,14361,5088xm14465,2738l14432,2806,14405,2879,14384,2958,14369,3044,14361,3135,14403,3092,14438,3025,14463,2944,14478,2863,14479,2790,14465,2738xm15881,769l15822,813,15765,860,15715,913,15674,976,15750,938,15825,877,15877,814,15881,769xe" filled="true" fillcolor="#ffffff" stroked="false">
              <v:path arrowok="t"/>
              <v:fill type="solid"/>
            </v:shape>
            <v:shape style="position:absolute;left:16288;top:1059;width:263;height:355" type="#_x0000_t75" stroked="false">
              <v:imagedata r:id="rId116" o:title=""/>
            </v:shape>
            <v:shape style="position:absolute;left:15951;top:2225;width:887;height:3346" coordorigin="15952,2225" coordsize="887,3346" path="m16250,4138l16249,4062,16242,3988,16230,3918,16213,3857,16192,3809,16132,3796,16080,3802,16039,3824,16006,3861,15981,3909,15964,3965,15954,4027,15952,4093,15955,4159,15965,4222,15981,4281,16001,4333,16026,4374,16056,4402,16089,4414,16138,4408,16178,4381,16209,4337,16230,4279,16244,4212,16250,4138m16838,2225l16818,2261,16798,2321,16786,2388,16783,2456,16788,2523,16800,2586,16821,2642,16838,2669,16838,2225m16838,5547l16836,5548,16822,5570,16838,5570,16838,5547e" filled="true" fillcolor="#003f5f" stroked="false">
              <v:path arrowok="t"/>
              <v:fill type="solid"/>
            </v:shape>
            <v:shape style="position:absolute;left:14207;top:270;width:2631;height:5300" type="#_x0000_t75" stroked="false">
              <v:imagedata r:id="rId117" o:title=""/>
            </v:shape>
            <w10:wrap type="none"/>
          </v:group>
        </w:pict>
      </w:r>
      <w:r>
        <w:rPr>
          <w:spacing w:val="-3"/>
        </w:rPr>
        <w:t>Virksomheder, </w:t>
      </w:r>
      <w:r>
        <w:rPr/>
        <w:t>der fx </w:t>
      </w:r>
      <w:r>
        <w:rPr>
          <w:spacing w:val="-3"/>
        </w:rPr>
        <w:t>producerer </w:t>
      </w:r>
      <w:r>
        <w:rPr/>
        <w:t>trykte og digitale </w:t>
      </w:r>
      <w:r>
        <w:rPr>
          <w:spacing w:val="-3"/>
        </w:rPr>
        <w:t>informationstjenester, </w:t>
      </w:r>
      <w:r>
        <w:rPr/>
        <w:t>anvender bl.a. </w:t>
      </w:r>
      <w:r>
        <w:rPr>
          <w:spacing w:val="-4"/>
        </w:rPr>
        <w:t>CVR-, </w:t>
      </w:r>
      <w:r>
        <w:rPr>
          <w:spacing w:val="-3"/>
        </w:rPr>
        <w:t>selskabs- </w:t>
      </w:r>
      <w:r>
        <w:rPr/>
        <w:t>og </w:t>
      </w:r>
      <w:r>
        <w:rPr>
          <w:spacing w:val="-3"/>
        </w:rPr>
        <w:t>CPR-data </w:t>
      </w:r>
      <w:r>
        <w:rPr/>
        <w:t>i deres </w:t>
      </w:r>
      <w:r>
        <w:rPr>
          <w:spacing w:val="-4"/>
        </w:rPr>
        <w:t>ydelser.</w:t>
      </w:r>
    </w:p>
    <w:p>
      <w:pPr>
        <w:pStyle w:val="BodyText"/>
        <w:spacing w:line="259" w:lineRule="auto"/>
        <w:ind w:left="3825" w:right="4824"/>
      </w:pPr>
      <w:r>
        <w:rPr/>
        <w:t>I dag </w:t>
      </w:r>
      <w:r>
        <w:rPr>
          <w:spacing w:val="-3"/>
        </w:rPr>
        <w:t>koster </w:t>
      </w:r>
      <w:r>
        <w:rPr/>
        <w:t>data penge, og de </w:t>
      </w:r>
      <w:r>
        <w:rPr>
          <w:spacing w:val="-3"/>
        </w:rPr>
        <w:t>nuværende </w:t>
      </w:r>
      <w:r>
        <w:rPr/>
        <w:t>regler</w:t>
      </w:r>
      <w:r>
        <w:rPr>
          <w:spacing w:val="-28"/>
        </w:rPr>
        <w:t> </w:t>
      </w:r>
      <w:r>
        <w:rPr/>
        <w:t>om</w:t>
      </w:r>
      <w:r>
        <w:rPr>
          <w:spacing w:val="-27"/>
        </w:rPr>
        <w:t> </w:t>
      </w:r>
      <w:r>
        <w:rPr/>
        <w:t>videredistribution</w:t>
      </w:r>
      <w:r>
        <w:rPr>
          <w:spacing w:val="-27"/>
        </w:rPr>
        <w:t> </w:t>
      </w:r>
      <w:r>
        <w:rPr/>
        <w:t>udgør</w:t>
      </w:r>
      <w:r>
        <w:rPr>
          <w:spacing w:val="-28"/>
        </w:rPr>
        <w:t> </w:t>
      </w:r>
      <w:r>
        <w:rPr/>
        <w:t>en</w:t>
      </w:r>
      <w:r>
        <w:rPr>
          <w:spacing w:val="-27"/>
        </w:rPr>
        <w:t> </w:t>
      </w:r>
      <w:r>
        <w:rPr>
          <w:spacing w:val="-4"/>
        </w:rPr>
        <w:t>barriere </w:t>
      </w:r>
      <w:r>
        <w:rPr>
          <w:spacing w:val="-3"/>
        </w:rPr>
        <w:t>for produktudviklingen. </w:t>
      </w:r>
      <w:r>
        <w:rPr/>
        <w:t>Med frie grunddata vil</w:t>
      </w:r>
      <w:r>
        <w:rPr>
          <w:spacing w:val="-12"/>
        </w:rPr>
        <w:t> </w:t>
      </w:r>
      <w:r>
        <w:rPr/>
        <w:t>disse</w:t>
      </w:r>
      <w:r>
        <w:rPr>
          <w:spacing w:val="-11"/>
        </w:rPr>
        <w:t> </w:t>
      </w:r>
      <w:r>
        <w:rPr/>
        <w:t>virksomheder</w:t>
      </w:r>
      <w:r>
        <w:rPr>
          <w:spacing w:val="-11"/>
        </w:rPr>
        <w:t> </w:t>
      </w:r>
      <w:r>
        <w:rPr/>
        <w:t>bl.a.</w:t>
      </w:r>
      <w:r>
        <w:rPr>
          <w:spacing w:val="-11"/>
        </w:rPr>
        <w:t> </w:t>
      </w:r>
      <w:r>
        <w:rPr/>
        <w:t>kunne</w:t>
      </w:r>
      <w:r>
        <w:rPr>
          <w:spacing w:val="-12"/>
        </w:rPr>
        <w:t> </w:t>
      </w:r>
      <w:r>
        <w:rPr/>
        <w:t>udvikle</w:t>
      </w:r>
    </w:p>
    <w:p>
      <w:pPr>
        <w:pStyle w:val="BodyText"/>
        <w:spacing w:line="259" w:lineRule="auto"/>
        <w:ind w:left="3825" w:right="5031"/>
      </w:pPr>
      <w:r>
        <w:rPr/>
        <w:t>nye </w:t>
      </w:r>
      <w:r>
        <w:rPr>
          <w:spacing w:val="-3"/>
        </w:rPr>
        <w:t>produkter </w:t>
      </w:r>
      <w:r>
        <w:rPr/>
        <w:t>som </w:t>
      </w:r>
      <w:r>
        <w:rPr>
          <w:spacing w:val="-3"/>
        </w:rPr>
        <w:t>branchedata, </w:t>
      </w:r>
      <w:r>
        <w:rPr/>
        <w:t>branche- </w:t>
      </w:r>
      <w:r>
        <w:rPr>
          <w:spacing w:val="-3"/>
        </w:rPr>
        <w:t>statistikker </w:t>
      </w:r>
      <w:r>
        <w:rPr/>
        <w:t>og </w:t>
      </w:r>
      <w:r>
        <w:rPr>
          <w:spacing w:val="-3"/>
        </w:rPr>
        <w:t>erhvervsrapporter, </w:t>
      </w:r>
      <w:r>
        <w:rPr/>
        <w:t>der </w:t>
      </w:r>
      <w:r>
        <w:rPr>
          <w:spacing w:val="-3"/>
        </w:rPr>
        <w:t>kan </w:t>
      </w:r>
      <w:r>
        <w:rPr/>
        <w:t>give et bedre grundlag </w:t>
      </w:r>
      <w:r>
        <w:rPr>
          <w:spacing w:val="-3"/>
        </w:rPr>
        <w:t>for </w:t>
      </w:r>
      <w:r>
        <w:rPr/>
        <w:t>at </w:t>
      </w:r>
      <w:r>
        <w:rPr>
          <w:spacing w:val="-3"/>
        </w:rPr>
        <w:t>foretage investeringer. </w:t>
      </w:r>
      <w:r>
        <w:rPr/>
        <w:t>Det bliver ikke gjort i dag, </w:t>
      </w:r>
      <w:r>
        <w:rPr>
          <w:spacing w:val="-3"/>
        </w:rPr>
        <w:t>fordi </w:t>
      </w:r>
      <w:r>
        <w:rPr/>
        <w:t>det er </w:t>
      </w:r>
      <w:r>
        <w:rPr>
          <w:spacing w:val="-3"/>
        </w:rPr>
        <w:t>for </w:t>
      </w:r>
      <w:r>
        <w:rPr/>
        <w:t>dyrt.</w:t>
      </w:r>
    </w:p>
    <w:p>
      <w:pPr>
        <w:spacing w:after="0" w:line="259" w:lineRule="auto"/>
        <w:sectPr>
          <w:type w:val="continuous"/>
          <w:pgSz w:w="16840" w:h="11910" w:orient="landscape"/>
          <w:pgMar w:top="1100" w:bottom="280" w:left="860" w:right="0"/>
          <w:cols w:num="2" w:equalWidth="0">
            <w:col w:w="3601" w:space="302"/>
            <w:col w:w="1207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p>
    <w:p>
      <w:pPr>
        <w:tabs>
          <w:tab w:pos="547" w:val="left" w:leader="none"/>
        </w:tabs>
        <w:spacing w:before="106"/>
        <w:ind w:left="151" w:right="0" w:firstLine="0"/>
        <w:jc w:val="left"/>
        <w:rPr>
          <w:sz w:val="16"/>
        </w:rPr>
      </w:pPr>
      <w:r>
        <w:rPr>
          <w:w w:val="105"/>
          <w:sz w:val="16"/>
        </w:rPr>
        <w:t>36</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r>
        <w:rPr/>
        <w:pict>
          <v:group style="position:absolute;margin-left:-.000001pt;margin-top:.016001pt;width:841.9pt;height:595.3pt;mso-position-horizontal-relative:page;mso-position-vertical-relative:page;z-index:-84808" coordorigin="0,0" coordsize="16838,11906">
            <v:shape style="position:absolute;left:0;top:0;width:16838;height:11906" type="#_x0000_t75" stroked="false">
              <v:imagedata r:id="rId118" o:title=""/>
            </v:shape>
            <v:rect style="position:absolute;left:8258;top:2674;width:4115;height:5536" filled="true" fillcolor="#ffffff" stroked="false">
              <v:fill type="solid"/>
            </v:rect>
            <v:rect style="position:absolute;left:8258;top:2674;width:4115;height:5536" filled="false" stroked="true" strokeweight="1.0pt" strokecolor="#ffffff">
              <v:stroke dashstyle="solid"/>
            </v:rect>
            <v:shape style="position:absolute;left:995;top:6371;width:692;height:45" coordorigin="996,6371" coordsize="692,45" path="m1186,6378l1138,6375,1082,6371,1030,6380,996,6413,1108,6413,1156,6405,1186,6378m1687,6396l1648,6382,1591,6375,1534,6379,1497,6396,1538,6406,1594,6415,1648,6414,1687,6396e" filled="true" fillcolor="#003f5f" stroked="false">
              <v:path arrowok="t"/>
              <v:fill type="solid"/>
            </v:shape>
            <v:shape style="position:absolute;left:805;top:6547;width:1072;height:271" coordorigin="806,6548" coordsize="1072,271" path="m1255,6620l1214,6587,1206,6584,1158,6564,1151,6563,1151,6620,1143,6692,1100,6737,1036,6757,967,6752,909,6724,908,6659,938,6615,988,6590,1048,6584,1106,6594,1151,6620,1151,6563,1093,6552,1025,6551,957,6562,897,6584,848,6619,816,6665,806,6724,839,6760,886,6787,943,6803,1005,6809,1069,6805,1129,6790,1182,6765,1191,6757,1224,6728,1249,6680,1255,6620m1877,6707l1868,6651,1832,6607,1785,6580,1778,6576,1778,6674,1773,6724,1717,6753,1648,6756,1581,6739,1531,6707,1528,6650,1547,6611,1584,6588,1629,6580,1678,6585,1724,6604,1759,6634,1778,6674,1778,6576,1777,6576,1710,6556,1639,6548,1571,6552,1514,6568,1468,6596,1442,6625,1433,6655,1440,6685,1459,6714,1488,6742,1527,6766,1571,6787,1619,6804,1669,6814,1718,6818,1764,6815,1806,6803,1840,6782,1859,6756,1864,6750,1877,6707e" filled="true" fillcolor="#ffffff" stroked="false">
              <v:path arrowok="t"/>
              <v:fill type="solid"/>
            </v:shape>
            <v:shape style="position:absolute;left:907;top:6583;width:244;height:173" type="#_x0000_t75" stroked="false">
              <v:imagedata r:id="rId119" o:title=""/>
            </v:shape>
            <v:shape style="position:absolute;left:1527;top:6579;width:251;height:177" type="#_x0000_t75" stroked="false">
              <v:imagedata r:id="rId120" o:title=""/>
            </v:shape>
            <v:shape style="position:absolute;left:0;top:6604;width:3069;height:396" coordorigin="0,6605" coordsize="3069,396" path="m28,6897l0,6888,0,6911,28,6897m2516,6862l2478,6848,2438,6836,2394,6829,2343,6828,2335,6810,2320,6777,2297,6726,2276,6675,2263,6637,2258,6624,2257,6620,2187,6624,2122,6613,2064,6605,2015,6620,2044,6635,2083,6638,2127,6637,2170,6638,2185,6679,2204,6716,2219,6758,2222,6810,2193,6796,2164,6793,2154,6792,2110,6793,2067,6793,2123,6826,2203,6851,2294,6867,2385,6875,2462,6874,2516,6862m3069,7000l3012,6988,2964,6963,2922,6928,2909,6914,2886,6888,2851,6845,2817,6804,2781,6766,2740,6736,2692,6717,2635,6712,2568,6724,2657,6742,2727,6780,2778,6837,2809,6914,2771,6909,2736,6902,2702,6891,2671,6879,2717,6921,2780,6953,2855,6977,2933,6992,3006,6999,3069,7000e" filled="true" fillcolor="#ffffff" stroked="false">
              <v:path arrowok="t"/>
              <v:fill type="solid"/>
            </v:shape>
            <v:shape style="position:absolute;left:3189;top:6914;width:242;height:179" type="#_x0000_t75" stroked="false">
              <v:imagedata r:id="rId121" o:title=""/>
            </v:shape>
            <v:shape style="position:absolute;left:0;top:7125;width:2004;height:616" coordorigin="0,7125" coordsize="2004,616" path="m495,7640l472,7623,454,7609,398,7614,338,7623,287,7605,296,7518,312,7428,328,7340,332,7317,340,7259,339,7190,292,7218,232,7233,170,7246,112,7263,68,7293,45,7346,100,7348,147,7331,186,7317,218,7329,200,7405,187,7487,173,7568,149,7640,83,7647,20,7657,0,7666,0,7736,65,7741,145,7741,229,7736,312,7723,388,7704,451,7676,495,7640m1237,7588l1197,7572,1191,7570,1059,7572,1013,7553,1028,7479,1032,7393,1031,7302,1033,7252,1034,7215,1047,7139,976,7157,897,7168,821,7182,758,7209,719,7259,765,7276,822,7266,875,7252,909,7259,908,7349,902,7434,891,7514,875,7588,805,7587,737,7588,686,7606,667,7657,704,7663,762,7672,835,7681,917,7686,1001,7687,1081,7679,1152,7662,1206,7632,1237,7588m2003,7460l1997,7416,1983,7373,1963,7331,1937,7291,1906,7254,1871,7220,1857,7209,1857,7447,1837,7535,1790,7588,1725,7587,1672,7578,1630,7561,1598,7537,1575,7509,1561,7477,1555,7442,1556,7405,1563,7369,1576,7333,1594,7299,1615,7269,1640,7244,1668,7224,1697,7211,1727,7206,1758,7211,1787,7226,1816,7254,1842,7294,1856,7356,1857,7447,1857,7209,1853,7206,1832,7190,1791,7165,1748,7145,1705,7132,1661,7125,1618,7127,1577,7137,1538,7156,1503,7185,1471,7225,1445,7277,1436,7361,1441,7436,1459,7503,1487,7561,1524,7610,1569,7649,1619,7677,1673,7695,1729,7703,1786,7699,1841,7684,1894,7657,1937,7623,1967,7588,1969,7585,1990,7545,2001,7503,2003,7460e" filled="true" fillcolor="#ffffff" stroked="false">
              <v:path arrowok="t"/>
              <v:fill type="solid"/>
            </v:shape>
            <v:shape style="position:absolute;left:1554;top:7206;width:302;height:382" type="#_x0000_t75" stroked="false">
              <v:imagedata r:id="rId122" o:title=""/>
            </v:shape>
            <v:shape style="position:absolute;left:2153;top:7207;width:1716;height:778" coordorigin="2153,7208" coordsize="1716,778" path="m2740,7743l2726,7688,2683,7662,2625,7651,2565,7643,2519,7624,2516,7622,2509,7532,2495,7449,2478,7370,2461,7293,2460,7291,2447,7208,2378,7211,2306,7212,2239,7217,2185,7236,2153,7277,2193,7293,2247,7295,2305,7293,2360,7294,2365,7385,2382,7475,2397,7557,2395,7622,2339,7624,2290,7612,2246,7606,2205,7622,2238,7672,2292,7705,2362,7724,2442,7734,2526,7738,2681,7739,2740,7743m3397,7864l3372,7807,3319,7778,3254,7761,3190,7743,3187,7726,3176,7653,3155,7571,3129,7493,3105,7413,3101,7398,3086,7329,2827,7329,2841,7375,2881,7395,2938,7399,3000,7398,3026,7475,3051,7553,3072,7636,3086,7726,3045,7720,3005,7712,2963,7706,2913,7709,2943,7759,2988,7794,3046,7816,3112,7829,3184,7837,3258,7843,3330,7851,3397,7864m3869,7904l3868,7899,3863,7828,3846,7756,3819,7690,3785,7636,3785,7818,3777,7899,3712,7880,3655,7842,3610,7788,3577,7725,3558,7658,3555,7593,3570,7536,3636,7566,3694,7612,3741,7671,3772,7741,3785,7818,3785,7636,3782,7630,3735,7579,3680,7536,3680,7536,3616,7502,3545,7479,3466,7467,3463,7545,3470,7621,3486,7694,3511,7762,3546,7823,3591,7876,3645,7921,3708,7954,3781,7976,3863,7985,3869,7904e" filled="true" fillcolor="#ffffff" stroked="false">
              <v:path arrowok="t"/>
              <v:fill type="solid"/>
            </v:shape>
            <v:shape style="position:absolute;left:3554;top:7535;width:231;height:363" type="#_x0000_t75" stroked="false">
              <v:imagedata r:id="rId123" o:title=""/>
            </v:shape>
            <v:shape style="position:absolute;left:3949;top:7656;width:363;height:501" coordorigin="3950,7657" coordsize="363,501" path="m3950,7657l3965,7738,3984,7814,4008,7886,4038,7952,4075,8011,4120,8062,4174,8104,4238,8137,4312,8158,4309,8082,4307,8071,4243,8071,4179,8042,4127,7993,4086,7931,4057,7861,4041,7791,4036,7726,4111,7726,4091,7711,4024,7678,3950,7657xm4111,7726l4036,7726,4096,7759,4149,7808,4192,7868,4223,7935,4241,8004,4243,8071,4307,8071,4296,8008,4273,7937,4241,7870,4200,7808,4150,7755,4111,7726xe" filled="true" fillcolor="#ffffff" stroked="false">
              <v:path arrowok="t"/>
              <v:fill type="solid"/>
            </v:shape>
            <v:shape style="position:absolute;left:4036;top:7725;width:208;height:346" type="#_x0000_t75" stroked="false">
              <v:imagedata r:id="rId124" o:title=""/>
            </v:shape>
            <v:shape style="position:absolute;left:0;top:8296;width:3585;height:933" coordorigin="0,8296" coordsize="3585,933" path="m392,8660l387,8598,376,8541,358,8488,348,8471,332,8442,299,8405,258,8376,208,8360,149,8355,80,8365,0,8395,0,8560,9,8544,47,8503,95,8478,152,8471,218,8486,238,8539,251,8601,259,8670,259,8741,251,8812,235,8878,210,8937,176,8984,132,9016,77,9030,11,9022,0,9004,0,9165,20,9174,68,9182,120,9177,176,9159,235,9125,265,9099,293,9063,312,9030,318,9019,341,8968,360,8911,375,8850,386,8787,392,8723,392,8660m1237,9039l1206,8993,1187,8987,1161,8979,1155,8977,1093,8977,1032,8979,978,8970,974,8892,975,8814,980,8737,987,8661,993,8585,997,8511,997,8479,997,8438,992,8366,978,8296,930,8324,868,8339,802,8349,738,8362,683,8384,646,8423,633,8486,680,8515,742,8500,805,8479,857,8486,844,8549,839,8621,840,8698,842,8777,842,8853,837,8925,823,8987,749,8982,678,8989,622,9008,591,9041,598,9091,655,9105,728,9119,812,9129,902,9136,991,9136,1075,9128,1148,9110,1204,9081,1237,9039m1842,8987l1841,8902,1838,8818,1834,8736,1829,8655,1825,8572,1823,8492,1822,8477,1822,8452,1822,8396,1825,8313,1755,8327,1680,8335,1606,8345,1541,8363,1490,8396,1462,8452,1488,8492,1536,8498,1593,8487,1647,8477,1687,8486,1686,8572,1686,8664,1687,8757,1688,8846,1688,8924,1687,8987,1842,8987m2084,9039l2052,8998,1999,8987,1990,8986,1915,8987,1687,8987,1610,8975,1534,8974,1474,8997,1445,9056,1481,9083,1537,9106,1609,9123,1690,9135,1775,9140,1860,9138,1939,9128,2006,9108,2056,9079,2084,9039m2886,8857l2883,8795,2874,8733,2859,8671,2839,8611,2813,8554,2782,8502,2761,8475,2746,8455,2741,8450,2741,8780,2740,8843,2731,8902,2715,8954,2691,8996,2659,9025,2619,9039,2569,9032,2524,9005,2486,8959,2456,8901,2434,8834,2421,8763,2417,8691,2424,8623,2443,8564,2473,8516,2516,8486,2565,8475,2609,8484,2647,8509,2678,8548,2704,8597,2723,8654,2735,8716,2741,8780,2741,8450,2706,8416,2662,8384,2613,8362,2561,8351,2505,8351,2447,8365,2403,8386,2367,8416,2337,8453,2314,8497,2298,8546,2288,8599,2283,8656,2284,8715,2291,8774,2303,8834,2319,8892,2341,8948,2367,9001,2397,9049,2431,9092,2468,9128,2509,9156,2554,9175,2601,9185,2651,9183,2703,9169,2758,9143,2798,9111,2830,9072,2847,9039,2854,9025,2872,8973,2882,8916,2886,8857m3584,8894l3580,8831,3570,8768,3555,8707,3534,8648,3509,8594,3485,8557,3485,8908,3480,8962,3464,9012,3437,9055,3397,9091,3331,9076,3277,9037,3234,8979,3202,8909,3182,8832,3173,8755,3175,8684,3190,8624,3213,8579,3241,8553,3272,8545,3304,8551,3337,8570,3370,8600,3401,8640,3429,8686,3452,8739,3470,8794,3482,8851,3485,8908,3485,8557,3478,8545,3477,8545,3442,8504,3401,8471,3356,8447,3305,8435,3250,8436,3190,8451,3142,8477,3106,8512,3079,8557,3061,8610,3052,8668,3052,8731,3058,8796,3072,8862,3092,8928,3118,8991,3149,9050,3185,9104,3225,9150,3268,9187,3315,9214,3363,9228,3414,9229,3456,9217,3492,9193,3522,9160,3546,9118,3556,9091,3564,9069,3576,9015,3583,8956,3584,8894e" filled="true" fillcolor="#ffffff" stroked="false">
              <v:path arrowok="t"/>
              <v:fill type="solid"/>
            </v:shape>
            <v:shape style="position:absolute;left:0;top:8471;width:3486;height:620" coordorigin="0,8471" coordsize="3486,620" path="m259,8741l259,8670,251,8601,238,8538,218,8486,152,8471,95,8478,47,8503,9,8544,0,8560,0,9004,11,9022,77,9030,132,9016,176,8984,210,8937,235,8878,251,8812,259,8741m2741,8780l2735,8716,2723,8654,2704,8597,2678,8548,2647,8509,2609,8484,2565,8475,2516,8486,2473,8516,2443,8564,2424,8623,2417,8691,2421,8763,2434,8834,2456,8901,2486,8959,2524,9004,2569,9032,2619,9039,2659,9025,2691,8996,2715,8954,2731,8902,2740,8843,2741,8780m3485,8908l3482,8851,3470,8794,3452,8739,3429,8686,3401,8640,3370,8600,3337,8570,3304,8551,3272,8545,3241,8553,3213,8579,3190,8624,3175,8684,3173,8755,3182,8832,3202,8909,3234,8979,3277,9037,3331,9076,3397,9091,3437,9055,3464,9012,3480,8962,3485,8908e" filled="true" fillcolor="#003f5f" stroked="false">
              <v:path arrowok="t"/>
              <v:fill type="solid"/>
            </v:shape>
            <v:shape style="position:absolute;left:3705;top:8555;width:970;height:830" coordorigin="3705,8555" coordsize="970,830" path="m4210,9231l4181,9194,4134,9175,4082,9162,4036,9142,4029,9053,4018,8968,4005,8884,3991,8803,3976,8721,3968,8676,3962,8639,3950,8555,3884,8559,3821,8565,3763,8575,3708,8590,3705,8618,3714,8636,3723,8652,3725,8676,3759,8692,3801,8694,3844,8686,3881,8676,3892,8754,3903,8832,3915,8910,3938,9065,3950,9142,3902,9139,3857,9129,3816,9125,3777,9142,3791,9202,3826,9240,3876,9263,3939,9275,4007,9279,4078,9282,4147,9286,4209,9298,4210,9231m4675,9384l4669,9317,4629,9284,4576,9263,4540,9231,4537,9229,4526,9149,4513,9070,4499,8993,4484,8917,4468,8841,4451,8767,4433,8694,4433,8693,4386,8694,4337,8692,4293,8696,4261,8711,4261,8780,4285,8803,4325,8810,4367,8816,4399,8832,4413,8911,4444,9066,4458,9146,4468,9229,4426,9231,4395,9223,4369,9218,4347,9229,4360,9297,4400,9337,4461,9357,4532,9366,4606,9372,4675,9384e" filled="true" fillcolor="#ffffff" stroked="false">
              <v:path arrowok="t"/>
              <v:fill type="solid"/>
            </v:shape>
            <v:shape style="position:absolute;left:4772;top:8917;width:145;height:450" coordorigin="4772,8918" coordsize="145,450" path="m4779,8918l4772,8988,4772,9065,4780,9144,4797,9219,4825,9284,4864,9336,4917,9367,4915,9271,4907,9181,4891,9099,4866,9027,4829,8966,4779,8918xe" filled="true" fillcolor="#003f5f" stroked="false">
              <v:path arrowok="t"/>
              <v:fill type="solid"/>
            </v:shape>
            <v:shape style="position:absolute;left:0;top:9947;width:5096;height:979" coordorigin="0,9948" coordsize="5096,979" path="m408,10801l379,10754,321,10736,249,10732,175,10730,115,10715,122,10640,128,10559,132,10474,135,10387,136,10298,134,10211,130,10126,124,10046,115,9972,66,9996,8,10012,0,10013,0,10889,45,10887,202,10890,274,10887,278,10887,343,10874,388,10847,408,10801m1226,10450l1226,10388,1221,10326,1211,10266,1196,10208,1176,10154,1156,10111,1152,10104,1122,10059,1088,10021,1068,10005,1068,10484,1061,10561,1044,10630,1016,10687,978,10728,926,10749,884,10749,846,10737,813,10714,784,10681,760,10640,741,10593,727,10541,718,10486,715,10430,717,10373,724,10318,737,10267,756,10220,781,10179,811,10147,848,10123,891,10111,940,10112,996,10127,1022,10181,1043,10248,1058,10324,1067,10404,1068,10484,1068,10005,1049,9990,1004,9966,955,9952,900,9948,840,9954,787,9971,740,9996,698,10030,663,10071,633,10119,609,10172,590,10230,577,10290,569,10353,566,10418,569,10482,577,10546,590,10609,609,10668,632,10724,660,10774,693,10819,730,10858,772,10888,819,10910,871,10921,926,10922,976,10912,1021,10893,1062,10866,1099,10831,1131,10789,1153,10749,1158,10742,1181,10689,1199,10633,1213,10574,1222,10513,1226,10450m2107,10415l2103,10351,2094,10287,2081,10226,2062,10169,2038,10116,2033,10108,2009,10068,1974,10027,1957,10012,1957,10469,1952,10530,1940,10588,1922,10641,1897,10685,1865,10721,1825,10745,1777,10755,1721,10749,1683,10727,1652,10684,1629,10624,1614,10553,1607,10474,1608,10393,1619,10314,1638,10241,1668,10180,1707,10134,1756,10110,1797,10108,1834,10122,1866,10148,1894,10186,1918,10233,1936,10287,1948,10345,1956,10407,1957,10469,1957,10012,1935,9993,1890,9968,1839,9953,1783,9948,1721,9954,1671,9969,1627,9993,1588,10023,1553,10061,1524,10104,1500,10153,1480,10205,1466,10261,1456,10319,1451,10379,1450,10440,1454,10501,1463,10561,1476,10619,1493,10675,1515,10727,1541,10775,1571,10818,1605,10855,1643,10885,1686,10907,1732,10921,1782,10926,1836,10921,1894,10905,1935,10884,1971,10854,2004,10816,2032,10772,2040,10755,2056,10721,2075,10665,2090,10606,2100,10544,2106,10480,2107,10415m2935,10427l2934,10366,2928,10305,2917,10246,2902,10191,2882,10139,2871,10116,2858,10091,2829,10050,2801,10021,2801,10455,2797,10530,2784,10600,2763,10660,2731,10707,2690,10738,2637,10749,2597,10741,2562,10717,2532,10681,2508,10635,2488,10581,2475,10522,2468,10459,2467,10395,2473,10333,2485,10274,2505,10221,2533,10176,2568,10142,2611,10121,2663,10116,2723,10127,2749,10174,2771,10234,2787,10304,2797,10379,2801,10455,2801,10021,2795,10015,2756,9987,2713,9968,2664,9959,2610,9960,2550,9972,2506,9990,2467,10019,2432,10056,2402,10101,2377,10153,2357,10209,2342,10270,2332,10334,2327,10395,2327,10465,2332,10531,2343,10594,2359,10656,2380,10713,2407,10765,2440,10810,2478,10849,2522,10878,2572,10898,2627,10908,2689,10905,2730,10893,2767,10873,2801,10844,2832,10808,2858,10766,2866,10749,2881,10718,2900,10665,2915,10609,2926,10550,2933,10489,2935,10427m3673,10732l3631,10718,3576,10717,3522,10715,3483,10697,3479,10619,3479,10536,3482,10451,3486,10365,3489,10279,3488,10209,3488,10196,3486,10169,3483,10120,3470,10050,3449,9989,3298,10029,3225,10050,3155,10075,3154,10111,3155,10145,3160,10174,3172,10196,3217,10209,3270,10190,3322,10169,3362,10179,3362,10715,3220,10728,3164,10749,3138,10801,3163,10827,3207,10850,3266,10867,3333,10880,3405,10886,3477,10884,3545,10874,3603,10855,3647,10826,3672,10785,3673,10732m4290,10476l4289,10408,4284,10342,4273,10277,4258,10217,4237,10161,4233,10152,4213,10113,4198,10093,4198,10490,4191,10561,4174,10626,4146,10678,4106,10715,4053,10732,4025,10702,4001,10655,3981,10596,3967,10528,3958,10455,3957,10382,3964,10313,3979,10251,4003,10201,4037,10167,4083,10152,4140,10162,4160,10209,4177,10270,4190,10340,4198,10414,4198,10490,4198,10093,4183,10072,4149,10042,4110,10022,4067,10016,4019,10024,3977,10045,3941,10081,3911,10129,3888,10187,3870,10252,3858,10323,3852,10398,3852,10476,3858,10549,3870,10622,3888,10688,3913,10748,3943,10798,3979,10837,4022,10861,4071,10870,4116,10863,4155,10844,4190,10813,4219,10772,4239,10732,4244,10723,4263,10668,4277,10607,4286,10543,4290,10476m4762,10715l4744,10689,4707,10682,4668,10679,4641,10663,4639,10586,4640,10508,4641,10426,4642,10350,4642,10271,4640,10214,4640,10197,4634,10125,4623,10058,4553,10074,4487,10094,4442,10136,4433,10214,4465,10230,4498,10228,4533,10218,4572,10214,4570,10271,4570,10350,4571,10429,4572,10513,4573,10600,4572,10680,4520,10694,4467,10705,4427,10730,4416,10784,4458,10805,4518,10819,4587,10825,4655,10819,4713,10801,4752,10767,4762,10715m5096,10431l5091,10353,5078,10278,5058,10210,5051,10196,5047,10188,5047,10420,5043,10500,5030,10575,5011,10638,4986,10680,4946,10639,4922,10577,4912,10500,4912,10489,4913,10415,4922,10331,4935,10256,4952,10196,4996,10222,5025,10273,5042,10342,5047,10420,5047,10188,5030,10151,4995,10105,4952,10075,4920,10117,4894,10174,4875,10244,4862,10322,4855,10405,4855,10489,4863,10571,4878,10647,4900,10713,4930,10765,4969,10801,5009,10767,5041,10718,5057,10680,5066,10656,5084,10586,5094,10510,5096,10431e" filled="true" fillcolor="#ffffff" stroked="false">
              <v:path arrowok="t"/>
              <v:fill type="solid"/>
            </v:shape>
            <v:shape style="position:absolute;left:714;top:10108;width:4333;height:647" coordorigin="715,10108" coordsize="4333,647" path="m1068,10484l1067,10404,1058,10323,1043,10248,1022,10181,996,10127,940,10112,891,10111,848,10123,811,10147,781,10179,756,10220,737,10267,724,10318,717,10373,715,10430,718,10486,727,10541,741,10593,760,10640,784,10681,813,10714,846,10737,884,10749,926,10749,978,10728,1016,10687,1044,10630,1061,10561,1068,10484m1957,10469l1956,10407,1948,10345,1936,10287,1918,10233,1894,10186,1866,10148,1834,10122,1797,10108,1756,10110,1707,10134,1668,10180,1638,10241,1619,10314,1608,10393,1607,10474,1614,10553,1629,10624,1652,10684,1683,10727,1721,10749,1777,10755,1825,10745,1865,10721,1897,10685,1922,10641,1940,10588,1952,10530,1957,10469m2801,10455l2797,10379,2787,10304,2771,10234,2749,10174,2723,10127,2663,10116,2611,10121,2568,10142,2533,10176,2505,10221,2485,10274,2473,10333,2467,10395,2468,10459,2475,10522,2488,10581,2508,10635,2532,10681,2562,10717,2597,10741,2637,10749,2690,10738,2731,10707,2763,10660,2784,10600,2797,10530,2801,10455m4198,10489l4198,10414,4190,10340,4177,10270,4160,10209,4140,10162,4083,10152,4037,10167,4003,10201,3979,10251,3964,10313,3957,10382,3958,10455,3967,10528,3981,10596,4001,10655,4025,10702,4053,10732,4106,10715,4146,10678,4174,10626,4191,10561,4198,10489m5047,10420l5042,10342,5025,10273,4996,10222,4952,10196,4935,10256,4922,10331,4913,10415,4912,10499,4922,10577,4946,10639,4986,10680,5011,10638,5030,10575,5043,10500,5047,10420e" filled="true" fillcolor="#003f5f" stroked="false">
              <v:path arrowok="t"/>
              <v:fill type="solid"/>
            </v:shape>
            <v:shape style="position:absolute;left:4346;top:11509;width:208;height:397" type="#_x0000_t75" stroked="false">
              <v:imagedata r:id="rId125" o:title=""/>
            </v:shape>
            <v:shape style="position:absolute;left:3112;top:11592;width:1066;height:313" coordorigin="3113,11593" coordsize="1066,313" path="m3584,11906l3577,11855,3563,11793,3563,11792,3543,11735,3518,11682,3456,11661,3397,11654,3343,11660,3294,11678,3249,11705,3208,11741,3173,11786,3142,11836,3117,11892,3113,11906,3239,11906,3257,11872,3293,11830,3337,11802,3389,11792,3449,11803,3464,11865,3470,11906,3584,11906m4179,11840l4178,11822,4172,11751,4166,11717,4159,11680,4140,11613,4081,11595,4026,11593,3976,11605,3929,11629,3887,11665,3850,11710,3817,11762,3791,11820,3770,11883,3765,11906,3867,11906,3891,11840,3926,11781,3969,11738,4019,11717,4058,11762,4082,11822,4091,11893,4090,11906,4178,11906,4178,11898,4179,11840e" filled="true" fillcolor="#ffffff" stroked="false">
              <v:path arrowok="t"/>
              <v:fill type="solid"/>
            </v:shape>
            <v:shape style="position:absolute;left:0;top:11710;width:335;height:196" type="#_x0000_t75" stroked="false">
              <v:imagedata r:id="rId126" o:title=""/>
            </v:shape>
            <v:shape style="position:absolute;left:2308;top:11699;width:366;height:207" type="#_x0000_t75" stroked="false">
              <v:imagedata r:id="rId127" o:title=""/>
            </v:shape>
            <v:shape style="position:absolute;left:3866;top:11716;width:225;height:189" type="#_x0000_t75" stroked="false">
              <v:imagedata r:id="rId128" o:title=""/>
            </v:shape>
            <v:shape style="position:absolute;left:643;top:11740;width:517;height:166" coordorigin="643,11740" coordsize="517,166" path="m887,11740l823,11751,773,11769,730,11796,693,11829,663,11869,643,11906,832,11906,838,11901,882,11882,934,11877,1142,11877,1125,11851,1088,11811,1046,11779,999,11755,946,11742,887,11740xm1142,11877l934,11877,996,11889,1007,11906,1160,11906,1156,11898,1142,11877xe" filled="true" fillcolor="#ffffff" stroked="false">
              <v:path arrowok="t"/>
              <v:fill type="solid"/>
            </v:shape>
            <v:shape style="position:absolute;left:1469;top:11733;width:375;height:172" type="#_x0000_t75" stroked="false">
              <v:imagedata r:id="rId129" o:title=""/>
            </v:shape>
            <v:shape style="position:absolute;left:3239;top:11792;width:231;height:114" type="#_x0000_t75" stroked="false">
              <v:imagedata r:id="rId130" o:title=""/>
            </v:shape>
            <v:shape style="position:absolute;left:0;top:11840;width:1007;height:65" coordorigin="0,11841" coordsize="1007,65" path="m200,11906l186,11884,149,11855,103,11841,62,11842,28,11857,0,11882,0,11906,200,11906m1007,11906l996,11889,934,11877,882,11882,838,11901,832,11906,1007,11906e" filled="true" fillcolor="#003f5f" stroked="false">
              <v:path arrowok="t"/>
              <v:fill type="solid"/>
            </v:shape>
            <v:shape style="position:absolute;left:995;top:6371;width:3922;height:2996" coordorigin="996,6371" coordsize="3922,2996" path="m4779,8918l4772,8988,4772,9065,4780,9144,4797,9219,4825,9284,4864,9336,4917,9367,4915,9271,4907,9181,4891,9099,4866,9027,4829,8966,4779,8918xm3190,6914l3217,6972,3258,7027,3309,7070,3368,7093,3431,7087,3381,7033,3322,6988,3257,6950,3190,6914xm1591,6375l1534,6379,1497,6396,1538,6406,1594,6415,1648,6414,1687,6396,1648,6382,1591,6375xm1082,6371l1030,6380,996,6413,1108,6413,1156,6405,1186,6378,1138,6375,1082,6371xe" filled="true" fillcolor="#ffffff" stroked="false">
              <v:path arrowok="t"/>
              <v:fill type="solid"/>
            </v:shape>
            <v:shape style="position:absolute;left:0;top:6365;width:5135;height:5540" type="#_x0000_t75" stroked="false">
              <v:imagedata r:id="rId13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Heading4"/>
        <w:spacing w:line="218" w:lineRule="auto"/>
        <w:ind w:left="7728" w:right="5546"/>
      </w:pPr>
      <w:bookmarkStart w:name="FORDELE FOR DEN FINANSIELLE SEKTOR" w:id="127"/>
      <w:bookmarkEnd w:id="127"/>
      <w:r>
        <w:rPr/>
      </w:r>
      <w:r>
        <w:rPr>
          <w:color w:val="E55648"/>
          <w:spacing w:val="-4"/>
          <w:w w:val="110"/>
        </w:rPr>
        <w:t>FORDELE FOR </w:t>
      </w:r>
      <w:r>
        <w:rPr>
          <w:color w:val="E55648"/>
          <w:spacing w:val="-3"/>
          <w:w w:val="110"/>
        </w:rPr>
        <w:t>DEN</w:t>
      </w:r>
      <w:r>
        <w:rPr>
          <w:color w:val="E55648"/>
          <w:spacing w:val="-56"/>
          <w:w w:val="110"/>
        </w:rPr>
        <w:t> </w:t>
      </w:r>
      <w:r>
        <w:rPr>
          <w:color w:val="E55648"/>
          <w:spacing w:val="-5"/>
          <w:w w:val="110"/>
        </w:rPr>
        <w:t>FINANSIELLE </w:t>
      </w:r>
      <w:r>
        <w:rPr>
          <w:color w:val="E55648"/>
          <w:spacing w:val="-6"/>
          <w:w w:val="110"/>
        </w:rPr>
        <w:t>SEKTOR</w:t>
      </w:r>
    </w:p>
    <w:p>
      <w:pPr>
        <w:pStyle w:val="Heading6"/>
        <w:spacing w:line="273" w:lineRule="auto" w:before="187"/>
        <w:ind w:left="7728" w:right="4917"/>
      </w:pPr>
      <w:r>
        <w:rPr/>
        <w:t>Frie virksomhedsdata vil kunne lette </w:t>
      </w:r>
      <w:r>
        <w:rPr>
          <w:w w:val="90"/>
        </w:rPr>
        <w:t>administrationen og lede til bedre </w:t>
      </w:r>
      <w:r>
        <w:rPr>
          <w:spacing w:val="-5"/>
          <w:w w:val="90"/>
        </w:rPr>
        <w:t>kunde- </w:t>
      </w:r>
      <w:r>
        <w:rPr/>
        <w:t>rådgivning.</w:t>
      </w:r>
    </w:p>
    <w:p>
      <w:pPr>
        <w:pStyle w:val="BodyText"/>
        <w:spacing w:before="4"/>
        <w:rPr>
          <w:rFonts w:ascii="Arial"/>
          <w:b/>
          <w:sz w:val="13"/>
        </w:rPr>
      </w:pPr>
    </w:p>
    <w:p>
      <w:pPr>
        <w:pStyle w:val="BodyText"/>
        <w:spacing w:line="259" w:lineRule="auto" w:before="97"/>
        <w:ind w:left="7728" w:right="4977"/>
      </w:pPr>
      <w:r>
        <w:rPr>
          <w:spacing w:val="-3"/>
        </w:rPr>
        <w:t>Offentlige </w:t>
      </w:r>
      <w:r>
        <w:rPr/>
        <w:t>data er et vigtigt element i </w:t>
      </w:r>
      <w:r>
        <w:rPr>
          <w:spacing w:val="-2"/>
        </w:rPr>
        <w:t>den </w:t>
      </w:r>
      <w:r>
        <w:rPr/>
        <w:t>viden,</w:t>
      </w:r>
      <w:r>
        <w:rPr>
          <w:spacing w:val="-18"/>
        </w:rPr>
        <w:t> </w:t>
      </w:r>
      <w:r>
        <w:rPr/>
        <w:t>bankerne</w:t>
      </w:r>
      <w:r>
        <w:rPr>
          <w:spacing w:val="-18"/>
        </w:rPr>
        <w:t> </w:t>
      </w:r>
      <w:r>
        <w:rPr/>
        <w:t>skal</w:t>
      </w:r>
      <w:r>
        <w:rPr>
          <w:spacing w:val="-18"/>
        </w:rPr>
        <w:t> </w:t>
      </w:r>
      <w:r>
        <w:rPr/>
        <w:t>have</w:t>
      </w:r>
      <w:r>
        <w:rPr>
          <w:spacing w:val="-18"/>
        </w:rPr>
        <w:t> </w:t>
      </w:r>
      <w:r>
        <w:rPr/>
        <w:t>om</w:t>
      </w:r>
      <w:r>
        <w:rPr>
          <w:spacing w:val="-18"/>
        </w:rPr>
        <w:t> </w:t>
      </w:r>
      <w:r>
        <w:rPr/>
        <w:t>deres</w:t>
      </w:r>
      <w:r>
        <w:rPr>
          <w:spacing w:val="-18"/>
        </w:rPr>
        <w:t> </w:t>
      </w:r>
      <w:r>
        <w:rPr>
          <w:spacing w:val="-6"/>
        </w:rPr>
        <w:t>kunder. </w:t>
      </w:r>
      <w:r>
        <w:rPr/>
        <w:t>Frigivelsen</w:t>
      </w:r>
      <w:r>
        <w:rPr>
          <w:spacing w:val="-15"/>
        </w:rPr>
        <w:t> </w:t>
      </w:r>
      <w:r>
        <w:rPr/>
        <w:t>af</w:t>
      </w:r>
      <w:r>
        <w:rPr>
          <w:spacing w:val="-14"/>
        </w:rPr>
        <w:t> </w:t>
      </w:r>
      <w:r>
        <w:rPr/>
        <w:t>virksomhedsdata</w:t>
      </w:r>
      <w:r>
        <w:rPr>
          <w:spacing w:val="-15"/>
        </w:rPr>
        <w:t> </w:t>
      </w:r>
      <w:r>
        <w:rPr/>
        <w:t>giver</w:t>
      </w:r>
      <w:r>
        <w:rPr>
          <w:spacing w:val="-14"/>
        </w:rPr>
        <w:t> </w:t>
      </w:r>
      <w:r>
        <w:rPr>
          <w:spacing w:val="-3"/>
        </w:rPr>
        <w:t>derfor </w:t>
      </w:r>
      <w:r>
        <w:rPr/>
        <w:t>bankerne</w:t>
      </w:r>
      <w:r>
        <w:rPr>
          <w:spacing w:val="-10"/>
        </w:rPr>
        <w:t> </w:t>
      </w:r>
      <w:r>
        <w:rPr/>
        <w:t>mulighed</w:t>
      </w:r>
      <w:r>
        <w:rPr>
          <w:spacing w:val="-10"/>
        </w:rPr>
        <w:t> </w:t>
      </w:r>
      <w:r>
        <w:rPr>
          <w:spacing w:val="-3"/>
        </w:rPr>
        <w:t>for</w:t>
      </w:r>
      <w:r>
        <w:rPr>
          <w:spacing w:val="-10"/>
        </w:rPr>
        <w:t> </w:t>
      </w:r>
      <w:r>
        <w:rPr/>
        <w:t>at</w:t>
      </w:r>
      <w:r>
        <w:rPr>
          <w:spacing w:val="-10"/>
        </w:rPr>
        <w:t> </w:t>
      </w:r>
      <w:r>
        <w:rPr/>
        <w:t>få</w:t>
      </w:r>
      <w:r>
        <w:rPr>
          <w:spacing w:val="-10"/>
        </w:rPr>
        <w:t> </w:t>
      </w:r>
      <w:r>
        <w:rPr/>
        <w:t>bedre</w:t>
      </w:r>
      <w:r>
        <w:rPr>
          <w:spacing w:val="-10"/>
        </w:rPr>
        <w:t> </w:t>
      </w:r>
      <w:r>
        <w:rPr/>
        <w:t>indsigt</w:t>
      </w:r>
    </w:p>
    <w:p>
      <w:pPr>
        <w:pStyle w:val="BodyText"/>
        <w:spacing w:line="259" w:lineRule="auto"/>
        <w:ind w:left="7728" w:right="5069"/>
      </w:pPr>
      <w:r>
        <w:rPr/>
        <w:t>i</w:t>
      </w:r>
      <w:r>
        <w:rPr>
          <w:spacing w:val="-15"/>
        </w:rPr>
        <w:t> </w:t>
      </w:r>
      <w:r>
        <w:rPr/>
        <w:t>den</w:t>
      </w:r>
      <w:r>
        <w:rPr>
          <w:spacing w:val="-14"/>
        </w:rPr>
        <w:t> </w:t>
      </w:r>
      <w:r>
        <w:rPr/>
        <w:t>pågældende</w:t>
      </w:r>
      <w:r>
        <w:rPr>
          <w:spacing w:val="-14"/>
        </w:rPr>
        <w:t> </w:t>
      </w:r>
      <w:r>
        <w:rPr/>
        <w:t>kundes</w:t>
      </w:r>
      <w:r>
        <w:rPr>
          <w:spacing w:val="-14"/>
        </w:rPr>
        <w:t> </w:t>
      </w:r>
      <w:r>
        <w:rPr/>
        <w:t>virksomhed</w:t>
      </w:r>
      <w:r>
        <w:rPr>
          <w:spacing w:val="-14"/>
        </w:rPr>
        <w:t> </w:t>
      </w:r>
      <w:r>
        <w:rPr/>
        <w:t>og på</w:t>
      </w:r>
      <w:r>
        <w:rPr>
          <w:spacing w:val="-16"/>
        </w:rPr>
        <w:t> </w:t>
      </w:r>
      <w:r>
        <w:rPr/>
        <w:t>den</w:t>
      </w:r>
      <w:r>
        <w:rPr>
          <w:spacing w:val="-15"/>
        </w:rPr>
        <w:t> </w:t>
      </w:r>
      <w:r>
        <w:rPr/>
        <w:t>baggrund</w:t>
      </w:r>
      <w:r>
        <w:rPr>
          <w:spacing w:val="-15"/>
        </w:rPr>
        <w:t> </w:t>
      </w:r>
      <w:r>
        <w:rPr/>
        <w:t>yde</w:t>
      </w:r>
      <w:r>
        <w:rPr>
          <w:spacing w:val="-16"/>
        </w:rPr>
        <w:t> </w:t>
      </w:r>
      <w:r>
        <w:rPr/>
        <w:t>en</w:t>
      </w:r>
      <w:r>
        <w:rPr>
          <w:spacing w:val="-15"/>
        </w:rPr>
        <w:t> </w:t>
      </w:r>
      <w:r>
        <w:rPr/>
        <w:t>bedre</w:t>
      </w:r>
      <w:r>
        <w:rPr>
          <w:spacing w:val="-15"/>
        </w:rPr>
        <w:t> </w:t>
      </w:r>
      <w:r>
        <w:rPr>
          <w:spacing w:val="-4"/>
        </w:rPr>
        <w:t>rådgivning.</w:t>
      </w:r>
    </w:p>
    <w:p>
      <w:pPr>
        <w:pStyle w:val="BodyText"/>
        <w:spacing w:line="231" w:lineRule="exact"/>
        <w:ind w:left="7728"/>
      </w:pPr>
      <w:r>
        <w:rPr/>
        <w:t>Offentlige virksomhedsdata bruges også</w:t>
      </w:r>
    </w:p>
    <w:p>
      <w:pPr>
        <w:pStyle w:val="BodyText"/>
        <w:spacing w:line="259" w:lineRule="auto" w:before="16"/>
        <w:ind w:left="7728" w:right="5069"/>
      </w:pPr>
      <w:r>
        <w:rPr/>
        <w:t>i </w:t>
      </w:r>
      <w:r>
        <w:rPr>
          <w:spacing w:val="-3"/>
        </w:rPr>
        <w:t>forbindelse </w:t>
      </w:r>
      <w:r>
        <w:rPr/>
        <w:t>med beregning af </w:t>
      </w:r>
      <w:r>
        <w:rPr>
          <w:spacing w:val="-5"/>
        </w:rPr>
        <w:t>kapitalkrav </w:t>
      </w:r>
      <w:r>
        <w:rPr/>
        <w:t>og andre interne </w:t>
      </w:r>
      <w:r>
        <w:rPr>
          <w:spacing w:val="-3"/>
        </w:rPr>
        <w:t>formål </w:t>
      </w:r>
      <w:r>
        <w:rPr/>
        <w:t>i bankerne.</w:t>
      </w:r>
    </w:p>
    <w:p>
      <w:pPr>
        <w:spacing w:after="0" w:line="259" w:lineRule="auto"/>
        <w:sectPr>
          <w:pgSz w:w="16840" w:h="11910" w:orient="landscape"/>
          <w:pgMar w:top="1100" w:bottom="280" w:left="860" w:right="0"/>
        </w:sectPr>
      </w:pPr>
    </w:p>
    <w:p>
      <w:pPr>
        <w:pStyle w:val="BodyText"/>
        <w:spacing w:before="11"/>
        <w:rPr>
          <w:sz w:val="10"/>
        </w:rPr>
      </w:pPr>
    </w:p>
    <w:p>
      <w:pPr>
        <w:pStyle w:val="Heading2"/>
        <w:spacing w:line="240" w:lineRule="auto" w:before="89"/>
        <w:ind w:left="151"/>
      </w:pPr>
      <w:bookmarkStart w:name="PERSONDATA" w:id="128"/>
      <w:bookmarkEnd w:id="128"/>
      <w:r>
        <w:rPr/>
      </w:r>
      <w:bookmarkStart w:name="_bookmark18" w:id="129"/>
      <w:bookmarkEnd w:id="129"/>
      <w:r>
        <w:rPr/>
      </w:r>
      <w:r>
        <w:rPr>
          <w:w w:val="105"/>
        </w:rPr>
        <w:t>PERSONDATA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380" w:bottom="0" w:left="860" w:right="0"/>
        </w:sectPr>
      </w:pPr>
    </w:p>
    <w:p>
      <w:pPr>
        <w:pStyle w:val="BodyText"/>
      </w:pPr>
    </w:p>
    <w:p>
      <w:pPr>
        <w:pStyle w:val="BodyText"/>
        <w:spacing w:line="259" w:lineRule="auto"/>
        <w:ind w:left="160" w:right="183"/>
      </w:pPr>
      <w:r>
        <w:rPr/>
        <w:t>En korrekt og fyldestgørende </w:t>
      </w:r>
      <w:r>
        <w:rPr>
          <w:spacing w:val="-3"/>
        </w:rPr>
        <w:t>grundregist- </w:t>
      </w:r>
      <w:r>
        <w:rPr/>
        <w:t>rering af personer er et fundament i stort set alle </w:t>
      </w:r>
      <w:r>
        <w:rPr>
          <w:spacing w:val="-3"/>
        </w:rPr>
        <w:t>forvaltningsprocesser. </w:t>
      </w:r>
      <w:r>
        <w:rPr/>
        <w:t>Den </w:t>
      </w:r>
      <w:r>
        <w:rPr>
          <w:spacing w:val="-3"/>
        </w:rPr>
        <w:t>fortsatte </w:t>
      </w:r>
      <w:r>
        <w:rPr/>
        <w:t>digitalisering og </w:t>
      </w:r>
      <w:r>
        <w:rPr>
          <w:spacing w:val="-3"/>
        </w:rPr>
        <w:t>effektivisering </w:t>
      </w:r>
      <w:r>
        <w:rPr/>
        <w:t>af </w:t>
      </w:r>
      <w:r>
        <w:rPr>
          <w:spacing w:val="-2"/>
        </w:rPr>
        <w:t>den </w:t>
      </w:r>
      <w:r>
        <w:rPr>
          <w:spacing w:val="-3"/>
        </w:rPr>
        <w:t>offentlige </w:t>
      </w:r>
      <w:r>
        <w:rPr/>
        <w:t>sektor gør det stadigt vigtigere, at alle </w:t>
      </w:r>
      <w:r>
        <w:rPr>
          <w:spacing w:val="-3"/>
        </w:rPr>
        <w:t>offentlige </w:t>
      </w:r>
      <w:r>
        <w:rPr/>
        <w:t>myndigheder anvender samme, </w:t>
      </w:r>
      <w:r>
        <w:rPr>
          <w:spacing w:val="-3"/>
        </w:rPr>
        <w:t>ajourførte </w:t>
      </w:r>
      <w:r>
        <w:rPr/>
        <w:t>grunddata om </w:t>
      </w:r>
      <w:r>
        <w:rPr>
          <w:spacing w:val="-3"/>
        </w:rPr>
        <w:t>personer </w:t>
      </w:r>
      <w:r>
        <w:rPr/>
        <w:t>i deres registreringer og </w:t>
      </w:r>
      <w:r>
        <w:rPr>
          <w:spacing w:val="-4"/>
        </w:rPr>
        <w:t>afgørelser.</w:t>
      </w:r>
    </w:p>
    <w:p>
      <w:pPr>
        <w:pStyle w:val="BodyText"/>
        <w:spacing w:before="2"/>
        <w:rPr>
          <w:sz w:val="20"/>
        </w:rPr>
      </w:pPr>
    </w:p>
    <w:p>
      <w:pPr>
        <w:pStyle w:val="BodyText"/>
        <w:spacing w:line="259" w:lineRule="auto"/>
        <w:ind w:left="160"/>
      </w:pPr>
      <w:r>
        <w:rPr/>
        <w:t>CPR har en lang </w:t>
      </w:r>
      <w:r>
        <w:rPr>
          <w:spacing w:val="-2"/>
        </w:rPr>
        <w:t>tradition </w:t>
      </w:r>
      <w:r>
        <w:rPr>
          <w:spacing w:val="-3"/>
        </w:rPr>
        <w:t>for </w:t>
      </w:r>
      <w:r>
        <w:rPr/>
        <w:t>en pålidelig </w:t>
      </w:r>
      <w:r>
        <w:rPr>
          <w:spacing w:val="-3"/>
        </w:rPr>
        <w:t>folkeregistrering </w:t>
      </w:r>
      <w:r>
        <w:rPr/>
        <w:t>af </w:t>
      </w:r>
      <w:r>
        <w:rPr>
          <w:spacing w:val="-2"/>
        </w:rPr>
        <w:t>danske </w:t>
      </w:r>
      <w:r>
        <w:rPr/>
        <w:t>borgere og udlæn- dinge med </w:t>
      </w:r>
      <w:r>
        <w:rPr>
          <w:spacing w:val="-3"/>
        </w:rPr>
        <w:t>fast </w:t>
      </w:r>
      <w:r>
        <w:rPr/>
        <w:t>ophold i landet. Men </w:t>
      </w:r>
      <w:r>
        <w:rPr>
          <w:spacing w:val="-3"/>
        </w:rPr>
        <w:t>stadig </w:t>
      </w:r>
      <w:r>
        <w:rPr/>
        <w:t>flere udlændinge opholder sig i Danmark</w:t>
      </w:r>
    </w:p>
    <w:p>
      <w:pPr>
        <w:pStyle w:val="BodyText"/>
        <w:spacing w:line="259" w:lineRule="auto"/>
        <w:ind w:left="160" w:right="229"/>
      </w:pPr>
      <w:r>
        <w:rPr/>
        <w:t>i</w:t>
      </w:r>
      <w:r>
        <w:rPr>
          <w:spacing w:val="-16"/>
        </w:rPr>
        <w:t> </w:t>
      </w:r>
      <w:r>
        <w:rPr>
          <w:spacing w:val="-3"/>
        </w:rPr>
        <w:t>kortere</w:t>
      </w:r>
      <w:r>
        <w:rPr>
          <w:spacing w:val="-16"/>
        </w:rPr>
        <w:t> </w:t>
      </w:r>
      <w:r>
        <w:rPr/>
        <w:t>eller</w:t>
      </w:r>
      <w:r>
        <w:rPr>
          <w:spacing w:val="-16"/>
        </w:rPr>
        <w:t> </w:t>
      </w:r>
      <w:r>
        <w:rPr/>
        <w:t>længere</w:t>
      </w:r>
      <w:r>
        <w:rPr>
          <w:spacing w:val="-16"/>
        </w:rPr>
        <w:t> </w:t>
      </w:r>
      <w:r>
        <w:rPr/>
        <w:t>perioder</w:t>
      </w:r>
      <w:r>
        <w:rPr>
          <w:spacing w:val="-16"/>
        </w:rPr>
        <w:t> </w:t>
      </w:r>
      <w:r>
        <w:rPr/>
        <w:t>–</w:t>
      </w:r>
      <w:r>
        <w:rPr>
          <w:spacing w:val="-16"/>
        </w:rPr>
        <w:t> </w:t>
      </w:r>
      <w:r>
        <w:rPr/>
        <w:t>fx</w:t>
      </w:r>
      <w:r>
        <w:rPr>
          <w:spacing w:val="-16"/>
        </w:rPr>
        <w:t> </w:t>
      </w:r>
      <w:r>
        <w:rPr/>
        <w:t>som</w:t>
      </w:r>
      <w:r>
        <w:rPr>
          <w:spacing w:val="-16"/>
        </w:rPr>
        <w:t> </w:t>
      </w:r>
      <w:r>
        <w:rPr>
          <w:spacing w:val="-6"/>
        </w:rPr>
        <w:t>led </w:t>
      </w:r>
      <w:r>
        <w:rPr/>
        <w:t>i ansættelse eller samarbejde med </w:t>
      </w:r>
      <w:r>
        <w:rPr>
          <w:spacing w:val="-2"/>
        </w:rPr>
        <w:t>danske </w:t>
      </w:r>
      <w:r>
        <w:rPr>
          <w:spacing w:val="-3"/>
        </w:rPr>
        <w:t>virksomheder. </w:t>
      </w:r>
      <w:r>
        <w:rPr/>
        <w:t>Det er der brug </w:t>
      </w:r>
      <w:r>
        <w:rPr>
          <w:spacing w:val="-3"/>
        </w:rPr>
        <w:t>for </w:t>
      </w:r>
      <w:r>
        <w:rPr/>
        <w:t>at tage højde</w:t>
      </w:r>
      <w:r>
        <w:rPr>
          <w:spacing w:val="-9"/>
        </w:rPr>
        <w:t> </w:t>
      </w:r>
      <w:r>
        <w:rPr>
          <w:spacing w:val="-3"/>
        </w:rPr>
        <w:t>for</w:t>
      </w:r>
      <w:r>
        <w:rPr>
          <w:spacing w:val="-9"/>
        </w:rPr>
        <w:t> </w:t>
      </w:r>
      <w:r>
        <w:rPr/>
        <w:t>i</w:t>
      </w:r>
      <w:r>
        <w:rPr>
          <w:spacing w:val="-8"/>
        </w:rPr>
        <w:t> </w:t>
      </w:r>
      <w:r>
        <w:rPr/>
        <w:t>registreringen</w:t>
      </w:r>
      <w:r>
        <w:rPr>
          <w:spacing w:val="-9"/>
        </w:rPr>
        <w:t> </w:t>
      </w:r>
      <w:r>
        <w:rPr/>
        <w:t>af</w:t>
      </w:r>
      <w:r>
        <w:rPr>
          <w:spacing w:val="-8"/>
        </w:rPr>
        <w:t> </w:t>
      </w:r>
      <w:r>
        <w:rPr>
          <w:spacing w:val="-3"/>
        </w:rPr>
        <w:t>persondata.</w:t>
      </w:r>
    </w:p>
    <w:p>
      <w:pPr>
        <w:pStyle w:val="BodyText"/>
        <w:spacing w:before="8"/>
        <w:rPr>
          <w:sz w:val="16"/>
        </w:rPr>
      </w:pPr>
      <w:r>
        <w:rPr/>
        <w:br w:type="column"/>
      </w:r>
      <w:r>
        <w:rPr>
          <w:sz w:val="16"/>
        </w:rPr>
      </w:r>
    </w:p>
    <w:p>
      <w:pPr>
        <w:pStyle w:val="BodyText"/>
        <w:ind w:left="160" w:right="-87"/>
        <w:rPr>
          <w:sz w:val="20"/>
        </w:rPr>
      </w:pPr>
      <w:r>
        <w:rPr>
          <w:sz w:val="20"/>
        </w:rPr>
        <w:pict>
          <v:shape style="width:165.05pt;height:94.15pt;mso-position-horizontal-relative:char;mso-position-vertical-relative:line" type="#_x0000_t202" filled="false" stroked="false">
            <w10:anchorlock/>
            <v:textbox inset="0,0,0,0">
              <w:txbxContent>
                <w:p>
                  <w:pPr>
                    <w:spacing w:before="23"/>
                    <w:ind w:left="0" w:right="0" w:firstLine="0"/>
                    <w:jc w:val="left"/>
                    <w:rPr>
                      <w:rFonts w:ascii="Arial" w:hAnsi="Arial"/>
                      <w:b/>
                      <w:sz w:val="20"/>
                    </w:rPr>
                  </w:pPr>
                  <w:bookmarkStart w:name="PERSONDATA NU…" w:id="130"/>
                  <w:bookmarkEnd w:id="130"/>
                  <w:r>
                    <w:rPr/>
                  </w:r>
                  <w:r>
                    <w:rPr>
                      <w:rFonts w:ascii="Arial" w:hAnsi="Arial"/>
                      <w:b/>
                      <w:sz w:val="20"/>
                    </w:rPr>
                    <w:t>PERSONDATA NU…</w:t>
                  </w:r>
                </w:p>
                <w:p>
                  <w:pPr>
                    <w:pStyle w:val="BodyText"/>
                    <w:numPr>
                      <w:ilvl w:val="0"/>
                      <w:numId w:val="8"/>
                    </w:numPr>
                    <w:tabs>
                      <w:tab w:pos="171" w:val="left" w:leader="none"/>
                    </w:tabs>
                    <w:spacing w:line="259" w:lineRule="auto" w:before="151" w:after="0"/>
                    <w:ind w:left="170" w:right="18" w:hanging="170"/>
                    <w:jc w:val="left"/>
                  </w:pPr>
                  <w:r>
                    <w:rPr/>
                    <w:t>Udlændinge</w:t>
                  </w:r>
                  <w:r>
                    <w:rPr>
                      <w:spacing w:val="-15"/>
                    </w:rPr>
                    <w:t> </w:t>
                  </w:r>
                  <w:r>
                    <w:rPr/>
                    <w:t>uden</w:t>
                  </w:r>
                  <w:r>
                    <w:rPr>
                      <w:spacing w:val="-14"/>
                    </w:rPr>
                    <w:t> </w:t>
                  </w:r>
                  <w:r>
                    <w:rPr>
                      <w:spacing w:val="-3"/>
                    </w:rPr>
                    <w:t>fast</w:t>
                  </w:r>
                  <w:r>
                    <w:rPr>
                      <w:spacing w:val="-14"/>
                    </w:rPr>
                    <w:t> </w:t>
                  </w:r>
                  <w:r>
                    <w:rPr/>
                    <w:t>ophold</w:t>
                  </w:r>
                  <w:r>
                    <w:rPr>
                      <w:spacing w:val="-15"/>
                    </w:rPr>
                    <w:t> </w:t>
                  </w:r>
                  <w:r>
                    <w:rPr/>
                    <w:t>grundregi- streres</w:t>
                  </w:r>
                  <w:r>
                    <w:rPr>
                      <w:spacing w:val="-13"/>
                    </w:rPr>
                    <w:t> </w:t>
                  </w:r>
                  <w:r>
                    <w:rPr/>
                    <w:t>hos</w:t>
                  </w:r>
                  <w:r>
                    <w:rPr>
                      <w:spacing w:val="-13"/>
                    </w:rPr>
                    <w:t> </w:t>
                  </w:r>
                  <w:r>
                    <w:rPr/>
                    <w:t>flere</w:t>
                  </w:r>
                  <w:r>
                    <w:rPr>
                      <w:spacing w:val="-13"/>
                    </w:rPr>
                    <w:t> </w:t>
                  </w:r>
                  <w:r>
                    <w:rPr>
                      <w:spacing w:val="-3"/>
                    </w:rPr>
                    <w:t>forskellige</w:t>
                  </w:r>
                  <w:r>
                    <w:rPr>
                      <w:spacing w:val="-13"/>
                    </w:rPr>
                    <w:t> </w:t>
                  </w:r>
                  <w:r>
                    <w:rPr/>
                    <w:t>myndigheder og ikke centralt. Det giver </w:t>
                  </w:r>
                  <w:r>
                    <w:rPr>
                      <w:spacing w:val="-2"/>
                    </w:rPr>
                    <w:t>overlappende </w:t>
                  </w:r>
                  <w:r>
                    <w:rPr/>
                    <w:t>registrering, manglende muligheder </w:t>
                  </w:r>
                  <w:r>
                    <w:rPr>
                      <w:spacing w:val="-3"/>
                    </w:rPr>
                    <w:t>for </w:t>
                  </w:r>
                  <w:r>
                    <w:rPr/>
                    <w:t>at</w:t>
                  </w:r>
                  <w:r>
                    <w:rPr>
                      <w:spacing w:val="-13"/>
                    </w:rPr>
                    <w:t> </w:t>
                  </w:r>
                  <w:r>
                    <w:rPr/>
                    <w:t>koble</w:t>
                  </w:r>
                  <w:r>
                    <w:rPr>
                      <w:spacing w:val="-13"/>
                    </w:rPr>
                    <w:t> </w:t>
                  </w:r>
                  <w:r>
                    <w:rPr/>
                    <w:t>data</w:t>
                  </w:r>
                  <w:r>
                    <w:rPr>
                      <w:spacing w:val="-12"/>
                    </w:rPr>
                    <w:t> </w:t>
                  </w:r>
                  <w:r>
                    <w:rPr/>
                    <w:t>om</w:t>
                  </w:r>
                  <w:r>
                    <w:rPr>
                      <w:spacing w:val="-13"/>
                    </w:rPr>
                    <w:t> </w:t>
                  </w:r>
                  <w:r>
                    <w:rPr/>
                    <w:t>disse</w:t>
                  </w:r>
                  <w:r>
                    <w:rPr>
                      <w:spacing w:val="-13"/>
                    </w:rPr>
                    <w:t> </w:t>
                  </w:r>
                  <w:r>
                    <w:rPr/>
                    <w:t>personer</w:t>
                  </w:r>
                  <w:r>
                    <w:rPr>
                      <w:spacing w:val="-12"/>
                    </w:rPr>
                    <w:t> </w:t>
                  </w:r>
                  <w:r>
                    <w:rPr/>
                    <w:t>på</w:t>
                  </w:r>
                  <w:r>
                    <w:rPr>
                      <w:spacing w:val="-13"/>
                    </w:rPr>
                    <w:t> </w:t>
                  </w:r>
                  <w:r>
                    <w:rPr/>
                    <w:t>tværs af </w:t>
                  </w:r>
                  <w:r>
                    <w:rPr>
                      <w:spacing w:val="-3"/>
                    </w:rPr>
                    <w:t>forvaltningsområder, </w:t>
                  </w:r>
                  <w:r>
                    <w:rPr/>
                    <w:t>større</w:t>
                  </w:r>
                  <w:r>
                    <w:rPr>
                      <w:spacing w:val="22"/>
                    </w:rPr>
                    <w:t> </w:t>
                  </w:r>
                  <w:r>
                    <w:rPr>
                      <w:spacing w:val="-5"/>
                    </w:rPr>
                    <w:t>it-omkost-</w:t>
                  </w:r>
                </w:p>
              </w:txbxContent>
            </v:textbox>
          </v:shape>
        </w:pict>
      </w:r>
      <w:r>
        <w:rPr>
          <w:sz w:val="20"/>
        </w:rPr>
      </w:r>
    </w:p>
    <w:p>
      <w:pPr>
        <w:pStyle w:val="BodyText"/>
        <w:spacing w:line="259" w:lineRule="auto" w:before="21"/>
        <w:ind w:left="330" w:right="67"/>
      </w:pPr>
      <w:r>
        <w:rPr/>
        <w:t>ninger og besværlig administration hos bl.a. kommunerne</w:t>
      </w:r>
    </w:p>
    <w:p>
      <w:pPr>
        <w:pStyle w:val="ListParagraph"/>
        <w:numPr>
          <w:ilvl w:val="0"/>
          <w:numId w:val="7"/>
        </w:numPr>
        <w:tabs>
          <w:tab w:pos="331" w:val="left" w:leader="none"/>
        </w:tabs>
        <w:spacing w:line="259" w:lineRule="auto" w:before="124" w:after="0"/>
        <w:ind w:left="330" w:right="38" w:hanging="170"/>
        <w:jc w:val="left"/>
        <w:rPr>
          <w:sz w:val="19"/>
        </w:rPr>
      </w:pPr>
      <w:r>
        <w:rPr>
          <w:sz w:val="19"/>
        </w:rPr>
        <w:t>Udlændinge uden </w:t>
      </w:r>
      <w:r>
        <w:rPr>
          <w:spacing w:val="-3"/>
          <w:sz w:val="19"/>
        </w:rPr>
        <w:t>CPR-nummer </w:t>
      </w:r>
      <w:r>
        <w:rPr>
          <w:spacing w:val="-2"/>
          <w:sz w:val="19"/>
        </w:rPr>
        <w:t>kan </w:t>
      </w:r>
      <w:r>
        <w:rPr>
          <w:spacing w:val="-7"/>
          <w:sz w:val="19"/>
        </w:rPr>
        <w:t>ikke </w:t>
      </w:r>
      <w:r>
        <w:rPr>
          <w:sz w:val="19"/>
        </w:rPr>
        <w:t>få NemID og </w:t>
      </w:r>
      <w:r>
        <w:rPr>
          <w:spacing w:val="-2"/>
          <w:sz w:val="19"/>
        </w:rPr>
        <w:t>kan </w:t>
      </w:r>
      <w:r>
        <w:rPr>
          <w:sz w:val="19"/>
        </w:rPr>
        <w:t>dermed ikke anvende digital</w:t>
      </w:r>
      <w:r>
        <w:rPr>
          <w:spacing w:val="-12"/>
          <w:sz w:val="19"/>
        </w:rPr>
        <w:t> </w:t>
      </w:r>
      <w:r>
        <w:rPr>
          <w:sz w:val="19"/>
        </w:rPr>
        <w:t>selvbetjening</w:t>
      </w:r>
      <w:r>
        <w:rPr>
          <w:spacing w:val="-12"/>
          <w:sz w:val="19"/>
        </w:rPr>
        <w:t> </w:t>
      </w:r>
      <w:r>
        <w:rPr>
          <w:sz w:val="19"/>
        </w:rPr>
        <w:t>baseret</w:t>
      </w:r>
      <w:r>
        <w:rPr>
          <w:spacing w:val="-12"/>
          <w:sz w:val="19"/>
        </w:rPr>
        <w:t> </w:t>
      </w:r>
      <w:r>
        <w:rPr>
          <w:sz w:val="19"/>
        </w:rPr>
        <w:t>på</w:t>
      </w:r>
      <w:r>
        <w:rPr>
          <w:spacing w:val="-12"/>
          <w:sz w:val="19"/>
        </w:rPr>
        <w:t> </w:t>
      </w:r>
      <w:r>
        <w:rPr>
          <w:sz w:val="19"/>
        </w:rPr>
        <w:t>NemID</w:t>
      </w:r>
    </w:p>
    <w:p>
      <w:pPr>
        <w:pStyle w:val="ListParagraph"/>
        <w:numPr>
          <w:ilvl w:val="0"/>
          <w:numId w:val="7"/>
        </w:numPr>
        <w:tabs>
          <w:tab w:pos="331" w:val="left" w:leader="none"/>
        </w:tabs>
        <w:spacing w:line="240" w:lineRule="auto" w:before="123" w:after="0"/>
        <w:ind w:left="330" w:right="0" w:hanging="170"/>
        <w:jc w:val="left"/>
        <w:rPr>
          <w:sz w:val="19"/>
        </w:rPr>
      </w:pPr>
      <w:r>
        <w:rPr/>
        <w:pict>
          <v:shape style="position:absolute;margin-left:240.236298pt;margin-top:20.130116pt;width:217.6pt;height:48.8pt;mso-position-horizontal-relative:page;mso-position-vertical-relative:paragraph;z-index:5032" type="#_x0000_t202" filled="false" stroked="false">
            <v:textbox inset="0,0,0,0">
              <w:txbxContent>
                <w:p>
                  <w:pPr>
                    <w:pStyle w:val="BodyText"/>
                    <w:spacing w:line="202" w:lineRule="exact"/>
                    <w:ind w:left="736"/>
                  </w:pPr>
                  <w:r>
                    <w:rPr/>
                    <w:t>nogle myndigheder unødigt høje omkost-</w:t>
                  </w:r>
                </w:p>
                <w:p>
                  <w:pPr>
                    <w:pStyle w:val="BodyText"/>
                    <w:spacing w:before="18"/>
                    <w:ind w:left="736"/>
                  </w:pPr>
                  <w:r>
                    <w:rPr/>
                    <w:t>ninger ved at anvende persondata.</w:t>
                  </w:r>
                </w:p>
              </w:txbxContent>
            </v:textbox>
            <w10:wrap type="none"/>
          </v:shape>
        </w:pict>
      </w:r>
      <w:r>
        <w:rPr>
          <w:spacing w:val="-3"/>
          <w:sz w:val="19"/>
        </w:rPr>
        <w:t>Vedligeholdelse </w:t>
      </w:r>
      <w:r>
        <w:rPr>
          <w:sz w:val="19"/>
        </w:rPr>
        <w:t>af </w:t>
      </w:r>
      <w:r>
        <w:rPr>
          <w:spacing w:val="-3"/>
          <w:sz w:val="19"/>
        </w:rPr>
        <w:t>skyggeregistre</w:t>
      </w:r>
      <w:r>
        <w:rPr>
          <w:spacing w:val="1"/>
          <w:sz w:val="19"/>
        </w:rPr>
        <w:t> </w:t>
      </w:r>
      <w:r>
        <w:rPr>
          <w:sz w:val="19"/>
        </w:rPr>
        <w:t>giver</w:t>
      </w:r>
    </w:p>
    <w:p>
      <w:pPr>
        <w:pStyle w:val="BodyText"/>
        <w:spacing w:before="8" w:after="25"/>
        <w:rPr>
          <w:sz w:val="14"/>
        </w:rPr>
      </w:pPr>
      <w:r>
        <w:rPr/>
        <w:br w:type="column"/>
      </w:r>
      <w:r>
        <w:rPr>
          <w:sz w:val="14"/>
        </w:rPr>
      </w:r>
    </w:p>
    <w:p>
      <w:pPr>
        <w:pStyle w:val="BodyText"/>
        <w:ind w:left="160"/>
        <w:rPr>
          <w:sz w:val="20"/>
        </w:rPr>
      </w:pPr>
      <w:r>
        <w:rPr>
          <w:sz w:val="20"/>
        </w:rPr>
        <w:pict>
          <v:shape style="width:320.850pt;height:94.15pt;mso-position-horizontal-relative:char;mso-position-vertical-relative:line" type="#_x0000_t202" filled="false" stroked="false">
            <w10:anchorlock/>
            <v:textbox inset="0,0,0,0">
              <w:txbxContent>
                <w:p>
                  <w:pPr>
                    <w:tabs>
                      <w:tab w:pos="3784" w:val="left" w:leader="none"/>
                    </w:tabs>
                    <w:spacing w:before="23"/>
                    <w:ind w:left="0" w:right="0" w:firstLine="0"/>
                    <w:jc w:val="left"/>
                    <w:rPr>
                      <w:rFonts w:ascii="Arial" w:hAnsi="Arial"/>
                      <w:b/>
                      <w:sz w:val="20"/>
                    </w:rPr>
                  </w:pPr>
                  <w:bookmarkStart w:name="… OG I FREMTIDEN" w:id="131"/>
                  <w:bookmarkEnd w:id="131"/>
                  <w:r>
                    <w:rPr/>
                  </w:r>
                  <w:r>
                    <w:rPr>
                      <w:rFonts w:ascii="Arial" w:hAnsi="Arial"/>
                      <w:b/>
                      <w:w w:val="95"/>
                      <w:sz w:val="20"/>
                    </w:rPr>
                    <w:t>…</w:t>
                  </w:r>
                  <w:r>
                    <w:rPr>
                      <w:rFonts w:ascii="Arial" w:hAnsi="Arial"/>
                      <w:b/>
                      <w:spacing w:val="-42"/>
                      <w:w w:val="95"/>
                      <w:sz w:val="20"/>
                    </w:rPr>
                    <w:t> </w:t>
                  </w:r>
                  <w:r>
                    <w:rPr>
                      <w:rFonts w:ascii="Arial" w:hAnsi="Arial"/>
                      <w:b/>
                      <w:w w:val="95"/>
                      <w:sz w:val="20"/>
                    </w:rPr>
                    <w:t>OG</w:t>
                  </w:r>
                  <w:r>
                    <w:rPr>
                      <w:rFonts w:ascii="Arial" w:hAnsi="Arial"/>
                      <w:b/>
                      <w:spacing w:val="-41"/>
                      <w:w w:val="95"/>
                      <w:sz w:val="20"/>
                    </w:rPr>
                    <w:t> </w:t>
                  </w:r>
                  <w:r>
                    <w:rPr>
                      <w:rFonts w:ascii="Arial" w:hAnsi="Arial"/>
                      <w:b/>
                      <w:w w:val="95"/>
                      <w:sz w:val="20"/>
                    </w:rPr>
                    <w:t>I</w:t>
                  </w:r>
                  <w:r>
                    <w:rPr>
                      <w:rFonts w:ascii="Arial" w:hAnsi="Arial"/>
                      <w:b/>
                      <w:spacing w:val="-41"/>
                      <w:w w:val="95"/>
                      <w:sz w:val="20"/>
                    </w:rPr>
                    <w:t> </w:t>
                  </w:r>
                  <w:r>
                    <w:rPr>
                      <w:rFonts w:ascii="Arial" w:hAnsi="Arial"/>
                      <w:b/>
                      <w:w w:val="95"/>
                      <w:sz w:val="20"/>
                    </w:rPr>
                    <w:t>FREMTIDEN</w:t>
                    <w:tab/>
                  </w:r>
                  <w:bookmarkStart w:name="TIDSPLAN" w:id="132"/>
                  <w:bookmarkEnd w:id="132"/>
                  <w:r>
                    <w:rPr>
                      <w:rFonts w:ascii="Arial" w:hAnsi="Arial"/>
                      <w:b/>
                      <w:sz w:val="20"/>
                    </w:rPr>
                    <w:t>TIDSP</w:t>
                  </w:r>
                  <w:r>
                    <w:rPr>
                      <w:rFonts w:ascii="Arial" w:hAnsi="Arial"/>
                      <w:b/>
                      <w:sz w:val="20"/>
                    </w:rPr>
                    <w:t>LAN</w:t>
                  </w:r>
                </w:p>
                <w:p>
                  <w:pPr>
                    <w:pStyle w:val="BodyText"/>
                    <w:tabs>
                      <w:tab w:pos="3784" w:val="left" w:leader="none"/>
                    </w:tabs>
                    <w:spacing w:line="259" w:lineRule="auto" w:before="151"/>
                    <w:ind w:right="88"/>
                  </w:pPr>
                  <w:r>
                    <w:rPr/>
                    <w:t>Der</w:t>
                  </w:r>
                  <w:r>
                    <w:rPr>
                      <w:spacing w:val="-16"/>
                    </w:rPr>
                    <w:t> </w:t>
                  </w:r>
                  <w:r>
                    <w:rPr/>
                    <w:t>nedsættes</w:t>
                  </w:r>
                  <w:r>
                    <w:rPr>
                      <w:spacing w:val="-15"/>
                    </w:rPr>
                    <w:t> </w:t>
                  </w:r>
                  <w:r>
                    <w:rPr/>
                    <w:t>en</w:t>
                  </w:r>
                  <w:r>
                    <w:rPr>
                      <w:spacing w:val="-15"/>
                    </w:rPr>
                    <w:t> </w:t>
                  </w:r>
                  <w:r>
                    <w:rPr/>
                    <w:t>arbejdsgruppe</w:t>
                  </w:r>
                  <w:r>
                    <w:rPr>
                      <w:spacing w:val="-15"/>
                    </w:rPr>
                    <w:t> </w:t>
                  </w:r>
                  <w:r>
                    <w:rPr/>
                    <w:t>med</w:t>
                    <w:tab/>
                    <w:t>Efter aftaleindgåelse til </w:t>
                  </w:r>
                  <w:r>
                    <w:rPr>
                      <w:spacing w:val="-5"/>
                    </w:rPr>
                    <w:t>økonomi- </w:t>
                  </w:r>
                  <w:r>
                    <w:rPr>
                      <w:spacing w:val="-4"/>
                    </w:rPr>
                    <w:t>ministerier, </w:t>
                  </w:r>
                  <w:r>
                    <w:rPr/>
                    <w:t>kommuner og</w:t>
                  </w:r>
                  <w:r>
                    <w:rPr>
                      <w:spacing w:val="-24"/>
                    </w:rPr>
                    <w:t> </w:t>
                  </w:r>
                  <w:r>
                    <w:rPr>
                      <w:spacing w:val="-4"/>
                    </w:rPr>
                    <w:t>regioner,</w:t>
                  </w:r>
                  <w:r>
                    <w:rPr>
                      <w:spacing w:val="-9"/>
                    </w:rPr>
                    <w:t> </w:t>
                  </w:r>
                  <w:r>
                    <w:rPr/>
                    <w:t>som</w:t>
                    <w:tab/>
                  </w:r>
                  <w:r>
                    <w:rPr>
                      <w:spacing w:val="-3"/>
                    </w:rPr>
                    <w:t>forhandlingerne </w:t>
                  </w:r>
                  <w:r>
                    <w:rPr/>
                    <w:t>i juni</w:t>
                  </w:r>
                  <w:r>
                    <w:rPr>
                      <w:spacing w:val="-19"/>
                    </w:rPr>
                    <w:t> </w:t>
                  </w:r>
                  <w:r>
                    <w:rPr>
                      <w:spacing w:val="-3"/>
                    </w:rPr>
                    <w:t>2013</w:t>
                  </w:r>
                </w:p>
                <w:p>
                  <w:pPr>
                    <w:pStyle w:val="BodyText"/>
                    <w:tabs>
                      <w:tab w:pos="3784" w:val="left" w:leader="none"/>
                    </w:tabs>
                    <w:spacing w:line="259" w:lineRule="auto"/>
                    <w:ind w:right="18"/>
                  </w:pPr>
                  <w:r>
                    <w:rPr/>
                    <w:t>frem mod </w:t>
                  </w:r>
                  <w:r>
                    <w:rPr>
                      <w:spacing w:val="-3"/>
                    </w:rPr>
                    <w:t>forhandlingerne</w:t>
                  </w:r>
                  <w:r>
                    <w:rPr>
                      <w:spacing w:val="-33"/>
                    </w:rPr>
                    <w:t> </w:t>
                  </w:r>
                  <w:r>
                    <w:rPr/>
                    <w:t>om</w:t>
                  </w:r>
                  <w:r>
                    <w:rPr>
                      <w:spacing w:val="-10"/>
                    </w:rPr>
                    <w:t> </w:t>
                  </w:r>
                  <w:r>
                    <w:rPr/>
                    <w:t>kommunernes</w:t>
                    <w:tab/>
                    <w:t>igangsættes arbejdet med</w:t>
                  </w:r>
                  <w:r>
                    <w:rPr>
                      <w:spacing w:val="-23"/>
                    </w:rPr>
                    <w:t> </w:t>
                  </w:r>
                  <w:r>
                    <w:rPr>
                      <w:spacing w:val="-5"/>
                    </w:rPr>
                    <w:t>person- </w:t>
                  </w:r>
                  <w:r>
                    <w:rPr/>
                    <w:t>og</w:t>
                  </w:r>
                  <w:r>
                    <w:rPr>
                      <w:spacing w:val="-17"/>
                    </w:rPr>
                    <w:t> </w:t>
                  </w:r>
                  <w:r>
                    <w:rPr/>
                    <w:t>regionernes</w:t>
                  </w:r>
                  <w:r>
                    <w:rPr>
                      <w:spacing w:val="-17"/>
                    </w:rPr>
                    <w:t> </w:t>
                  </w:r>
                  <w:r>
                    <w:rPr/>
                    <w:t>økonomi</w:t>
                  </w:r>
                  <w:r>
                    <w:rPr>
                      <w:spacing w:val="-17"/>
                    </w:rPr>
                    <w:t> </w:t>
                  </w:r>
                  <w:r>
                    <w:rPr/>
                    <w:t>i</w:t>
                  </w:r>
                  <w:r>
                    <w:rPr>
                      <w:spacing w:val="-16"/>
                    </w:rPr>
                    <w:t> </w:t>
                  </w:r>
                  <w:r>
                    <w:rPr/>
                    <w:t>juni</w:t>
                  </w:r>
                  <w:r>
                    <w:rPr>
                      <w:spacing w:val="-17"/>
                    </w:rPr>
                    <w:t> </w:t>
                  </w:r>
                  <w:r>
                    <w:rPr/>
                    <w:t>2013</w:t>
                  </w:r>
                  <w:r>
                    <w:rPr>
                      <w:spacing w:val="-17"/>
                    </w:rPr>
                    <w:t> </w:t>
                  </w:r>
                  <w:r>
                    <w:rPr/>
                    <w:t>skal</w:t>
                    <w:tab/>
                  </w:r>
                  <w:r>
                    <w:rPr>
                      <w:spacing w:val="-3"/>
                    </w:rPr>
                    <w:t>registreringen.</w:t>
                  </w:r>
                </w:p>
                <w:p>
                  <w:pPr>
                    <w:pStyle w:val="BodyText"/>
                    <w:spacing w:line="259" w:lineRule="auto"/>
                    <w:ind w:right="3206"/>
                  </w:pPr>
                  <w:r>
                    <w:rPr/>
                    <w:t>udarbejde et forslag til en mere effektiv og sammenhængende personregistrering</w:t>
                  </w:r>
                </w:p>
              </w:txbxContent>
            </v:textbox>
          </v:shape>
        </w:pict>
      </w:r>
      <w:r>
        <w:rPr>
          <w:sz w:val="20"/>
        </w:rPr>
      </w:r>
    </w:p>
    <w:p>
      <w:pPr>
        <w:pStyle w:val="BodyText"/>
        <w:spacing w:line="259" w:lineRule="auto" w:before="21"/>
        <w:ind w:left="160" w:right="4801"/>
      </w:pPr>
      <w:r>
        <w:rPr/>
        <w:t>og distribution af persondata via Den Fællesoffentlige Datafordeler.</w:t>
      </w:r>
    </w:p>
    <w:p>
      <w:pPr>
        <w:pStyle w:val="BodyText"/>
        <w:spacing w:before="5"/>
        <w:rPr>
          <w:sz w:val="20"/>
        </w:rPr>
      </w:pPr>
    </w:p>
    <w:p>
      <w:pPr>
        <w:pStyle w:val="BodyText"/>
        <w:spacing w:line="259" w:lineRule="auto"/>
        <w:ind w:left="160" w:right="4977"/>
      </w:pPr>
      <w:r>
        <w:rPr/>
        <w:t>Persondata er i første omgang ikke omfattet af frikøb af grunddata.</w:t>
      </w:r>
    </w:p>
    <w:p>
      <w:pPr>
        <w:spacing w:after="0" w:line="259" w:lineRule="auto"/>
        <w:sectPr>
          <w:type w:val="continuous"/>
          <w:pgSz w:w="16840" w:h="11910" w:orient="landscape"/>
          <w:pgMar w:top="1100" w:bottom="280" w:left="860" w:right="0"/>
          <w:cols w:num="3" w:equalWidth="0">
            <w:col w:w="3645" w:space="706"/>
            <w:col w:w="3423" w:space="361"/>
            <w:col w:w="7845"/>
          </w:cols>
        </w:sectPr>
      </w:pPr>
    </w:p>
    <w:p>
      <w:pPr>
        <w:pStyle w:val="BodyText"/>
        <w:rPr>
          <w:sz w:val="20"/>
        </w:rPr>
      </w:pPr>
      <w:r>
        <w:rPr/>
        <w:pict>
          <v:rect style="position:absolute;margin-left:0pt;margin-top:.000977pt;width:841.890015pt;height:595.275024pt;mso-position-horizontal-relative:page;mso-position-vertical-relative:page;z-index:-84712" filled="true" fillcolor="#acd7ec" stroked="false">
            <v:fill type="solid"/>
            <w10:wrap type="none"/>
          </v:rect>
        </w:pict>
      </w:r>
      <w:r>
        <w:rPr/>
        <w:pict>
          <v:group style="position:absolute;margin-left:240.236298pt;margin-top:19.771973pt;width:584.6pt;height:575.550pt;mso-position-horizontal-relative:page;mso-position-vertical-relative:page;z-index:-84688" coordorigin="4805,395" coordsize="11692,11511">
            <v:shape style="position:absolute;left:5173;top:395;width:11324;height:11511" type="#_x0000_t75" stroked="false">
              <v:imagedata r:id="rId132" o:title=""/>
            </v:shape>
            <v:shape style="position:absolute;left:4804;top:2664;width:11297;height:5052" coordorigin="4805,2665" coordsize="11297,5052" path="m16101,2665l4805,2665,4805,4969,4805,6741,4805,7717,9156,7717,9156,6741,12940,6741,12940,4969,16101,4969,16101,2665e" filled="true" fillcolor="#ffffff" stroked="false">
              <v:path arrowok="t"/>
              <v:fill type="solid"/>
            </v:shape>
            <w10:wrap type="none"/>
          </v:group>
        </w:pict>
      </w:r>
    </w:p>
    <w:p>
      <w:pPr>
        <w:pStyle w:val="BodyText"/>
        <w:rPr>
          <w:sz w:val="20"/>
        </w:rPr>
      </w:pPr>
    </w:p>
    <w:p>
      <w:pPr>
        <w:pStyle w:val="BodyText"/>
        <w:rPr>
          <w:sz w:val="20"/>
        </w:rPr>
      </w:pPr>
    </w:p>
    <w:p>
      <w:pPr>
        <w:pStyle w:val="BodyText"/>
        <w:spacing w:before="11"/>
        <w:rPr>
          <w:sz w:val="27"/>
        </w:rPr>
      </w:pPr>
    </w:p>
    <w:p>
      <w:pPr>
        <w:pStyle w:val="BodyText"/>
        <w:ind w:left="160"/>
        <w:rPr>
          <w:sz w:val="20"/>
        </w:rPr>
      </w:pPr>
      <w:r>
        <w:rPr>
          <w:sz w:val="20"/>
        </w:rPr>
        <w:pict>
          <v:shape style="width:375.6pt;height:111.55pt;mso-position-horizontal-relative:char;mso-position-vertical-relative:line" type="#_x0000_t202" filled="true" fillcolor="#e55648" stroked="false">
            <w10:anchorlock/>
            <v:textbox inset="0,0,0,0">
              <w:txbxContent>
                <w:p>
                  <w:pPr>
                    <w:spacing w:before="334"/>
                    <w:ind w:left="566" w:right="0" w:firstLine="0"/>
                    <w:jc w:val="left"/>
                    <w:rPr>
                      <w:sz w:val="36"/>
                    </w:rPr>
                  </w:pPr>
                  <w:r>
                    <w:rPr>
                      <w:color w:val="FFFFFF"/>
                      <w:w w:val="105"/>
                      <w:sz w:val="36"/>
                    </w:rPr>
                    <w:t>GRUNDDATA OG PERSONDATALOVEN</w:t>
                  </w:r>
                </w:p>
                <w:p>
                  <w:pPr>
                    <w:pStyle w:val="BodyText"/>
                    <w:spacing w:line="259" w:lineRule="auto" w:before="274"/>
                    <w:ind w:left="566" w:right="1014"/>
                  </w:pPr>
                  <w:r>
                    <w:rPr>
                      <w:color w:val="FFFFFF"/>
                    </w:rPr>
                    <w:t>Frikøb af grunddata ændrer ikke ved, at enhver registrering, behandling </w:t>
                  </w:r>
                  <w:r>
                    <w:rPr>
                      <w:color w:val="FFFFFF"/>
                      <w:spacing w:val="-3"/>
                    </w:rPr>
                    <w:t>og/eller</w:t>
                  </w:r>
                  <w:r>
                    <w:rPr>
                      <w:color w:val="FFFFFF"/>
                      <w:spacing w:val="-18"/>
                    </w:rPr>
                    <w:t> </w:t>
                  </w:r>
                  <w:r>
                    <w:rPr>
                      <w:color w:val="FFFFFF"/>
                    </w:rPr>
                    <w:t>videregivelse</w:t>
                  </w:r>
                  <w:r>
                    <w:rPr>
                      <w:color w:val="FFFFFF"/>
                      <w:spacing w:val="-17"/>
                    </w:rPr>
                    <w:t> </w:t>
                  </w:r>
                  <w:r>
                    <w:rPr>
                      <w:color w:val="FFFFFF"/>
                    </w:rPr>
                    <w:t>af</w:t>
                  </w:r>
                  <w:r>
                    <w:rPr>
                      <w:color w:val="FFFFFF"/>
                      <w:spacing w:val="-18"/>
                    </w:rPr>
                    <w:t> </w:t>
                  </w:r>
                  <w:r>
                    <w:rPr>
                      <w:color w:val="FFFFFF"/>
                    </w:rPr>
                    <w:t>grunddata</w:t>
                  </w:r>
                  <w:r>
                    <w:rPr>
                      <w:color w:val="FFFFFF"/>
                      <w:spacing w:val="-17"/>
                    </w:rPr>
                    <w:t> </w:t>
                  </w:r>
                  <w:r>
                    <w:rPr>
                      <w:color w:val="FFFFFF"/>
                    </w:rPr>
                    <w:t>om</w:t>
                  </w:r>
                  <w:r>
                    <w:rPr>
                      <w:color w:val="FFFFFF"/>
                      <w:spacing w:val="-18"/>
                    </w:rPr>
                    <w:t> </w:t>
                  </w:r>
                  <w:r>
                    <w:rPr>
                      <w:color w:val="FFFFFF"/>
                    </w:rPr>
                    <w:t>personer</w:t>
                  </w:r>
                  <w:r>
                    <w:rPr>
                      <w:color w:val="FFFFFF"/>
                      <w:spacing w:val="-17"/>
                    </w:rPr>
                    <w:t> </w:t>
                  </w:r>
                  <w:r>
                    <w:rPr>
                      <w:color w:val="FFFFFF"/>
                    </w:rPr>
                    <w:t>også</w:t>
                  </w:r>
                  <w:r>
                    <w:rPr>
                      <w:color w:val="FFFFFF"/>
                      <w:spacing w:val="-18"/>
                    </w:rPr>
                    <w:t> </w:t>
                  </w:r>
                  <w:r>
                    <w:rPr>
                      <w:color w:val="FFFFFF"/>
                    </w:rPr>
                    <w:t>fremover</w:t>
                  </w:r>
                  <w:r>
                    <w:rPr>
                      <w:color w:val="FFFFFF"/>
                      <w:spacing w:val="-17"/>
                    </w:rPr>
                    <w:t> </w:t>
                  </w:r>
                  <w:r>
                    <w:rPr>
                      <w:color w:val="FFFFFF"/>
                    </w:rPr>
                    <w:t>skal</w:t>
                  </w:r>
                  <w:r>
                    <w:rPr>
                      <w:color w:val="FFFFFF"/>
                      <w:spacing w:val="-17"/>
                    </w:rPr>
                    <w:t> </w:t>
                  </w:r>
                  <w:r>
                    <w:rPr>
                      <w:color w:val="FFFFFF"/>
                    </w:rPr>
                    <w:t>overholde gældende</w:t>
                  </w:r>
                  <w:r>
                    <w:rPr>
                      <w:color w:val="FFFFFF"/>
                      <w:spacing w:val="-22"/>
                    </w:rPr>
                    <w:t> </w:t>
                  </w:r>
                  <w:r>
                    <w:rPr>
                      <w:color w:val="FFFFFF"/>
                    </w:rPr>
                    <w:t>lovgivning</w:t>
                  </w:r>
                  <w:r>
                    <w:rPr>
                      <w:color w:val="FFFFFF"/>
                      <w:spacing w:val="-22"/>
                    </w:rPr>
                    <w:t> </w:t>
                  </w:r>
                  <w:r>
                    <w:rPr>
                      <w:color w:val="FFFFFF"/>
                    </w:rPr>
                    <w:t>om</w:t>
                  </w:r>
                  <w:r>
                    <w:rPr>
                      <w:color w:val="FFFFFF"/>
                      <w:spacing w:val="-22"/>
                    </w:rPr>
                    <w:t> </w:t>
                  </w:r>
                  <w:r>
                    <w:rPr>
                      <w:color w:val="FFFFFF"/>
                    </w:rPr>
                    <w:t>behandling</w:t>
                  </w:r>
                  <w:r>
                    <w:rPr>
                      <w:color w:val="FFFFFF"/>
                      <w:spacing w:val="-22"/>
                    </w:rPr>
                    <w:t> </w:t>
                  </w:r>
                  <w:r>
                    <w:rPr>
                      <w:color w:val="FFFFFF"/>
                    </w:rPr>
                    <w:t>af</w:t>
                  </w:r>
                  <w:r>
                    <w:rPr>
                      <w:color w:val="FFFFFF"/>
                      <w:spacing w:val="-22"/>
                    </w:rPr>
                    <w:t> </w:t>
                  </w:r>
                  <w:r>
                    <w:rPr>
                      <w:color w:val="FFFFFF"/>
                    </w:rPr>
                    <w:t>persondata,</w:t>
                  </w:r>
                  <w:r>
                    <w:rPr>
                      <w:color w:val="FFFFFF"/>
                      <w:spacing w:val="-22"/>
                    </w:rPr>
                    <w:t> </w:t>
                  </w:r>
                  <w:r>
                    <w:rPr>
                      <w:color w:val="FFFFFF"/>
                    </w:rPr>
                    <w:t>herunder</w:t>
                  </w:r>
                  <w:r>
                    <w:rPr>
                      <w:color w:val="FFFFFF"/>
                      <w:spacing w:val="-22"/>
                    </w:rPr>
                    <w:t> </w:t>
                  </w:r>
                  <w:r>
                    <w:rPr>
                      <w:color w:val="FFFFFF"/>
                      <w:spacing w:val="-3"/>
                    </w:rPr>
                    <w:t>persondataloven.</w:t>
                  </w:r>
                </w:p>
              </w:txbxContent>
            </v:textbox>
            <v:fill type="solid"/>
          </v:shape>
        </w:pict>
      </w:r>
      <w:r>
        <w:rPr>
          <w:sz w:val="20"/>
        </w:rPr>
      </w:r>
    </w:p>
    <w:p>
      <w:pPr>
        <w:pStyle w:val="BodyText"/>
        <w:rPr>
          <w:sz w:val="20"/>
        </w:rPr>
      </w:pPr>
    </w:p>
    <w:p>
      <w:pPr>
        <w:pStyle w:val="BodyText"/>
        <w:spacing w:before="4"/>
      </w:pPr>
    </w:p>
    <w:p>
      <w:pPr>
        <w:tabs>
          <w:tab w:pos="547" w:val="left" w:leader="none"/>
        </w:tabs>
        <w:spacing w:before="106"/>
        <w:ind w:left="151" w:right="0" w:firstLine="0"/>
        <w:jc w:val="left"/>
        <w:rPr>
          <w:sz w:val="16"/>
        </w:rPr>
      </w:pPr>
      <w:r>
        <w:rPr>
          <w:w w:val="105"/>
          <w:sz w:val="16"/>
        </w:rPr>
        <w:t>38</w:t>
        <w:tab/>
        <w:t>GODE</w:t>
      </w:r>
      <w:r>
        <w:rPr>
          <w:spacing w:val="-4"/>
          <w:w w:val="105"/>
          <w:sz w:val="16"/>
        </w:rPr>
        <w:t> </w:t>
      </w:r>
      <w:r>
        <w:rPr>
          <w:spacing w:val="-3"/>
          <w:w w:val="105"/>
          <w:sz w:val="16"/>
        </w:rPr>
        <w:t>GRUNDDATA</w:t>
      </w:r>
      <w:r>
        <w:rPr>
          <w:spacing w:val="-4"/>
          <w:w w:val="105"/>
          <w:sz w:val="16"/>
        </w:rPr>
        <w:t> </w:t>
      </w:r>
      <w:r>
        <w:rPr>
          <w:w w:val="105"/>
          <w:sz w:val="16"/>
        </w:rPr>
        <w:t>TIL</w:t>
      </w:r>
      <w:r>
        <w:rPr>
          <w:spacing w:val="-3"/>
          <w:w w:val="105"/>
          <w:sz w:val="16"/>
        </w:rPr>
        <w:t> </w:t>
      </w:r>
      <w:r>
        <w:rPr>
          <w:w w:val="105"/>
          <w:sz w:val="16"/>
        </w:rPr>
        <w:t>ALLE</w:t>
      </w:r>
      <w:r>
        <w:rPr>
          <w:spacing w:val="-4"/>
          <w:w w:val="105"/>
          <w:sz w:val="16"/>
        </w:rPr>
        <w:t> </w:t>
      </w:r>
      <w:r>
        <w:rPr>
          <w:w w:val="105"/>
          <w:sz w:val="16"/>
        </w:rPr>
        <w:t>–</w:t>
      </w:r>
      <w:r>
        <w:rPr>
          <w:spacing w:val="-4"/>
          <w:w w:val="105"/>
          <w:sz w:val="16"/>
        </w:rPr>
        <w:t> </w:t>
      </w:r>
      <w:r>
        <w:rPr>
          <w:w w:val="105"/>
          <w:sz w:val="16"/>
        </w:rPr>
        <w:t>EN</w:t>
      </w:r>
      <w:r>
        <w:rPr>
          <w:spacing w:val="-3"/>
          <w:w w:val="105"/>
          <w:sz w:val="16"/>
        </w:rPr>
        <w:t> </w:t>
      </w:r>
      <w:r>
        <w:rPr>
          <w:w w:val="105"/>
          <w:sz w:val="16"/>
        </w:rPr>
        <w:t>KILDE</w:t>
      </w:r>
      <w:r>
        <w:rPr>
          <w:spacing w:val="-4"/>
          <w:w w:val="105"/>
          <w:sz w:val="16"/>
        </w:rPr>
        <w:t> </w:t>
      </w:r>
      <w:r>
        <w:rPr>
          <w:w w:val="105"/>
          <w:sz w:val="16"/>
        </w:rPr>
        <w:t>TIL</w:t>
      </w:r>
      <w:r>
        <w:rPr>
          <w:spacing w:val="-4"/>
          <w:w w:val="105"/>
          <w:sz w:val="16"/>
        </w:rPr>
        <w:t> </w:t>
      </w:r>
      <w:r>
        <w:rPr>
          <w:w w:val="105"/>
          <w:sz w:val="16"/>
        </w:rPr>
        <w:t>VÆKST</w:t>
      </w:r>
      <w:r>
        <w:rPr>
          <w:spacing w:val="-3"/>
          <w:w w:val="105"/>
          <w:sz w:val="16"/>
        </w:rPr>
        <w:t> </w:t>
      </w:r>
      <w:r>
        <w:rPr>
          <w:w w:val="105"/>
          <w:sz w:val="16"/>
        </w:rPr>
        <w:t>OG</w:t>
      </w:r>
      <w:r>
        <w:rPr>
          <w:spacing w:val="-4"/>
          <w:w w:val="105"/>
          <w:sz w:val="16"/>
        </w:rPr>
        <w:t> </w:t>
      </w:r>
      <w:r>
        <w:rPr>
          <w:w w:val="105"/>
          <w:sz w:val="16"/>
        </w:rPr>
        <w:t>EFFEKTIVISERING</w:t>
      </w:r>
    </w:p>
    <w:p>
      <w:pPr>
        <w:spacing w:after="0"/>
        <w:jc w:val="left"/>
        <w:rPr>
          <w:sz w:val="16"/>
        </w:rPr>
        <w:sectPr>
          <w:type w:val="continuous"/>
          <w:pgSz w:w="16840" w:h="11910" w:orient="landscape"/>
          <w:pgMar w:top="1100" w:bottom="280" w:left="860" w:right="0"/>
        </w:sectPr>
      </w:pPr>
    </w:p>
    <w:p>
      <w:pPr>
        <w:pStyle w:val="BodyText"/>
        <w:rPr>
          <w:sz w:val="20"/>
        </w:rPr>
      </w:pPr>
      <w:r>
        <w:rPr/>
        <w:pict>
          <v:rect style="position:absolute;margin-left:0pt;margin-top:.000977pt;width:841.890015pt;height:595.275024pt;mso-position-horizontal-relative:page;mso-position-vertical-relative:page;z-index:-84640" filled="true" fillcolor="#e55648" stroked="false">
            <v:fill type="solid"/>
            <w10:wrap type="none"/>
          </v:rect>
        </w:pict>
      </w:r>
      <w:r>
        <w:rPr/>
        <w:pict>
          <v:line style="position:absolute;mso-position-horizontal-relative:page;mso-position-vertical-relative:page;z-index:5080" from="0pt,.000671pt" to="0pt,595.275696pt" stroked="true" strokeweight="0pt" strokecolor="#acd7ec">
            <v:stroke dashstyle="solid"/>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p>
      <w:pPr>
        <w:spacing w:before="119"/>
        <w:ind w:left="160" w:right="0" w:firstLine="0"/>
        <w:jc w:val="left"/>
        <w:rPr>
          <w:rFonts w:ascii="Arial" w:hAnsi="Arial"/>
          <w:b/>
          <w:sz w:val="16"/>
        </w:rPr>
      </w:pPr>
      <w:r>
        <w:rPr/>
        <w:pict>
          <v:group style="position:absolute;margin-left:287.243988pt;margin-top:-77.595581pt;width:554.65pt;height:523.15pt;mso-position-horizontal-relative:page;mso-position-vertical-relative:paragraph;z-index:5104" coordorigin="5745,-1552" coordsize="11093,10463">
            <v:shape style="position:absolute;left:5744;top:-1552;width:11093;height:10463" coordorigin="5745,-1552" coordsize="11093,10463" path="m16838,-1552l12033,-1552,12033,-896,6997,-896,6997,-758,5745,-758,5745,4696,6997,4696,6997,7168,10851,7168,10851,8911,13346,8911,13346,7753,16838,7753,16838,-1552e" filled="true" fillcolor="#e55648" stroked="false">
              <v:path arrowok="t"/>
              <v:fill type="solid"/>
            </v:shape>
            <v:shape style="position:absolute;left:12033;top:-1552;width:4805;height:9306" type="#_x0000_t75" alt="Illustration med ung mand." stroked="false">
              <v:imagedata r:id="rId133" o:title=""/>
            </v:shape>
            <v:shape style="position:absolute;left:6997;top:-897;width:5377;height:8064" type="#_x0000_t75" alt="Illustration med ung kvinde." stroked="false">
              <v:imagedata r:id="rId8" o:title=""/>
            </v:shape>
            <v:shape style="position:absolute;left:10851;top:2340;width:2495;height:5315" type="#_x0000_t75" alt="Illustration med lille pige." stroked="false">
              <v:imagedata r:id="rId134" o:title=""/>
            </v:shape>
            <v:shape style="position:absolute;left:5744;top:-758;width:2896;height:5454" type="#_x0000_t75" alt="Illustration med teenage dreng." stroked="false">
              <v:imagedata r:id="rId135" o:title=""/>
            </v:shape>
            <w10:wrap type="none"/>
          </v:group>
        </w:pict>
      </w:r>
      <w:bookmarkStart w:name="KOLOFON" w:id="133"/>
      <w:bookmarkEnd w:id="133"/>
      <w:r>
        <w:rPr/>
      </w:r>
      <w:r>
        <w:rPr>
          <w:rFonts w:ascii="Arial" w:hAnsi="Arial"/>
          <w:b/>
          <w:color w:val="003F5F"/>
          <w:w w:val="95"/>
          <w:sz w:val="16"/>
        </w:rPr>
        <w:t>GRUNDDATA TIL EFFEKTIVISERING OG VÆKST</w:t>
      </w:r>
    </w:p>
    <w:p>
      <w:pPr>
        <w:pStyle w:val="BodyText"/>
        <w:spacing w:before="7"/>
        <w:rPr>
          <w:rFonts w:ascii="Arial"/>
          <w:b/>
          <w:sz w:val="18"/>
        </w:rPr>
      </w:pPr>
    </w:p>
    <w:p>
      <w:pPr>
        <w:spacing w:line="244" w:lineRule="auto" w:before="0"/>
        <w:ind w:left="160" w:right="12365" w:firstLine="0"/>
        <w:jc w:val="left"/>
        <w:rPr>
          <w:sz w:val="16"/>
        </w:rPr>
      </w:pPr>
      <w:r>
        <w:rPr>
          <w:color w:val="003F5F"/>
          <w:sz w:val="16"/>
        </w:rPr>
        <w:t>Den </w:t>
      </w:r>
      <w:r>
        <w:rPr>
          <w:color w:val="003F5F"/>
          <w:spacing w:val="-3"/>
          <w:sz w:val="16"/>
        </w:rPr>
        <w:t>fællesoffentlige </w:t>
      </w:r>
      <w:r>
        <w:rPr>
          <w:color w:val="003F5F"/>
          <w:sz w:val="16"/>
        </w:rPr>
        <w:t>digitaliseringsstrategi </w:t>
      </w:r>
      <w:r>
        <w:rPr>
          <w:color w:val="003F5F"/>
          <w:spacing w:val="-3"/>
          <w:sz w:val="16"/>
        </w:rPr>
        <w:t>2011-2015 </w:t>
      </w:r>
      <w:r>
        <w:rPr>
          <w:color w:val="003F5F"/>
          <w:sz w:val="16"/>
        </w:rPr>
        <w:t>Oktober </w:t>
      </w:r>
      <w:r>
        <w:rPr>
          <w:color w:val="003F5F"/>
          <w:spacing w:val="-3"/>
          <w:sz w:val="16"/>
        </w:rPr>
        <w:t>2012</w:t>
      </w:r>
    </w:p>
    <w:p>
      <w:pPr>
        <w:pStyle w:val="BodyText"/>
        <w:spacing w:before="6"/>
        <w:rPr>
          <w:sz w:val="16"/>
        </w:rPr>
      </w:pPr>
    </w:p>
    <w:p>
      <w:pPr>
        <w:spacing w:line="244" w:lineRule="auto" w:before="0"/>
        <w:ind w:left="160" w:right="12905" w:firstLine="0"/>
        <w:jc w:val="left"/>
        <w:rPr>
          <w:sz w:val="16"/>
        </w:rPr>
      </w:pPr>
      <w:r>
        <w:rPr>
          <w:color w:val="003F5F"/>
          <w:sz w:val="16"/>
        </w:rPr>
        <w:t>Publikationen</w:t>
      </w:r>
      <w:r>
        <w:rPr>
          <w:color w:val="003F5F"/>
          <w:spacing w:val="-16"/>
          <w:sz w:val="16"/>
        </w:rPr>
        <w:t> </w:t>
      </w:r>
      <w:r>
        <w:rPr>
          <w:color w:val="003F5F"/>
          <w:sz w:val="16"/>
        </w:rPr>
        <w:t>kan</w:t>
      </w:r>
      <w:r>
        <w:rPr>
          <w:color w:val="003F5F"/>
          <w:spacing w:val="-16"/>
          <w:sz w:val="16"/>
        </w:rPr>
        <w:t> </w:t>
      </w:r>
      <w:r>
        <w:rPr>
          <w:color w:val="003F5F"/>
          <w:sz w:val="16"/>
        </w:rPr>
        <w:t>bestilles</w:t>
      </w:r>
      <w:r>
        <w:rPr>
          <w:color w:val="003F5F"/>
          <w:spacing w:val="-15"/>
          <w:sz w:val="16"/>
        </w:rPr>
        <w:t> </w:t>
      </w:r>
      <w:r>
        <w:rPr>
          <w:color w:val="003F5F"/>
          <w:sz w:val="16"/>
        </w:rPr>
        <w:t>eller</w:t>
      </w:r>
      <w:r>
        <w:rPr>
          <w:color w:val="003F5F"/>
          <w:spacing w:val="-16"/>
          <w:sz w:val="16"/>
        </w:rPr>
        <w:t> </w:t>
      </w:r>
      <w:r>
        <w:rPr>
          <w:color w:val="003F5F"/>
          <w:sz w:val="16"/>
        </w:rPr>
        <w:t>afhentes</w:t>
      </w:r>
      <w:r>
        <w:rPr>
          <w:color w:val="003F5F"/>
          <w:spacing w:val="-16"/>
          <w:sz w:val="16"/>
        </w:rPr>
        <w:t> </w:t>
      </w:r>
      <w:r>
        <w:rPr>
          <w:color w:val="003F5F"/>
          <w:sz w:val="16"/>
        </w:rPr>
        <w:t>hos: Rosendahls – Schultz </w:t>
      </w:r>
      <w:r>
        <w:rPr>
          <w:color w:val="003F5F"/>
          <w:spacing w:val="-2"/>
          <w:sz w:val="16"/>
        </w:rPr>
        <w:t>Distribution </w:t>
      </w:r>
      <w:r>
        <w:rPr>
          <w:color w:val="003F5F"/>
          <w:sz w:val="16"/>
        </w:rPr>
        <w:t>Herstedvang</w:t>
      </w:r>
      <w:r>
        <w:rPr>
          <w:color w:val="003F5F"/>
          <w:spacing w:val="-6"/>
          <w:sz w:val="16"/>
        </w:rPr>
        <w:t> </w:t>
      </w:r>
      <w:r>
        <w:rPr>
          <w:color w:val="003F5F"/>
          <w:sz w:val="16"/>
        </w:rPr>
        <w:t>10</w:t>
      </w:r>
    </w:p>
    <w:p>
      <w:pPr>
        <w:spacing w:before="3"/>
        <w:ind w:left="160" w:right="0" w:firstLine="0"/>
        <w:jc w:val="left"/>
        <w:rPr>
          <w:sz w:val="16"/>
        </w:rPr>
      </w:pPr>
      <w:r>
        <w:rPr>
          <w:color w:val="003F5F"/>
          <w:sz w:val="16"/>
        </w:rPr>
        <w:t>2620 Albertslund</w:t>
      </w:r>
    </w:p>
    <w:p>
      <w:pPr>
        <w:spacing w:before="4"/>
        <w:ind w:left="160" w:right="0" w:firstLine="0"/>
        <w:jc w:val="left"/>
        <w:rPr>
          <w:sz w:val="16"/>
        </w:rPr>
      </w:pPr>
      <w:r>
        <w:rPr>
          <w:color w:val="003F5F"/>
          <w:sz w:val="16"/>
        </w:rPr>
        <w:t>Telefon 42 22 73 00</w:t>
      </w:r>
    </w:p>
    <w:p>
      <w:pPr>
        <w:spacing w:line="244" w:lineRule="auto" w:before="5"/>
        <w:ind w:left="160" w:right="12608" w:firstLine="0"/>
        <w:jc w:val="left"/>
        <w:rPr>
          <w:sz w:val="16"/>
        </w:rPr>
      </w:pPr>
      <w:r>
        <w:rPr>
          <w:color w:val="003F5F"/>
          <w:sz w:val="16"/>
        </w:rPr>
        <w:t>E-mail </w:t>
      </w:r>
      <w:hyperlink r:id="rId136">
        <w:r>
          <w:rPr>
            <w:color w:val="003F5F"/>
            <w:sz w:val="16"/>
          </w:rPr>
          <w:t>Distribution@rosendahls-schultzgrafisk.dk</w:t>
        </w:r>
      </w:hyperlink>
      <w:r>
        <w:rPr>
          <w:color w:val="003F5F"/>
          <w:sz w:val="16"/>
        </w:rPr>
        <w:t> </w:t>
      </w:r>
      <w:hyperlink r:id="rId137">
        <w:r>
          <w:rPr>
            <w:color w:val="003F5F"/>
            <w:w w:val="105"/>
            <w:sz w:val="16"/>
          </w:rPr>
          <w:t>www.rosendahls-schultzgrafisk.dk</w:t>
        </w:r>
      </w:hyperlink>
    </w:p>
    <w:p>
      <w:pPr>
        <w:pStyle w:val="BodyText"/>
        <w:spacing w:before="6"/>
        <w:rPr>
          <w:sz w:val="16"/>
        </w:rPr>
      </w:pPr>
    </w:p>
    <w:p>
      <w:pPr>
        <w:spacing w:line="244" w:lineRule="auto" w:before="0"/>
        <w:ind w:left="160" w:right="12670" w:firstLine="0"/>
        <w:jc w:val="left"/>
        <w:rPr>
          <w:sz w:val="16"/>
        </w:rPr>
      </w:pPr>
      <w:r>
        <w:rPr>
          <w:color w:val="003F5F"/>
          <w:sz w:val="16"/>
        </w:rPr>
        <w:t>Henvendelse</w:t>
      </w:r>
      <w:r>
        <w:rPr>
          <w:color w:val="003F5F"/>
          <w:spacing w:val="-16"/>
          <w:sz w:val="16"/>
        </w:rPr>
        <w:t> </w:t>
      </w:r>
      <w:r>
        <w:rPr>
          <w:color w:val="003F5F"/>
          <w:sz w:val="16"/>
        </w:rPr>
        <w:t>om</w:t>
      </w:r>
      <w:r>
        <w:rPr>
          <w:color w:val="003F5F"/>
          <w:spacing w:val="-15"/>
          <w:sz w:val="16"/>
        </w:rPr>
        <w:t> </w:t>
      </w:r>
      <w:r>
        <w:rPr>
          <w:color w:val="003F5F"/>
          <w:sz w:val="16"/>
        </w:rPr>
        <w:t>publikationen</w:t>
      </w:r>
      <w:r>
        <w:rPr>
          <w:color w:val="003F5F"/>
          <w:spacing w:val="-16"/>
          <w:sz w:val="16"/>
        </w:rPr>
        <w:t> </w:t>
      </w:r>
      <w:r>
        <w:rPr>
          <w:color w:val="003F5F"/>
          <w:sz w:val="16"/>
        </w:rPr>
        <w:t>kan</w:t>
      </w:r>
      <w:r>
        <w:rPr>
          <w:color w:val="003F5F"/>
          <w:spacing w:val="-15"/>
          <w:sz w:val="16"/>
        </w:rPr>
        <w:t> </w:t>
      </w:r>
      <w:r>
        <w:rPr>
          <w:color w:val="003F5F"/>
          <w:sz w:val="16"/>
        </w:rPr>
        <w:t>i</w:t>
      </w:r>
      <w:r>
        <w:rPr>
          <w:color w:val="003F5F"/>
          <w:spacing w:val="-15"/>
          <w:sz w:val="16"/>
        </w:rPr>
        <w:t> </w:t>
      </w:r>
      <w:r>
        <w:rPr>
          <w:color w:val="003F5F"/>
          <w:sz w:val="16"/>
        </w:rPr>
        <w:t>øvrigt</w:t>
      </w:r>
      <w:r>
        <w:rPr>
          <w:color w:val="003F5F"/>
          <w:spacing w:val="-16"/>
          <w:sz w:val="16"/>
        </w:rPr>
        <w:t> </w:t>
      </w:r>
      <w:r>
        <w:rPr>
          <w:color w:val="003F5F"/>
          <w:sz w:val="16"/>
        </w:rPr>
        <w:t>ske</w:t>
      </w:r>
      <w:r>
        <w:rPr>
          <w:color w:val="003F5F"/>
          <w:spacing w:val="-15"/>
          <w:sz w:val="16"/>
        </w:rPr>
        <w:t> </w:t>
      </w:r>
      <w:r>
        <w:rPr>
          <w:color w:val="003F5F"/>
          <w:sz w:val="16"/>
        </w:rPr>
        <w:t>til: Digitaliseringsstyrelsen</w:t>
      </w:r>
    </w:p>
    <w:p>
      <w:pPr>
        <w:spacing w:before="2"/>
        <w:ind w:left="160" w:right="0" w:firstLine="0"/>
        <w:jc w:val="left"/>
        <w:rPr>
          <w:sz w:val="16"/>
        </w:rPr>
      </w:pPr>
      <w:r>
        <w:rPr>
          <w:color w:val="003F5F"/>
          <w:w w:val="105"/>
          <w:sz w:val="16"/>
        </w:rPr>
        <w:t>Landgreven 4</w:t>
      </w:r>
    </w:p>
    <w:p>
      <w:pPr>
        <w:spacing w:before="4"/>
        <w:ind w:left="160" w:right="0" w:firstLine="0"/>
        <w:jc w:val="left"/>
        <w:rPr>
          <w:sz w:val="16"/>
        </w:rPr>
      </w:pPr>
      <w:r>
        <w:rPr>
          <w:color w:val="003F5F"/>
          <w:sz w:val="16"/>
        </w:rPr>
        <w:t>Postboks 2193</w:t>
      </w:r>
    </w:p>
    <w:p>
      <w:pPr>
        <w:spacing w:before="5"/>
        <w:ind w:left="160" w:right="0" w:firstLine="0"/>
        <w:jc w:val="left"/>
        <w:rPr>
          <w:sz w:val="16"/>
        </w:rPr>
      </w:pPr>
      <w:r>
        <w:rPr>
          <w:color w:val="003F5F"/>
          <w:sz w:val="16"/>
        </w:rPr>
        <w:t>1017 København K</w:t>
      </w:r>
    </w:p>
    <w:p>
      <w:pPr>
        <w:spacing w:line="244" w:lineRule="auto" w:before="5"/>
        <w:ind w:left="160" w:right="13691" w:firstLine="0"/>
        <w:jc w:val="left"/>
        <w:rPr>
          <w:sz w:val="16"/>
        </w:rPr>
      </w:pPr>
      <w:r>
        <w:rPr>
          <w:color w:val="003F5F"/>
          <w:sz w:val="16"/>
        </w:rPr>
        <w:t>Telefon 33 92 80 00 </w:t>
      </w:r>
      <w:hyperlink r:id="rId74">
        <w:r>
          <w:rPr>
            <w:color w:val="003F5F"/>
            <w:sz w:val="16"/>
          </w:rPr>
          <w:t>www.digst.dk</w:t>
        </w:r>
      </w:hyperlink>
    </w:p>
    <w:p>
      <w:pPr>
        <w:pStyle w:val="BodyText"/>
        <w:spacing w:before="6"/>
        <w:rPr>
          <w:sz w:val="16"/>
        </w:rPr>
      </w:pPr>
    </w:p>
    <w:p>
      <w:pPr>
        <w:tabs>
          <w:tab w:pos="670" w:val="left" w:leader="none"/>
        </w:tabs>
        <w:spacing w:line="244" w:lineRule="auto" w:before="0"/>
        <w:ind w:left="160" w:right="14630" w:firstLine="0"/>
        <w:jc w:val="left"/>
        <w:rPr>
          <w:sz w:val="16"/>
        </w:rPr>
      </w:pPr>
      <w:r>
        <w:rPr>
          <w:color w:val="003F5F"/>
          <w:sz w:val="16"/>
        </w:rPr>
        <w:t>Design </w:t>
      </w:r>
      <w:r>
        <w:rPr>
          <w:color w:val="003F5F"/>
          <w:spacing w:val="-4"/>
          <w:sz w:val="16"/>
        </w:rPr>
        <w:t>BGRAPHIC </w:t>
      </w:r>
      <w:r>
        <w:rPr>
          <w:color w:val="003F5F"/>
          <w:sz w:val="16"/>
        </w:rPr>
        <w:t>Foto</w:t>
        <w:tab/>
      </w:r>
      <w:r>
        <w:rPr>
          <w:color w:val="003F5F"/>
          <w:spacing w:val="-3"/>
          <w:sz w:val="16"/>
        </w:rPr>
        <w:t>Colourbox</w:t>
      </w:r>
    </w:p>
    <w:p>
      <w:pPr>
        <w:tabs>
          <w:tab w:pos="670" w:val="left" w:leader="none"/>
        </w:tabs>
        <w:spacing w:line="244" w:lineRule="auto" w:before="2"/>
        <w:ind w:left="160" w:right="13468" w:firstLine="0"/>
        <w:jc w:val="left"/>
        <w:rPr>
          <w:sz w:val="16"/>
        </w:rPr>
      </w:pPr>
      <w:r>
        <w:rPr>
          <w:color w:val="003F5F"/>
          <w:spacing w:val="-5"/>
          <w:sz w:val="16"/>
        </w:rPr>
        <w:t>Tryk</w:t>
        <w:tab/>
      </w:r>
      <w:r>
        <w:rPr>
          <w:color w:val="003F5F"/>
          <w:sz w:val="16"/>
        </w:rPr>
        <w:t>Rosendahls – Schultz </w:t>
      </w:r>
      <w:r>
        <w:rPr>
          <w:color w:val="003F5F"/>
          <w:spacing w:val="-3"/>
          <w:sz w:val="16"/>
        </w:rPr>
        <w:t>Grafisk </w:t>
      </w:r>
      <w:r>
        <w:rPr>
          <w:color w:val="003F5F"/>
          <w:sz w:val="16"/>
        </w:rPr>
        <w:t>Oplag 3.000</w:t>
      </w:r>
      <w:r>
        <w:rPr>
          <w:color w:val="003F5F"/>
          <w:spacing w:val="-10"/>
          <w:sz w:val="16"/>
        </w:rPr>
        <w:t> </w:t>
      </w:r>
      <w:r>
        <w:rPr>
          <w:color w:val="003F5F"/>
          <w:sz w:val="16"/>
        </w:rPr>
        <w:t>stk.</w:t>
      </w:r>
    </w:p>
    <w:p>
      <w:pPr>
        <w:pStyle w:val="BodyText"/>
        <w:spacing w:before="6"/>
        <w:rPr>
          <w:sz w:val="16"/>
        </w:rPr>
      </w:pPr>
    </w:p>
    <w:p>
      <w:pPr>
        <w:tabs>
          <w:tab w:pos="1300" w:val="left" w:leader="none"/>
        </w:tabs>
        <w:spacing w:before="0"/>
        <w:ind w:left="160" w:right="0" w:firstLine="0"/>
        <w:jc w:val="left"/>
        <w:rPr>
          <w:sz w:val="16"/>
        </w:rPr>
      </w:pPr>
      <w:r>
        <w:rPr>
          <w:color w:val="003F5F"/>
          <w:sz w:val="16"/>
        </w:rPr>
        <w:t>ISBN</w:t>
      </w:r>
      <w:r>
        <w:rPr>
          <w:color w:val="003F5F"/>
          <w:spacing w:val="1"/>
          <w:sz w:val="16"/>
        </w:rPr>
        <w:t> </w:t>
      </w:r>
      <w:r>
        <w:rPr>
          <w:color w:val="003F5F"/>
          <w:spacing w:val="-4"/>
          <w:sz w:val="16"/>
        </w:rPr>
        <w:t>Tryksag</w:t>
        <w:tab/>
        <w:t>978-87-995647-1-2</w:t>
      </w:r>
    </w:p>
    <w:p>
      <w:pPr>
        <w:spacing w:before="5"/>
        <w:ind w:left="160" w:right="0" w:firstLine="0"/>
        <w:jc w:val="left"/>
        <w:rPr>
          <w:sz w:val="16"/>
        </w:rPr>
      </w:pPr>
      <w:r>
        <w:rPr>
          <w:color w:val="003F5F"/>
          <w:sz w:val="16"/>
        </w:rPr>
        <w:t>ISBN Elektronisk </w:t>
      </w:r>
      <w:r>
        <w:rPr>
          <w:color w:val="003F5F"/>
          <w:spacing w:val="23"/>
          <w:sz w:val="16"/>
        </w:rPr>
        <w:t> </w:t>
      </w:r>
      <w:r>
        <w:rPr>
          <w:color w:val="003F5F"/>
          <w:spacing w:val="-4"/>
          <w:sz w:val="16"/>
        </w:rPr>
        <w:t>978-87-995647-2-9</w:t>
      </w:r>
    </w:p>
    <w:p>
      <w:pPr>
        <w:pStyle w:val="BodyText"/>
        <w:spacing w:before="9"/>
        <w:rPr>
          <w:sz w:val="16"/>
        </w:rPr>
      </w:pPr>
    </w:p>
    <w:p>
      <w:pPr>
        <w:spacing w:line="244" w:lineRule="auto" w:before="0"/>
        <w:ind w:left="160" w:right="13691" w:firstLine="0"/>
        <w:jc w:val="left"/>
        <w:rPr>
          <w:sz w:val="16"/>
        </w:rPr>
      </w:pPr>
      <w:r>
        <w:rPr>
          <w:color w:val="003F5F"/>
          <w:sz w:val="16"/>
        </w:rPr>
        <w:t>Publikationen kan hentes: Finansministeriet, </w:t>
      </w:r>
      <w:hyperlink r:id="rId138">
        <w:r>
          <w:rPr>
            <w:color w:val="003F5F"/>
            <w:sz w:val="16"/>
          </w:rPr>
          <w:t>www.fm.dk</w:t>
        </w:r>
      </w:hyperlink>
      <w:r>
        <w:rPr>
          <w:color w:val="003F5F"/>
          <w:sz w:val="16"/>
        </w:rPr>
        <w:t> KL, </w:t>
      </w:r>
      <w:hyperlink r:id="rId139">
        <w:r>
          <w:rPr>
            <w:color w:val="003F5F"/>
            <w:sz w:val="16"/>
          </w:rPr>
          <w:t>www.kl.dk</w:t>
        </w:r>
      </w:hyperlink>
    </w:p>
    <w:p>
      <w:pPr>
        <w:spacing w:after="0" w:line="244" w:lineRule="auto"/>
        <w:jc w:val="left"/>
        <w:rPr>
          <w:sz w:val="16"/>
        </w:rPr>
        <w:sectPr>
          <w:pgSz w:w="16840" w:h="11910" w:orient="landscape"/>
          <w:pgMar w:top="0" w:bottom="0" w:left="860" w:right="0"/>
        </w:sectPr>
      </w:pPr>
    </w:p>
    <w:p>
      <w:pPr>
        <w:pStyle w:val="BodyText"/>
        <w:rPr>
          <w:sz w:val="20"/>
        </w:rPr>
      </w:pPr>
      <w:r>
        <w:rPr/>
        <w:pict>
          <v:group style="position:absolute;margin-left:0pt;margin-top:.001015pt;width:841.9pt;height:595.3pt;mso-position-horizontal-relative:page;mso-position-vertical-relative:page;z-index:-84568" coordorigin="0,0" coordsize="16838,11906">
            <v:rect style="position:absolute;left:0;top:7710;width:16838;height:4196" filled="true" fillcolor="#e55648" stroked="false">
              <v:fill type="solid"/>
            </v:rect>
            <v:rect style="position:absolute;left:0;top:0;width:16838;height:7711" filled="true" fillcolor="#003f5f" stroked="false">
              <v:fill type="solid"/>
            </v:rect>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3"/>
        <w:spacing w:before="229"/>
        <w:ind w:left="160"/>
        <w:jc w:val="left"/>
      </w:pPr>
      <w:hyperlink r:id="rId138">
        <w:r>
          <w:rPr>
            <w:color w:val="003F5F"/>
            <w:w w:val="105"/>
          </w:rPr>
          <w:t>WWW.FM.DK </w:t>
        </w:r>
      </w:hyperlink>
      <w:r>
        <w:rPr>
          <w:color w:val="003F5F"/>
          <w:w w:val="105"/>
        </w:rPr>
        <w:t>/ </w:t>
      </w:r>
      <w:hyperlink r:id="rId139">
        <w:r>
          <w:rPr>
            <w:color w:val="003F5F"/>
            <w:w w:val="105"/>
          </w:rPr>
          <w:t>WWW.KL.DK</w:t>
        </w:r>
      </w:hyperlink>
    </w:p>
    <w:sectPr>
      <w:pgSz w:w="16840" w:h="11910" w:orient="landscape"/>
      <w:pgMar w:top="1100" w:bottom="280" w:left="8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4114" w:hanging="171"/>
      </w:pPr>
      <w:rPr>
        <w:rFonts w:hint="default" w:ascii="Calibri" w:hAnsi="Calibri" w:eastAsia="Calibri" w:cs="Calibri"/>
        <w:w w:val="76"/>
        <w:sz w:val="19"/>
        <w:szCs w:val="19"/>
        <w:lang w:val="da-DY" w:eastAsia="da-DY" w:bidi="da-DY"/>
      </w:rPr>
    </w:lvl>
    <w:lvl w:ilvl="1">
      <w:start w:val="0"/>
      <w:numFmt w:val="bullet"/>
      <w:lvlText w:val="•"/>
      <w:lvlJc w:val="left"/>
      <w:pPr>
        <w:ind w:left="4446" w:hanging="171"/>
      </w:pPr>
      <w:rPr>
        <w:rFonts w:hint="default"/>
        <w:lang w:val="da-DY" w:eastAsia="da-DY" w:bidi="da-DY"/>
      </w:rPr>
    </w:lvl>
    <w:lvl w:ilvl="2">
      <w:start w:val="0"/>
      <w:numFmt w:val="bullet"/>
      <w:lvlText w:val="•"/>
      <w:lvlJc w:val="left"/>
      <w:pPr>
        <w:ind w:left="4773" w:hanging="171"/>
      </w:pPr>
      <w:rPr>
        <w:rFonts w:hint="default"/>
        <w:lang w:val="da-DY" w:eastAsia="da-DY" w:bidi="da-DY"/>
      </w:rPr>
    </w:lvl>
    <w:lvl w:ilvl="3">
      <w:start w:val="0"/>
      <w:numFmt w:val="bullet"/>
      <w:lvlText w:val="•"/>
      <w:lvlJc w:val="left"/>
      <w:pPr>
        <w:ind w:left="5100" w:hanging="171"/>
      </w:pPr>
      <w:rPr>
        <w:rFonts w:hint="default"/>
        <w:lang w:val="da-DY" w:eastAsia="da-DY" w:bidi="da-DY"/>
      </w:rPr>
    </w:lvl>
    <w:lvl w:ilvl="4">
      <w:start w:val="0"/>
      <w:numFmt w:val="bullet"/>
      <w:lvlText w:val="•"/>
      <w:lvlJc w:val="left"/>
      <w:pPr>
        <w:ind w:left="5427" w:hanging="171"/>
      </w:pPr>
      <w:rPr>
        <w:rFonts w:hint="default"/>
        <w:lang w:val="da-DY" w:eastAsia="da-DY" w:bidi="da-DY"/>
      </w:rPr>
    </w:lvl>
    <w:lvl w:ilvl="5">
      <w:start w:val="0"/>
      <w:numFmt w:val="bullet"/>
      <w:lvlText w:val="•"/>
      <w:lvlJc w:val="left"/>
      <w:pPr>
        <w:ind w:left="5754" w:hanging="171"/>
      </w:pPr>
      <w:rPr>
        <w:rFonts w:hint="default"/>
        <w:lang w:val="da-DY" w:eastAsia="da-DY" w:bidi="da-DY"/>
      </w:rPr>
    </w:lvl>
    <w:lvl w:ilvl="6">
      <w:start w:val="0"/>
      <w:numFmt w:val="bullet"/>
      <w:lvlText w:val="•"/>
      <w:lvlJc w:val="left"/>
      <w:pPr>
        <w:ind w:left="6081" w:hanging="171"/>
      </w:pPr>
      <w:rPr>
        <w:rFonts w:hint="default"/>
        <w:lang w:val="da-DY" w:eastAsia="da-DY" w:bidi="da-DY"/>
      </w:rPr>
    </w:lvl>
    <w:lvl w:ilvl="7">
      <w:start w:val="0"/>
      <w:numFmt w:val="bullet"/>
      <w:lvlText w:val="•"/>
      <w:lvlJc w:val="left"/>
      <w:pPr>
        <w:ind w:left="6408" w:hanging="171"/>
      </w:pPr>
      <w:rPr>
        <w:rFonts w:hint="default"/>
        <w:lang w:val="da-DY" w:eastAsia="da-DY" w:bidi="da-DY"/>
      </w:rPr>
    </w:lvl>
    <w:lvl w:ilvl="8">
      <w:start w:val="0"/>
      <w:numFmt w:val="bullet"/>
      <w:lvlText w:val="•"/>
      <w:lvlJc w:val="left"/>
      <w:pPr>
        <w:ind w:left="6734" w:hanging="171"/>
      </w:pPr>
      <w:rPr>
        <w:rFonts w:hint="default"/>
        <w:lang w:val="da-DY" w:eastAsia="da-DY" w:bidi="da-DY"/>
      </w:rPr>
    </w:lvl>
  </w:abstractNum>
  <w:abstractNum w:abstractNumId="1">
    <w:multiLevelType w:val="hybridMultilevel"/>
    <w:lvl w:ilvl="0">
      <w:start w:val="0"/>
      <w:numFmt w:val="bullet"/>
      <w:lvlText w:val="•"/>
      <w:lvlJc w:val="left"/>
      <w:pPr>
        <w:ind w:left="7899" w:hanging="171"/>
      </w:pPr>
      <w:rPr>
        <w:rFonts w:hint="default" w:ascii="Calibri" w:hAnsi="Calibri" w:eastAsia="Calibri" w:cs="Calibri"/>
        <w:w w:val="76"/>
        <w:sz w:val="19"/>
        <w:szCs w:val="19"/>
        <w:lang w:val="da-DY" w:eastAsia="da-DY" w:bidi="da-DY"/>
      </w:rPr>
    </w:lvl>
    <w:lvl w:ilvl="1">
      <w:start w:val="0"/>
      <w:numFmt w:val="bullet"/>
      <w:lvlText w:val="•"/>
      <w:lvlJc w:val="left"/>
      <w:pPr>
        <w:ind w:left="8225" w:hanging="171"/>
      </w:pPr>
      <w:rPr>
        <w:rFonts w:hint="default"/>
        <w:lang w:val="da-DY" w:eastAsia="da-DY" w:bidi="da-DY"/>
      </w:rPr>
    </w:lvl>
    <w:lvl w:ilvl="2">
      <w:start w:val="0"/>
      <w:numFmt w:val="bullet"/>
      <w:lvlText w:val="•"/>
      <w:lvlJc w:val="left"/>
      <w:pPr>
        <w:ind w:left="8551" w:hanging="171"/>
      </w:pPr>
      <w:rPr>
        <w:rFonts w:hint="default"/>
        <w:lang w:val="da-DY" w:eastAsia="da-DY" w:bidi="da-DY"/>
      </w:rPr>
    </w:lvl>
    <w:lvl w:ilvl="3">
      <w:start w:val="0"/>
      <w:numFmt w:val="bullet"/>
      <w:lvlText w:val="•"/>
      <w:lvlJc w:val="left"/>
      <w:pPr>
        <w:ind w:left="8877" w:hanging="171"/>
      </w:pPr>
      <w:rPr>
        <w:rFonts w:hint="default"/>
        <w:lang w:val="da-DY" w:eastAsia="da-DY" w:bidi="da-DY"/>
      </w:rPr>
    </w:lvl>
    <w:lvl w:ilvl="4">
      <w:start w:val="0"/>
      <w:numFmt w:val="bullet"/>
      <w:lvlText w:val="•"/>
      <w:lvlJc w:val="left"/>
      <w:pPr>
        <w:ind w:left="9203" w:hanging="171"/>
      </w:pPr>
      <w:rPr>
        <w:rFonts w:hint="default"/>
        <w:lang w:val="da-DY" w:eastAsia="da-DY" w:bidi="da-DY"/>
      </w:rPr>
    </w:lvl>
    <w:lvl w:ilvl="5">
      <w:start w:val="0"/>
      <w:numFmt w:val="bullet"/>
      <w:lvlText w:val="•"/>
      <w:lvlJc w:val="left"/>
      <w:pPr>
        <w:ind w:left="9528" w:hanging="171"/>
      </w:pPr>
      <w:rPr>
        <w:rFonts w:hint="default"/>
        <w:lang w:val="da-DY" w:eastAsia="da-DY" w:bidi="da-DY"/>
      </w:rPr>
    </w:lvl>
    <w:lvl w:ilvl="6">
      <w:start w:val="0"/>
      <w:numFmt w:val="bullet"/>
      <w:lvlText w:val="•"/>
      <w:lvlJc w:val="left"/>
      <w:pPr>
        <w:ind w:left="9854" w:hanging="171"/>
      </w:pPr>
      <w:rPr>
        <w:rFonts w:hint="default"/>
        <w:lang w:val="da-DY" w:eastAsia="da-DY" w:bidi="da-DY"/>
      </w:rPr>
    </w:lvl>
    <w:lvl w:ilvl="7">
      <w:start w:val="0"/>
      <w:numFmt w:val="bullet"/>
      <w:lvlText w:val="•"/>
      <w:lvlJc w:val="left"/>
      <w:pPr>
        <w:ind w:left="10180" w:hanging="171"/>
      </w:pPr>
      <w:rPr>
        <w:rFonts w:hint="default"/>
        <w:lang w:val="da-DY" w:eastAsia="da-DY" w:bidi="da-DY"/>
      </w:rPr>
    </w:lvl>
    <w:lvl w:ilvl="8">
      <w:start w:val="0"/>
      <w:numFmt w:val="bullet"/>
      <w:lvlText w:val="•"/>
      <w:lvlJc w:val="left"/>
      <w:pPr>
        <w:ind w:left="10506" w:hanging="171"/>
      </w:pPr>
      <w:rPr>
        <w:rFonts w:hint="default"/>
        <w:lang w:val="da-DY" w:eastAsia="da-DY" w:bidi="da-DY"/>
      </w:rPr>
    </w:lvl>
  </w:abstractNum>
  <w:abstractNum w:abstractNumId="7">
    <w:multiLevelType w:val="hybridMultilevel"/>
    <w:lvl w:ilvl="0">
      <w:start w:val="0"/>
      <w:numFmt w:val="bullet"/>
      <w:lvlText w:val="•"/>
      <w:lvlJc w:val="left"/>
      <w:pPr>
        <w:ind w:left="170" w:hanging="170"/>
      </w:pPr>
      <w:rPr>
        <w:rFonts w:hint="default" w:ascii="Calibri" w:hAnsi="Calibri" w:eastAsia="Calibri" w:cs="Calibri"/>
        <w:w w:val="76"/>
        <w:sz w:val="19"/>
        <w:szCs w:val="19"/>
        <w:lang w:val="da-DY" w:eastAsia="da-DY" w:bidi="da-DY"/>
      </w:rPr>
    </w:lvl>
    <w:lvl w:ilvl="1">
      <w:start w:val="0"/>
      <w:numFmt w:val="bullet"/>
      <w:lvlText w:val="•"/>
      <w:lvlJc w:val="left"/>
      <w:pPr>
        <w:ind w:left="492" w:hanging="170"/>
      </w:pPr>
      <w:rPr>
        <w:rFonts w:hint="default"/>
        <w:lang w:val="da-DY" w:eastAsia="da-DY" w:bidi="da-DY"/>
      </w:rPr>
    </w:lvl>
    <w:lvl w:ilvl="2">
      <w:start w:val="0"/>
      <w:numFmt w:val="bullet"/>
      <w:lvlText w:val="•"/>
      <w:lvlJc w:val="left"/>
      <w:pPr>
        <w:ind w:left="804" w:hanging="170"/>
      </w:pPr>
      <w:rPr>
        <w:rFonts w:hint="default"/>
        <w:lang w:val="da-DY" w:eastAsia="da-DY" w:bidi="da-DY"/>
      </w:rPr>
    </w:lvl>
    <w:lvl w:ilvl="3">
      <w:start w:val="0"/>
      <w:numFmt w:val="bullet"/>
      <w:lvlText w:val="•"/>
      <w:lvlJc w:val="left"/>
      <w:pPr>
        <w:ind w:left="1116" w:hanging="170"/>
      </w:pPr>
      <w:rPr>
        <w:rFonts w:hint="default"/>
        <w:lang w:val="da-DY" w:eastAsia="da-DY" w:bidi="da-DY"/>
      </w:rPr>
    </w:lvl>
    <w:lvl w:ilvl="4">
      <w:start w:val="0"/>
      <w:numFmt w:val="bullet"/>
      <w:lvlText w:val="•"/>
      <w:lvlJc w:val="left"/>
      <w:pPr>
        <w:ind w:left="1428" w:hanging="170"/>
      </w:pPr>
      <w:rPr>
        <w:rFonts w:hint="default"/>
        <w:lang w:val="da-DY" w:eastAsia="da-DY" w:bidi="da-DY"/>
      </w:rPr>
    </w:lvl>
    <w:lvl w:ilvl="5">
      <w:start w:val="0"/>
      <w:numFmt w:val="bullet"/>
      <w:lvlText w:val="•"/>
      <w:lvlJc w:val="left"/>
      <w:pPr>
        <w:ind w:left="1740" w:hanging="170"/>
      </w:pPr>
      <w:rPr>
        <w:rFonts w:hint="default"/>
        <w:lang w:val="da-DY" w:eastAsia="da-DY" w:bidi="da-DY"/>
      </w:rPr>
    </w:lvl>
    <w:lvl w:ilvl="6">
      <w:start w:val="0"/>
      <w:numFmt w:val="bullet"/>
      <w:lvlText w:val="•"/>
      <w:lvlJc w:val="left"/>
      <w:pPr>
        <w:ind w:left="2052" w:hanging="170"/>
      </w:pPr>
      <w:rPr>
        <w:rFonts w:hint="default"/>
        <w:lang w:val="da-DY" w:eastAsia="da-DY" w:bidi="da-DY"/>
      </w:rPr>
    </w:lvl>
    <w:lvl w:ilvl="7">
      <w:start w:val="0"/>
      <w:numFmt w:val="bullet"/>
      <w:lvlText w:val="•"/>
      <w:lvlJc w:val="left"/>
      <w:pPr>
        <w:ind w:left="2364" w:hanging="170"/>
      </w:pPr>
      <w:rPr>
        <w:rFonts w:hint="default"/>
        <w:lang w:val="da-DY" w:eastAsia="da-DY" w:bidi="da-DY"/>
      </w:rPr>
    </w:lvl>
    <w:lvl w:ilvl="8">
      <w:start w:val="0"/>
      <w:numFmt w:val="bullet"/>
      <w:lvlText w:val="•"/>
      <w:lvlJc w:val="left"/>
      <w:pPr>
        <w:ind w:left="2676" w:hanging="170"/>
      </w:pPr>
      <w:rPr>
        <w:rFonts w:hint="default"/>
        <w:lang w:val="da-DY" w:eastAsia="da-DY" w:bidi="da-DY"/>
      </w:rPr>
    </w:lvl>
  </w:abstractNum>
  <w:abstractNum w:abstractNumId="6">
    <w:multiLevelType w:val="hybridMultilevel"/>
    <w:lvl w:ilvl="0">
      <w:start w:val="0"/>
      <w:numFmt w:val="bullet"/>
      <w:lvlText w:val="•"/>
      <w:lvlJc w:val="left"/>
      <w:pPr>
        <w:ind w:left="346" w:hanging="171"/>
      </w:pPr>
      <w:rPr>
        <w:rFonts w:hint="default" w:ascii="Calibri" w:hAnsi="Calibri" w:eastAsia="Calibri" w:cs="Calibri"/>
        <w:w w:val="76"/>
        <w:sz w:val="19"/>
        <w:szCs w:val="19"/>
        <w:lang w:val="da-DY" w:eastAsia="da-DY" w:bidi="da-DY"/>
      </w:rPr>
    </w:lvl>
    <w:lvl w:ilvl="1">
      <w:start w:val="0"/>
      <w:numFmt w:val="bullet"/>
      <w:lvlText w:val="•"/>
      <w:lvlJc w:val="left"/>
      <w:pPr>
        <w:ind w:left="460" w:hanging="171"/>
      </w:pPr>
      <w:rPr>
        <w:rFonts w:hint="default"/>
        <w:lang w:val="da-DY" w:eastAsia="da-DY" w:bidi="da-DY"/>
      </w:rPr>
    </w:lvl>
    <w:lvl w:ilvl="2">
      <w:start w:val="0"/>
      <w:numFmt w:val="bullet"/>
      <w:lvlText w:val="•"/>
      <w:lvlJc w:val="left"/>
      <w:pPr>
        <w:ind w:left="388" w:hanging="171"/>
      </w:pPr>
      <w:rPr>
        <w:rFonts w:hint="default"/>
        <w:lang w:val="da-DY" w:eastAsia="da-DY" w:bidi="da-DY"/>
      </w:rPr>
    </w:lvl>
    <w:lvl w:ilvl="3">
      <w:start w:val="0"/>
      <w:numFmt w:val="bullet"/>
      <w:lvlText w:val="•"/>
      <w:lvlJc w:val="left"/>
      <w:pPr>
        <w:ind w:left="317" w:hanging="171"/>
      </w:pPr>
      <w:rPr>
        <w:rFonts w:hint="default"/>
        <w:lang w:val="da-DY" w:eastAsia="da-DY" w:bidi="da-DY"/>
      </w:rPr>
    </w:lvl>
    <w:lvl w:ilvl="4">
      <w:start w:val="0"/>
      <w:numFmt w:val="bullet"/>
      <w:lvlText w:val="•"/>
      <w:lvlJc w:val="left"/>
      <w:pPr>
        <w:ind w:left="246" w:hanging="171"/>
      </w:pPr>
      <w:rPr>
        <w:rFonts w:hint="default"/>
        <w:lang w:val="da-DY" w:eastAsia="da-DY" w:bidi="da-DY"/>
      </w:rPr>
    </w:lvl>
    <w:lvl w:ilvl="5">
      <w:start w:val="0"/>
      <w:numFmt w:val="bullet"/>
      <w:lvlText w:val="•"/>
      <w:lvlJc w:val="left"/>
      <w:pPr>
        <w:ind w:left="175" w:hanging="171"/>
      </w:pPr>
      <w:rPr>
        <w:rFonts w:hint="default"/>
        <w:lang w:val="da-DY" w:eastAsia="da-DY" w:bidi="da-DY"/>
      </w:rPr>
    </w:lvl>
    <w:lvl w:ilvl="6">
      <w:start w:val="0"/>
      <w:numFmt w:val="bullet"/>
      <w:lvlText w:val="•"/>
      <w:lvlJc w:val="left"/>
      <w:pPr>
        <w:ind w:left="104" w:hanging="171"/>
      </w:pPr>
      <w:rPr>
        <w:rFonts w:hint="default"/>
        <w:lang w:val="da-DY" w:eastAsia="da-DY" w:bidi="da-DY"/>
      </w:rPr>
    </w:lvl>
    <w:lvl w:ilvl="7">
      <w:start w:val="0"/>
      <w:numFmt w:val="bullet"/>
      <w:lvlText w:val="•"/>
      <w:lvlJc w:val="left"/>
      <w:pPr>
        <w:ind w:left="33" w:hanging="171"/>
      </w:pPr>
      <w:rPr>
        <w:rFonts w:hint="default"/>
        <w:lang w:val="da-DY" w:eastAsia="da-DY" w:bidi="da-DY"/>
      </w:rPr>
    </w:lvl>
    <w:lvl w:ilvl="8">
      <w:start w:val="0"/>
      <w:numFmt w:val="bullet"/>
      <w:lvlText w:val="•"/>
      <w:lvlJc w:val="left"/>
      <w:pPr>
        <w:ind w:left="-39" w:hanging="171"/>
      </w:pPr>
      <w:rPr>
        <w:rFonts w:hint="default"/>
        <w:lang w:val="da-DY" w:eastAsia="da-DY" w:bidi="da-DY"/>
      </w:rPr>
    </w:lvl>
  </w:abstractNum>
  <w:abstractNum w:abstractNumId="5">
    <w:multiLevelType w:val="hybridMultilevel"/>
    <w:lvl w:ilvl="0">
      <w:start w:val="0"/>
      <w:numFmt w:val="bullet"/>
      <w:lvlText w:val="•"/>
      <w:lvlJc w:val="left"/>
      <w:pPr>
        <w:ind w:left="470" w:hanging="171"/>
      </w:pPr>
      <w:rPr>
        <w:rFonts w:hint="default" w:ascii="Calibri" w:hAnsi="Calibri" w:eastAsia="Calibri" w:cs="Calibri"/>
        <w:w w:val="76"/>
        <w:sz w:val="19"/>
        <w:szCs w:val="19"/>
        <w:lang w:val="da-DY" w:eastAsia="da-DY" w:bidi="da-DY"/>
      </w:rPr>
    </w:lvl>
    <w:lvl w:ilvl="1">
      <w:start w:val="0"/>
      <w:numFmt w:val="bullet"/>
      <w:lvlText w:val="•"/>
      <w:lvlJc w:val="left"/>
      <w:pPr>
        <w:ind w:left="796" w:hanging="171"/>
      </w:pPr>
      <w:rPr>
        <w:rFonts w:hint="default"/>
        <w:lang w:val="da-DY" w:eastAsia="da-DY" w:bidi="da-DY"/>
      </w:rPr>
    </w:lvl>
    <w:lvl w:ilvl="2">
      <w:start w:val="0"/>
      <w:numFmt w:val="bullet"/>
      <w:lvlText w:val="•"/>
      <w:lvlJc w:val="left"/>
      <w:pPr>
        <w:ind w:left="1113" w:hanging="171"/>
      </w:pPr>
      <w:rPr>
        <w:rFonts w:hint="default"/>
        <w:lang w:val="da-DY" w:eastAsia="da-DY" w:bidi="da-DY"/>
      </w:rPr>
    </w:lvl>
    <w:lvl w:ilvl="3">
      <w:start w:val="0"/>
      <w:numFmt w:val="bullet"/>
      <w:lvlText w:val="•"/>
      <w:lvlJc w:val="left"/>
      <w:pPr>
        <w:ind w:left="1429" w:hanging="171"/>
      </w:pPr>
      <w:rPr>
        <w:rFonts w:hint="default"/>
        <w:lang w:val="da-DY" w:eastAsia="da-DY" w:bidi="da-DY"/>
      </w:rPr>
    </w:lvl>
    <w:lvl w:ilvl="4">
      <w:start w:val="0"/>
      <w:numFmt w:val="bullet"/>
      <w:lvlText w:val="•"/>
      <w:lvlJc w:val="left"/>
      <w:pPr>
        <w:ind w:left="1746" w:hanging="171"/>
      </w:pPr>
      <w:rPr>
        <w:rFonts w:hint="default"/>
        <w:lang w:val="da-DY" w:eastAsia="da-DY" w:bidi="da-DY"/>
      </w:rPr>
    </w:lvl>
    <w:lvl w:ilvl="5">
      <w:start w:val="0"/>
      <w:numFmt w:val="bullet"/>
      <w:lvlText w:val="•"/>
      <w:lvlJc w:val="left"/>
      <w:pPr>
        <w:ind w:left="2062" w:hanging="171"/>
      </w:pPr>
      <w:rPr>
        <w:rFonts w:hint="default"/>
        <w:lang w:val="da-DY" w:eastAsia="da-DY" w:bidi="da-DY"/>
      </w:rPr>
    </w:lvl>
    <w:lvl w:ilvl="6">
      <w:start w:val="0"/>
      <w:numFmt w:val="bullet"/>
      <w:lvlText w:val="•"/>
      <w:lvlJc w:val="left"/>
      <w:pPr>
        <w:ind w:left="2379" w:hanging="171"/>
      </w:pPr>
      <w:rPr>
        <w:rFonts w:hint="default"/>
        <w:lang w:val="da-DY" w:eastAsia="da-DY" w:bidi="da-DY"/>
      </w:rPr>
    </w:lvl>
    <w:lvl w:ilvl="7">
      <w:start w:val="0"/>
      <w:numFmt w:val="bullet"/>
      <w:lvlText w:val="•"/>
      <w:lvlJc w:val="left"/>
      <w:pPr>
        <w:ind w:left="2695" w:hanging="171"/>
      </w:pPr>
      <w:rPr>
        <w:rFonts w:hint="default"/>
        <w:lang w:val="da-DY" w:eastAsia="da-DY" w:bidi="da-DY"/>
      </w:rPr>
    </w:lvl>
    <w:lvl w:ilvl="8">
      <w:start w:val="0"/>
      <w:numFmt w:val="bullet"/>
      <w:lvlText w:val="•"/>
      <w:lvlJc w:val="left"/>
      <w:pPr>
        <w:ind w:left="3012" w:hanging="171"/>
      </w:pPr>
      <w:rPr>
        <w:rFonts w:hint="default"/>
        <w:lang w:val="da-DY" w:eastAsia="da-DY" w:bidi="da-DY"/>
      </w:rPr>
    </w:lvl>
  </w:abstractNum>
  <w:abstractNum w:abstractNumId="3">
    <w:multiLevelType w:val="hybridMultilevel"/>
    <w:lvl w:ilvl="0">
      <w:start w:val="1"/>
      <w:numFmt w:val="decimal"/>
      <w:lvlText w:val="%1."/>
      <w:lvlJc w:val="left"/>
      <w:pPr>
        <w:ind w:left="330" w:hanging="171"/>
        <w:jc w:val="left"/>
      </w:pPr>
      <w:rPr>
        <w:rFonts w:hint="default" w:ascii="Calibri" w:hAnsi="Calibri" w:eastAsia="Calibri" w:cs="Calibri"/>
        <w:spacing w:val="-2"/>
        <w:w w:val="74"/>
        <w:sz w:val="19"/>
        <w:szCs w:val="19"/>
        <w:lang w:val="da-DY" w:eastAsia="da-DY" w:bidi="da-DY"/>
      </w:rPr>
    </w:lvl>
    <w:lvl w:ilvl="1">
      <w:start w:val="0"/>
      <w:numFmt w:val="bullet"/>
      <w:lvlText w:val="•"/>
      <w:lvlJc w:val="left"/>
      <w:pPr>
        <w:ind w:left="666" w:hanging="171"/>
      </w:pPr>
      <w:rPr>
        <w:rFonts w:hint="default"/>
        <w:lang w:val="da-DY" w:eastAsia="da-DY" w:bidi="da-DY"/>
      </w:rPr>
    </w:lvl>
    <w:lvl w:ilvl="2">
      <w:start w:val="0"/>
      <w:numFmt w:val="bullet"/>
      <w:lvlText w:val="•"/>
      <w:lvlJc w:val="left"/>
      <w:pPr>
        <w:ind w:left="993" w:hanging="171"/>
      </w:pPr>
      <w:rPr>
        <w:rFonts w:hint="default"/>
        <w:lang w:val="da-DY" w:eastAsia="da-DY" w:bidi="da-DY"/>
      </w:rPr>
    </w:lvl>
    <w:lvl w:ilvl="3">
      <w:start w:val="0"/>
      <w:numFmt w:val="bullet"/>
      <w:lvlText w:val="•"/>
      <w:lvlJc w:val="left"/>
      <w:pPr>
        <w:ind w:left="1320" w:hanging="171"/>
      </w:pPr>
      <w:rPr>
        <w:rFonts w:hint="default"/>
        <w:lang w:val="da-DY" w:eastAsia="da-DY" w:bidi="da-DY"/>
      </w:rPr>
    </w:lvl>
    <w:lvl w:ilvl="4">
      <w:start w:val="0"/>
      <w:numFmt w:val="bullet"/>
      <w:lvlText w:val="•"/>
      <w:lvlJc w:val="left"/>
      <w:pPr>
        <w:ind w:left="1647" w:hanging="171"/>
      </w:pPr>
      <w:rPr>
        <w:rFonts w:hint="default"/>
        <w:lang w:val="da-DY" w:eastAsia="da-DY" w:bidi="da-DY"/>
      </w:rPr>
    </w:lvl>
    <w:lvl w:ilvl="5">
      <w:start w:val="0"/>
      <w:numFmt w:val="bullet"/>
      <w:lvlText w:val="•"/>
      <w:lvlJc w:val="left"/>
      <w:pPr>
        <w:ind w:left="1974" w:hanging="171"/>
      </w:pPr>
      <w:rPr>
        <w:rFonts w:hint="default"/>
        <w:lang w:val="da-DY" w:eastAsia="da-DY" w:bidi="da-DY"/>
      </w:rPr>
    </w:lvl>
    <w:lvl w:ilvl="6">
      <w:start w:val="0"/>
      <w:numFmt w:val="bullet"/>
      <w:lvlText w:val="•"/>
      <w:lvlJc w:val="left"/>
      <w:pPr>
        <w:ind w:left="2301" w:hanging="171"/>
      </w:pPr>
      <w:rPr>
        <w:rFonts w:hint="default"/>
        <w:lang w:val="da-DY" w:eastAsia="da-DY" w:bidi="da-DY"/>
      </w:rPr>
    </w:lvl>
    <w:lvl w:ilvl="7">
      <w:start w:val="0"/>
      <w:numFmt w:val="bullet"/>
      <w:lvlText w:val="•"/>
      <w:lvlJc w:val="left"/>
      <w:pPr>
        <w:ind w:left="2628" w:hanging="171"/>
      </w:pPr>
      <w:rPr>
        <w:rFonts w:hint="default"/>
        <w:lang w:val="da-DY" w:eastAsia="da-DY" w:bidi="da-DY"/>
      </w:rPr>
    </w:lvl>
    <w:lvl w:ilvl="8">
      <w:start w:val="0"/>
      <w:numFmt w:val="bullet"/>
      <w:lvlText w:val="•"/>
      <w:lvlJc w:val="left"/>
      <w:pPr>
        <w:ind w:left="2955" w:hanging="171"/>
      </w:pPr>
      <w:rPr>
        <w:rFonts w:hint="default"/>
        <w:lang w:val="da-DY" w:eastAsia="da-DY" w:bidi="da-DY"/>
      </w:rPr>
    </w:lvl>
  </w:abstractNum>
  <w:abstractNum w:abstractNumId="2">
    <w:multiLevelType w:val="hybridMultilevel"/>
    <w:lvl w:ilvl="0">
      <w:start w:val="0"/>
      <w:numFmt w:val="bullet"/>
      <w:lvlText w:val="•"/>
      <w:lvlJc w:val="left"/>
      <w:pPr>
        <w:ind w:left="485" w:hanging="171"/>
      </w:pPr>
      <w:rPr>
        <w:rFonts w:hint="default" w:ascii="Calibri" w:hAnsi="Calibri" w:eastAsia="Calibri" w:cs="Calibri"/>
        <w:w w:val="76"/>
        <w:sz w:val="19"/>
        <w:szCs w:val="19"/>
        <w:lang w:val="da-DY" w:eastAsia="da-DY" w:bidi="da-DY"/>
      </w:rPr>
    </w:lvl>
    <w:lvl w:ilvl="1">
      <w:start w:val="0"/>
      <w:numFmt w:val="bullet"/>
      <w:lvlText w:val="•"/>
      <w:lvlJc w:val="left"/>
      <w:pPr>
        <w:ind w:left="910" w:hanging="171"/>
      </w:pPr>
      <w:rPr>
        <w:rFonts w:hint="default"/>
        <w:lang w:val="da-DY" w:eastAsia="da-DY" w:bidi="da-DY"/>
      </w:rPr>
    </w:lvl>
    <w:lvl w:ilvl="2">
      <w:start w:val="0"/>
      <w:numFmt w:val="bullet"/>
      <w:lvlText w:val="•"/>
      <w:lvlJc w:val="left"/>
      <w:pPr>
        <w:ind w:left="1340" w:hanging="171"/>
      </w:pPr>
      <w:rPr>
        <w:rFonts w:hint="default"/>
        <w:lang w:val="da-DY" w:eastAsia="da-DY" w:bidi="da-DY"/>
      </w:rPr>
    </w:lvl>
    <w:lvl w:ilvl="3">
      <w:start w:val="0"/>
      <w:numFmt w:val="bullet"/>
      <w:lvlText w:val="•"/>
      <w:lvlJc w:val="left"/>
      <w:pPr>
        <w:ind w:left="1770" w:hanging="171"/>
      </w:pPr>
      <w:rPr>
        <w:rFonts w:hint="default"/>
        <w:lang w:val="da-DY" w:eastAsia="da-DY" w:bidi="da-DY"/>
      </w:rPr>
    </w:lvl>
    <w:lvl w:ilvl="4">
      <w:start w:val="0"/>
      <w:numFmt w:val="bullet"/>
      <w:lvlText w:val="•"/>
      <w:lvlJc w:val="left"/>
      <w:pPr>
        <w:ind w:left="2200" w:hanging="171"/>
      </w:pPr>
      <w:rPr>
        <w:rFonts w:hint="default"/>
        <w:lang w:val="da-DY" w:eastAsia="da-DY" w:bidi="da-DY"/>
      </w:rPr>
    </w:lvl>
    <w:lvl w:ilvl="5">
      <w:start w:val="0"/>
      <w:numFmt w:val="bullet"/>
      <w:lvlText w:val="•"/>
      <w:lvlJc w:val="left"/>
      <w:pPr>
        <w:ind w:left="2630" w:hanging="171"/>
      </w:pPr>
      <w:rPr>
        <w:rFonts w:hint="default"/>
        <w:lang w:val="da-DY" w:eastAsia="da-DY" w:bidi="da-DY"/>
      </w:rPr>
    </w:lvl>
    <w:lvl w:ilvl="6">
      <w:start w:val="0"/>
      <w:numFmt w:val="bullet"/>
      <w:lvlText w:val="•"/>
      <w:lvlJc w:val="left"/>
      <w:pPr>
        <w:ind w:left="3060" w:hanging="171"/>
      </w:pPr>
      <w:rPr>
        <w:rFonts w:hint="default"/>
        <w:lang w:val="da-DY" w:eastAsia="da-DY" w:bidi="da-DY"/>
      </w:rPr>
    </w:lvl>
    <w:lvl w:ilvl="7">
      <w:start w:val="0"/>
      <w:numFmt w:val="bullet"/>
      <w:lvlText w:val="•"/>
      <w:lvlJc w:val="left"/>
      <w:pPr>
        <w:ind w:left="3490" w:hanging="171"/>
      </w:pPr>
      <w:rPr>
        <w:rFonts w:hint="default"/>
        <w:lang w:val="da-DY" w:eastAsia="da-DY" w:bidi="da-DY"/>
      </w:rPr>
    </w:lvl>
    <w:lvl w:ilvl="8">
      <w:start w:val="0"/>
      <w:numFmt w:val="bullet"/>
      <w:lvlText w:val="•"/>
      <w:lvlJc w:val="left"/>
      <w:pPr>
        <w:ind w:left="3920" w:hanging="171"/>
      </w:pPr>
      <w:rPr>
        <w:rFonts w:hint="default"/>
        <w:lang w:val="da-DY" w:eastAsia="da-DY" w:bidi="da-DY"/>
      </w:rPr>
    </w:lvl>
  </w:abstractNum>
  <w:abstractNum w:abstractNumId="0">
    <w:multiLevelType w:val="hybridMultilevel"/>
    <w:lvl w:ilvl="0">
      <w:start w:val="0"/>
      <w:numFmt w:val="bullet"/>
      <w:lvlText w:val="•"/>
      <w:lvlJc w:val="left"/>
      <w:pPr>
        <w:ind w:left="330" w:hanging="171"/>
      </w:pPr>
      <w:rPr>
        <w:rFonts w:hint="default"/>
        <w:w w:val="76"/>
        <w:lang w:val="da-DY" w:eastAsia="da-DY" w:bidi="da-DY"/>
      </w:rPr>
    </w:lvl>
    <w:lvl w:ilvl="1">
      <w:start w:val="0"/>
      <w:numFmt w:val="bullet"/>
      <w:lvlText w:val="–"/>
      <w:lvlJc w:val="left"/>
      <w:pPr>
        <w:ind w:left="330" w:hanging="133"/>
      </w:pPr>
      <w:rPr>
        <w:rFonts w:hint="default"/>
        <w:w w:val="99"/>
        <w:lang w:val="da-DY" w:eastAsia="da-DY" w:bidi="da-DY"/>
      </w:rPr>
    </w:lvl>
    <w:lvl w:ilvl="2">
      <w:start w:val="0"/>
      <w:numFmt w:val="bullet"/>
      <w:lvlText w:val="•"/>
      <w:lvlJc w:val="left"/>
      <w:pPr>
        <w:ind w:left="373" w:hanging="133"/>
      </w:pPr>
      <w:rPr>
        <w:rFonts w:hint="default"/>
        <w:lang w:val="da-DY" w:eastAsia="da-DY" w:bidi="da-DY"/>
      </w:rPr>
    </w:lvl>
    <w:lvl w:ilvl="3">
      <w:start w:val="0"/>
      <w:numFmt w:val="bullet"/>
      <w:lvlText w:val="•"/>
      <w:lvlJc w:val="left"/>
      <w:pPr>
        <w:ind w:left="287" w:hanging="133"/>
      </w:pPr>
      <w:rPr>
        <w:rFonts w:hint="default"/>
        <w:lang w:val="da-DY" w:eastAsia="da-DY" w:bidi="da-DY"/>
      </w:rPr>
    </w:lvl>
    <w:lvl w:ilvl="4">
      <w:start w:val="0"/>
      <w:numFmt w:val="bullet"/>
      <w:lvlText w:val="•"/>
      <w:lvlJc w:val="left"/>
      <w:pPr>
        <w:ind w:left="201" w:hanging="133"/>
      </w:pPr>
      <w:rPr>
        <w:rFonts w:hint="default"/>
        <w:lang w:val="da-DY" w:eastAsia="da-DY" w:bidi="da-DY"/>
      </w:rPr>
    </w:lvl>
    <w:lvl w:ilvl="5">
      <w:start w:val="0"/>
      <w:numFmt w:val="bullet"/>
      <w:lvlText w:val="•"/>
      <w:lvlJc w:val="left"/>
      <w:pPr>
        <w:ind w:left="115" w:hanging="133"/>
      </w:pPr>
      <w:rPr>
        <w:rFonts w:hint="default"/>
        <w:lang w:val="da-DY" w:eastAsia="da-DY" w:bidi="da-DY"/>
      </w:rPr>
    </w:lvl>
    <w:lvl w:ilvl="6">
      <w:start w:val="0"/>
      <w:numFmt w:val="bullet"/>
      <w:lvlText w:val="•"/>
      <w:lvlJc w:val="left"/>
      <w:pPr>
        <w:ind w:left="29" w:hanging="133"/>
      </w:pPr>
      <w:rPr>
        <w:rFonts w:hint="default"/>
        <w:lang w:val="da-DY" w:eastAsia="da-DY" w:bidi="da-DY"/>
      </w:rPr>
    </w:lvl>
    <w:lvl w:ilvl="7">
      <w:start w:val="0"/>
      <w:numFmt w:val="bullet"/>
      <w:lvlText w:val="•"/>
      <w:lvlJc w:val="left"/>
      <w:pPr>
        <w:ind w:left="-57" w:hanging="133"/>
      </w:pPr>
      <w:rPr>
        <w:rFonts w:hint="default"/>
        <w:lang w:val="da-DY" w:eastAsia="da-DY" w:bidi="da-DY"/>
      </w:rPr>
    </w:lvl>
    <w:lvl w:ilvl="8">
      <w:start w:val="0"/>
      <w:numFmt w:val="bullet"/>
      <w:lvlText w:val="•"/>
      <w:lvlJc w:val="left"/>
      <w:pPr>
        <w:ind w:left="-143" w:hanging="133"/>
      </w:pPr>
      <w:rPr>
        <w:rFonts w:hint="default"/>
        <w:lang w:val="da-DY" w:eastAsia="da-DY" w:bidi="da-DY"/>
      </w:rPr>
    </w:lvl>
  </w:abstractNum>
  <w:num w:numId="5">
    <w:abstractNumId w:val="4"/>
  </w:num>
  <w:num w:numId="2">
    <w:abstractNumId w:val="1"/>
  </w:num>
  <w:num w:numId="8">
    <w:abstractNumId w:val="7"/>
  </w:num>
  <w:num w:numId="7">
    <w:abstractNumId w:val="6"/>
  </w:num>
  <w:num w:numId="6">
    <w:abstractNumId w:val="5"/>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da-DY" w:eastAsia="da-DY" w:bidi="da-DY"/>
    </w:rPr>
  </w:style>
  <w:style w:styleId="TOC1" w:type="paragraph">
    <w:name w:val="TOC 1"/>
    <w:basedOn w:val="Normal"/>
    <w:uiPriority w:val="1"/>
    <w:qFormat/>
    <w:pPr>
      <w:spacing w:before="120"/>
      <w:ind w:left="160"/>
    </w:pPr>
    <w:rPr>
      <w:rFonts w:ascii="Arial" w:hAnsi="Arial" w:eastAsia="Arial" w:cs="Arial"/>
      <w:b/>
      <w:bCs/>
      <w:sz w:val="19"/>
      <w:szCs w:val="19"/>
      <w:lang w:val="da-DY" w:eastAsia="da-DY" w:bidi="da-DY"/>
    </w:rPr>
  </w:style>
  <w:style w:styleId="TOC2" w:type="paragraph">
    <w:name w:val="TOC 2"/>
    <w:basedOn w:val="Normal"/>
    <w:uiPriority w:val="1"/>
    <w:qFormat/>
    <w:pPr>
      <w:spacing w:before="58"/>
      <w:ind w:left="160"/>
    </w:pPr>
    <w:rPr>
      <w:rFonts w:ascii="Calibri" w:hAnsi="Calibri" w:eastAsia="Calibri" w:cs="Calibri"/>
      <w:sz w:val="19"/>
      <w:szCs w:val="19"/>
      <w:lang w:val="da-DY" w:eastAsia="da-DY" w:bidi="da-DY"/>
    </w:rPr>
  </w:style>
  <w:style w:styleId="BodyText" w:type="paragraph">
    <w:name w:val="Body Text"/>
    <w:basedOn w:val="Normal"/>
    <w:uiPriority w:val="1"/>
    <w:qFormat/>
    <w:pPr/>
    <w:rPr>
      <w:rFonts w:ascii="Calibri" w:hAnsi="Calibri" w:eastAsia="Calibri" w:cs="Calibri"/>
      <w:sz w:val="19"/>
      <w:szCs w:val="19"/>
      <w:lang w:val="da-DY" w:eastAsia="da-DY" w:bidi="da-DY"/>
    </w:rPr>
  </w:style>
  <w:style w:styleId="Heading1" w:type="paragraph">
    <w:name w:val="Heading 1"/>
    <w:basedOn w:val="Normal"/>
    <w:uiPriority w:val="1"/>
    <w:qFormat/>
    <w:pPr>
      <w:spacing w:before="37"/>
      <w:ind w:left="673" w:right="2753"/>
      <w:outlineLvl w:val="1"/>
    </w:pPr>
    <w:rPr>
      <w:rFonts w:ascii="Calibri" w:hAnsi="Calibri" w:eastAsia="Calibri" w:cs="Calibri"/>
      <w:sz w:val="69"/>
      <w:szCs w:val="69"/>
      <w:lang w:val="da-DY" w:eastAsia="da-DY" w:bidi="da-DY"/>
    </w:rPr>
  </w:style>
  <w:style w:styleId="Heading2" w:type="paragraph">
    <w:name w:val="Heading 2"/>
    <w:basedOn w:val="Normal"/>
    <w:uiPriority w:val="1"/>
    <w:qFormat/>
    <w:pPr>
      <w:spacing w:before="62" w:line="686" w:lineRule="exact"/>
      <w:ind w:left="103"/>
      <w:outlineLvl w:val="2"/>
    </w:pPr>
    <w:rPr>
      <w:rFonts w:ascii="Calibri" w:hAnsi="Calibri" w:eastAsia="Calibri" w:cs="Calibri"/>
      <w:sz w:val="64"/>
      <w:szCs w:val="64"/>
      <w:lang w:val="da-DY" w:eastAsia="da-DY" w:bidi="da-DY"/>
    </w:rPr>
  </w:style>
  <w:style w:styleId="Heading3" w:type="paragraph">
    <w:name w:val="Heading 3"/>
    <w:basedOn w:val="Normal"/>
    <w:uiPriority w:val="1"/>
    <w:qFormat/>
    <w:pPr>
      <w:jc w:val="right"/>
      <w:outlineLvl w:val="3"/>
    </w:pPr>
    <w:rPr>
      <w:rFonts w:ascii="Calibri" w:hAnsi="Calibri" w:eastAsia="Calibri" w:cs="Calibri"/>
      <w:sz w:val="40"/>
      <w:szCs w:val="40"/>
      <w:lang w:val="da-DY" w:eastAsia="da-DY" w:bidi="da-DY"/>
    </w:rPr>
  </w:style>
  <w:style w:styleId="Heading4" w:type="paragraph">
    <w:name w:val="Heading 4"/>
    <w:basedOn w:val="Normal"/>
    <w:uiPriority w:val="1"/>
    <w:qFormat/>
    <w:pPr>
      <w:spacing w:before="143"/>
      <w:ind w:left="160"/>
      <w:outlineLvl w:val="4"/>
    </w:pPr>
    <w:rPr>
      <w:rFonts w:ascii="Calibri" w:hAnsi="Calibri" w:eastAsia="Calibri" w:cs="Calibri"/>
      <w:sz w:val="36"/>
      <w:szCs w:val="36"/>
      <w:lang w:val="da-DY" w:eastAsia="da-DY" w:bidi="da-DY"/>
    </w:rPr>
  </w:style>
  <w:style w:styleId="Heading5" w:type="paragraph">
    <w:name w:val="Heading 5"/>
    <w:basedOn w:val="Normal"/>
    <w:uiPriority w:val="1"/>
    <w:qFormat/>
    <w:pPr>
      <w:ind w:left="160"/>
      <w:outlineLvl w:val="5"/>
    </w:pPr>
    <w:rPr>
      <w:rFonts w:ascii="Arial" w:hAnsi="Arial" w:eastAsia="Arial" w:cs="Arial"/>
      <w:b/>
      <w:bCs/>
      <w:sz w:val="20"/>
      <w:szCs w:val="20"/>
      <w:lang w:val="da-DY" w:eastAsia="da-DY" w:bidi="da-DY"/>
    </w:rPr>
  </w:style>
  <w:style w:styleId="Heading6" w:type="paragraph">
    <w:name w:val="Heading 6"/>
    <w:basedOn w:val="Normal"/>
    <w:uiPriority w:val="1"/>
    <w:qFormat/>
    <w:pPr>
      <w:ind w:left="160"/>
      <w:outlineLvl w:val="6"/>
    </w:pPr>
    <w:rPr>
      <w:rFonts w:ascii="Arial" w:hAnsi="Arial" w:eastAsia="Arial" w:cs="Arial"/>
      <w:b/>
      <w:bCs/>
      <w:sz w:val="19"/>
      <w:szCs w:val="19"/>
      <w:lang w:val="da-DY" w:eastAsia="da-DY" w:bidi="da-DY"/>
    </w:rPr>
  </w:style>
  <w:style w:styleId="ListParagraph" w:type="paragraph">
    <w:name w:val="List Paragraph"/>
    <w:basedOn w:val="Normal"/>
    <w:uiPriority w:val="1"/>
    <w:qFormat/>
    <w:pPr>
      <w:spacing w:before="18"/>
      <w:ind w:left="330" w:hanging="170"/>
    </w:pPr>
    <w:rPr>
      <w:rFonts w:ascii="Calibri" w:hAnsi="Calibri" w:eastAsia="Calibri" w:cs="Calibri"/>
      <w:lang w:val="da-DY" w:eastAsia="da-DY" w:bidi="da-DY"/>
    </w:rPr>
  </w:style>
  <w:style w:styleId="TableParagraph" w:type="paragraph">
    <w:name w:val="Table Paragraph"/>
    <w:basedOn w:val="Normal"/>
    <w:uiPriority w:val="1"/>
    <w:qFormat/>
    <w:pPr/>
    <w:rPr>
      <w:rFonts w:ascii="Calibri" w:hAnsi="Calibri" w:eastAsia="Calibri" w:cs="Calibri"/>
      <w:lang w:val="da-DY" w:eastAsia="da-DY" w:bidi="da-DY"/>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jpe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hyperlink" Target="http://www.adresse-info.dk/Portals/2/Benefit/Vaerdien_af_danske_adressedata_2010-07-07l.pdf" TargetMode="External"/><Relationship Id="rId70" Type="http://schemas.openxmlformats.org/officeDocument/2006/relationships/image" Target="media/image65.jpeg"/><Relationship Id="rId71" Type="http://schemas.openxmlformats.org/officeDocument/2006/relationships/image" Target="media/image66.png"/><Relationship Id="rId72" Type="http://schemas.openxmlformats.org/officeDocument/2006/relationships/hyperlink" Target="http://www.etla.fi/files/2696_no_1260.pdf" TargetMode="External"/><Relationship Id="rId73" Type="http://schemas.openxmlformats.org/officeDocument/2006/relationships/image" Target="media/image67.png"/><Relationship Id="rId74" Type="http://schemas.openxmlformats.org/officeDocument/2006/relationships/hyperlink" Target="http://www.digst.dk/" TargetMode="External"/><Relationship Id="rId75" Type="http://schemas.openxmlformats.org/officeDocument/2006/relationships/hyperlink" Target="http://www.digst.dk/da/Digitaliseringsstrategi/Download-strategien" TargetMode="External"/><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hyperlink" Target="http://www.kms.dk/" TargetMode="External"/><Relationship Id="rId79" Type="http://schemas.openxmlformats.org/officeDocument/2006/relationships/image" Target="media/image70.png"/><Relationship Id="rId80" Type="http://schemas.openxmlformats.org/officeDocument/2006/relationships/image" Target="media/image71.jpeg"/><Relationship Id="rId81" Type="http://schemas.openxmlformats.org/officeDocument/2006/relationships/image" Target="media/image72.png"/><Relationship Id="rId82" Type="http://schemas.openxmlformats.org/officeDocument/2006/relationships/hyperlink" Target="http://ands.org.au/resource/cost-benefit.html" TargetMode="External"/><Relationship Id="rId83" Type="http://schemas.openxmlformats.org/officeDocument/2006/relationships/image" Target="media/image73.png"/><Relationship Id="rId84" Type="http://schemas.openxmlformats.org/officeDocument/2006/relationships/image" Target="media/image74.jpe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hyperlink" Target="http://www.mbbl.dk/publikationer/brug-adresserne-bedre" TargetMode="External"/><Relationship Id="rId96" Type="http://schemas.openxmlformats.org/officeDocument/2006/relationships/hyperlink" Target="http://mbbl.dk/" TargetMode="External"/><Relationship Id="rId97" Type="http://schemas.openxmlformats.org/officeDocument/2006/relationships/image" Target="media/image85.jpeg"/><Relationship Id="rId98" Type="http://schemas.openxmlformats.org/officeDocument/2006/relationships/image" Target="media/image86.png"/><Relationship Id="rId99" Type="http://schemas.openxmlformats.org/officeDocument/2006/relationships/image" Target="media/image87.jpeg"/><Relationship Id="rId100" Type="http://schemas.openxmlformats.org/officeDocument/2006/relationships/image" Target="media/image88.png"/><Relationship Id="rId101" Type="http://schemas.openxmlformats.org/officeDocument/2006/relationships/hyperlink" Target="http://www.mbbl.dk/publikationer/enkel-og-effektiv-ejendomsregistrering" TargetMode="External"/><Relationship Id="rId102" Type="http://schemas.openxmlformats.org/officeDocument/2006/relationships/image" Target="media/image89.png"/><Relationship Id="rId103" Type="http://schemas.openxmlformats.org/officeDocument/2006/relationships/image" Target="media/image90.png"/><Relationship Id="rId104" Type="http://schemas.openxmlformats.org/officeDocument/2006/relationships/image" Target="media/image91.png"/><Relationship Id="rId105" Type="http://schemas.openxmlformats.org/officeDocument/2006/relationships/image" Target="media/image92.jpeg"/><Relationship Id="rId106" Type="http://schemas.openxmlformats.org/officeDocument/2006/relationships/image" Target="media/image93.jpeg"/><Relationship Id="rId107" Type="http://schemas.openxmlformats.org/officeDocument/2006/relationships/image" Target="media/image94.jpeg"/><Relationship Id="rId108" Type="http://schemas.openxmlformats.org/officeDocument/2006/relationships/hyperlink" Target="http://www.cvr.dk/" TargetMode="External"/><Relationship Id="rId109" Type="http://schemas.openxmlformats.org/officeDocument/2006/relationships/hyperlink" Target="http://www.erst.dk/" TargetMode="External"/><Relationship Id="rId110" Type="http://schemas.openxmlformats.org/officeDocument/2006/relationships/image" Target="media/image95.png"/><Relationship Id="rId111" Type="http://schemas.openxmlformats.org/officeDocument/2006/relationships/image" Target="media/image96.png"/><Relationship Id="rId112" Type="http://schemas.openxmlformats.org/officeDocument/2006/relationships/image" Target="media/image97.png"/><Relationship Id="rId113" Type="http://schemas.openxmlformats.org/officeDocument/2006/relationships/image" Target="media/image98.png"/><Relationship Id="rId114" Type="http://schemas.openxmlformats.org/officeDocument/2006/relationships/image" Target="media/image99.png"/><Relationship Id="rId115" Type="http://schemas.openxmlformats.org/officeDocument/2006/relationships/image" Target="media/image100.png"/><Relationship Id="rId116" Type="http://schemas.openxmlformats.org/officeDocument/2006/relationships/image" Target="media/image101.png"/><Relationship Id="rId117" Type="http://schemas.openxmlformats.org/officeDocument/2006/relationships/image" Target="media/image102.png"/><Relationship Id="rId118" Type="http://schemas.openxmlformats.org/officeDocument/2006/relationships/image" Target="media/image103.png"/><Relationship Id="rId119" Type="http://schemas.openxmlformats.org/officeDocument/2006/relationships/image" Target="media/image104.png"/><Relationship Id="rId120" Type="http://schemas.openxmlformats.org/officeDocument/2006/relationships/image" Target="media/image105.png"/><Relationship Id="rId121" Type="http://schemas.openxmlformats.org/officeDocument/2006/relationships/image" Target="media/image106.png"/><Relationship Id="rId122" Type="http://schemas.openxmlformats.org/officeDocument/2006/relationships/image" Target="media/image107.png"/><Relationship Id="rId123" Type="http://schemas.openxmlformats.org/officeDocument/2006/relationships/image" Target="media/image108.png"/><Relationship Id="rId124" Type="http://schemas.openxmlformats.org/officeDocument/2006/relationships/image" Target="media/image109.png"/><Relationship Id="rId125" Type="http://schemas.openxmlformats.org/officeDocument/2006/relationships/image" Target="media/image110.png"/><Relationship Id="rId126" Type="http://schemas.openxmlformats.org/officeDocument/2006/relationships/image" Target="media/image111.png"/><Relationship Id="rId127" Type="http://schemas.openxmlformats.org/officeDocument/2006/relationships/image" Target="media/image112.png"/><Relationship Id="rId128" Type="http://schemas.openxmlformats.org/officeDocument/2006/relationships/image" Target="media/image113.png"/><Relationship Id="rId129" Type="http://schemas.openxmlformats.org/officeDocument/2006/relationships/image" Target="media/image114.png"/><Relationship Id="rId130" Type="http://schemas.openxmlformats.org/officeDocument/2006/relationships/image" Target="media/image115.png"/><Relationship Id="rId131" Type="http://schemas.openxmlformats.org/officeDocument/2006/relationships/image" Target="media/image116.png"/><Relationship Id="rId132" Type="http://schemas.openxmlformats.org/officeDocument/2006/relationships/image" Target="media/image117.png"/><Relationship Id="rId133" Type="http://schemas.openxmlformats.org/officeDocument/2006/relationships/image" Target="media/image118.png"/><Relationship Id="rId134" Type="http://schemas.openxmlformats.org/officeDocument/2006/relationships/image" Target="media/image119.png"/><Relationship Id="rId135" Type="http://schemas.openxmlformats.org/officeDocument/2006/relationships/image" Target="media/image120.png"/><Relationship Id="rId136" Type="http://schemas.openxmlformats.org/officeDocument/2006/relationships/hyperlink" Target="mailto:Distribution@rosendahls-schultzgrafisk.dk" TargetMode="External"/><Relationship Id="rId137" Type="http://schemas.openxmlformats.org/officeDocument/2006/relationships/hyperlink" Target="http://www.rosendahls-schultzgrafisk.dk/" TargetMode="External"/><Relationship Id="rId138" Type="http://schemas.openxmlformats.org/officeDocument/2006/relationships/hyperlink" Target="http://www.fm.dk/" TargetMode="External"/><Relationship Id="rId139" Type="http://schemas.openxmlformats.org/officeDocument/2006/relationships/hyperlink" Target="http://www.kl.dk/" TargetMode="External"/><Relationship Id="rId14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Regeringen / KL</dc:creator>
  <dc:subject>Den fællesoffentlige digitaliseringsstrategi 2011-2015</dc:subject>
  <dc:title>GODE GRUNDDATA TIL ALLE – EN KILDE TIL VÆKST OG EFFEKTIVISERING</dc:title>
  <dcterms:created xsi:type="dcterms:W3CDTF">2019-09-16T06:51:05Z</dcterms:created>
  <dcterms:modified xsi:type="dcterms:W3CDTF">2019-09-16T06:51:05Z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2012-10-17T00:00:00Z</vt:filetime>
  </property>
  <property fmtid="{D5CDD505-2E9C-101B-9397-08002B2CF9AE}" pid="3" name="Creator">
    <vt:lpwstr>Adobe InDesign CS6 (Macintosh)</vt:lpwstr>
  </property>
  <property fmtid="{D5CDD505-2E9C-101B-9397-08002B2CF9AE}" pid="4" name="LastSaved">
    <vt:filetime>2019-09-16T00:00:00Z</vt:filetime>
  </property>
</Properties>
</file>