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EB" w:rsidRDefault="00226B13">
      <w:pPr>
        <w:pStyle w:val="Brdtekst"/>
        <w:rPr>
          <w:sz w:val="20"/>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62336" behindDoc="1" locked="0" layoutInCell="1" allowOverlap="1">
            <wp:simplePos x="0" y="0"/>
            <wp:positionH relativeFrom="column">
              <wp:posOffset>4653280</wp:posOffset>
            </wp:positionH>
            <wp:positionV relativeFrom="paragraph">
              <wp:posOffset>0</wp:posOffset>
            </wp:positionV>
            <wp:extent cx="1677432" cy="685800"/>
            <wp:effectExtent l="0" t="0" r="0" b="0"/>
            <wp:wrapNone/>
            <wp:docPr id="1" name="Billede 1"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FEB" w:rsidRDefault="00402FEB">
      <w:pPr>
        <w:pStyle w:val="Brdtekst"/>
        <w:rPr>
          <w:sz w:val="20"/>
        </w:rPr>
      </w:pPr>
    </w:p>
    <w:p w:rsidR="00402FEB" w:rsidRDefault="00402FEB">
      <w:pPr>
        <w:pStyle w:val="Brdtekst"/>
        <w:spacing w:before="8"/>
      </w:pPr>
    </w:p>
    <w:p w:rsidR="00402FEB" w:rsidRPr="00985CE8" w:rsidRDefault="00226B13">
      <w:pPr>
        <w:spacing w:before="87"/>
        <w:ind w:left="293"/>
        <w:rPr>
          <w:b/>
          <w:sz w:val="43"/>
          <w:lang w:val="da-DK"/>
        </w:rPr>
      </w:pPr>
      <w:r w:rsidRPr="00985CE8">
        <w:rPr>
          <w:b/>
          <w:color w:val="2D3133"/>
          <w:sz w:val="43"/>
          <w:lang w:val="da-DK"/>
        </w:rPr>
        <w:t>Mål- og resultatplan 2017</w:t>
      </w: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rPr>
          <w:b/>
          <w:sz w:val="20"/>
          <w:lang w:val="da-DK"/>
        </w:rPr>
      </w:pPr>
    </w:p>
    <w:p w:rsidR="00402FEB" w:rsidRPr="00985CE8" w:rsidRDefault="00402FEB">
      <w:pPr>
        <w:pStyle w:val="Brdtekst"/>
        <w:spacing w:before="2"/>
        <w:rPr>
          <w:b/>
          <w:sz w:val="25"/>
          <w:lang w:val="da-DK"/>
        </w:rPr>
      </w:pPr>
    </w:p>
    <w:p w:rsidR="00402FEB" w:rsidRPr="00985CE8" w:rsidRDefault="00226B13">
      <w:pPr>
        <w:spacing w:before="95"/>
        <w:ind w:left="7756" w:right="219" w:hanging="9"/>
        <w:rPr>
          <w:b/>
          <w:sz w:val="16"/>
          <w:lang w:val="da-DK"/>
        </w:rPr>
      </w:pPr>
      <w:r w:rsidRPr="00985CE8">
        <w:rPr>
          <w:b/>
          <w:color w:val="2D3133"/>
          <w:w w:val="95"/>
          <w:sz w:val="16"/>
          <w:lang w:val="da-DK"/>
        </w:rPr>
        <w:t xml:space="preserve">Styrelsen for Dataforsyning </w:t>
      </w:r>
      <w:r w:rsidRPr="00985CE8">
        <w:rPr>
          <w:b/>
          <w:color w:val="2D3133"/>
          <w:sz w:val="16"/>
          <w:lang w:val="da-DK"/>
        </w:rPr>
        <w:t>og EffekUvlserlng</w:t>
      </w:r>
    </w:p>
    <w:p w:rsidR="00402FEB" w:rsidRPr="00985CE8" w:rsidRDefault="00402FEB">
      <w:pPr>
        <w:pStyle w:val="Brdtekst"/>
        <w:spacing w:before="5"/>
        <w:rPr>
          <w:b/>
          <w:sz w:val="16"/>
          <w:lang w:val="da-DK"/>
        </w:rPr>
      </w:pPr>
    </w:p>
    <w:p w:rsidR="00402FEB" w:rsidRPr="00985CE8" w:rsidRDefault="00226B13">
      <w:pPr>
        <w:spacing w:line="183" w:lineRule="exact"/>
        <w:ind w:left="7749"/>
        <w:rPr>
          <w:sz w:val="16"/>
          <w:lang w:val="da-DK"/>
        </w:rPr>
      </w:pPr>
      <w:r w:rsidRPr="00985CE8">
        <w:rPr>
          <w:color w:val="2D3133"/>
          <w:sz w:val="16"/>
          <w:lang w:val="da-DK"/>
        </w:rPr>
        <w:t>Rentemeslervej 8</w:t>
      </w:r>
    </w:p>
    <w:p w:rsidR="00402FEB" w:rsidRPr="00985CE8" w:rsidRDefault="00226B13">
      <w:pPr>
        <w:spacing w:line="183" w:lineRule="exact"/>
        <w:ind w:left="7758"/>
        <w:rPr>
          <w:sz w:val="16"/>
          <w:lang w:val="da-DK"/>
        </w:rPr>
      </w:pPr>
      <w:r w:rsidRPr="00985CE8">
        <w:rPr>
          <w:color w:val="2D3133"/>
          <w:sz w:val="16"/>
          <w:lang w:val="da-DK"/>
        </w:rPr>
        <w:t>2400 København NV</w:t>
      </w:r>
    </w:p>
    <w:p w:rsidR="00402FEB" w:rsidRPr="00985CE8" w:rsidRDefault="00402FEB">
      <w:pPr>
        <w:pStyle w:val="Brdtekst"/>
        <w:spacing w:before="8"/>
        <w:rPr>
          <w:sz w:val="16"/>
          <w:lang w:val="da-DK"/>
        </w:rPr>
      </w:pPr>
    </w:p>
    <w:p w:rsidR="00402FEB" w:rsidRPr="00985CE8" w:rsidRDefault="00226B13">
      <w:pPr>
        <w:spacing w:line="183" w:lineRule="exact"/>
        <w:ind w:left="7757"/>
        <w:rPr>
          <w:rFonts w:ascii="Times New Roman"/>
          <w:sz w:val="16"/>
          <w:lang w:val="da-DK"/>
        </w:rPr>
      </w:pPr>
      <w:r w:rsidRPr="00985CE8">
        <w:rPr>
          <w:rFonts w:ascii="Times New Roman"/>
          <w:color w:val="2D3133"/>
          <w:w w:val="105"/>
          <w:sz w:val="16"/>
          <w:lang w:val="da-DK"/>
        </w:rPr>
        <w:t>T</w:t>
      </w:r>
      <w:r w:rsidRPr="00985CE8">
        <w:rPr>
          <w:rFonts w:ascii="Times New Roman"/>
          <w:color w:val="A7A7A7"/>
          <w:w w:val="105"/>
          <w:sz w:val="16"/>
          <w:lang w:val="da-DK"/>
        </w:rPr>
        <w:t xml:space="preserve">: </w:t>
      </w:r>
      <w:r w:rsidRPr="00985CE8">
        <w:rPr>
          <w:rFonts w:ascii="Times New Roman"/>
          <w:color w:val="2D3133"/>
          <w:w w:val="105"/>
          <w:sz w:val="16"/>
          <w:lang w:val="da-DK"/>
        </w:rPr>
        <w:t>+45 7254 5500</w:t>
      </w:r>
    </w:p>
    <w:p w:rsidR="00402FEB" w:rsidRPr="00985CE8" w:rsidRDefault="00226B13">
      <w:pPr>
        <w:spacing w:line="482" w:lineRule="auto"/>
        <w:ind w:left="7752" w:right="219" w:hanging="3"/>
        <w:rPr>
          <w:sz w:val="16"/>
          <w:lang w:val="da-DK"/>
        </w:rPr>
      </w:pPr>
      <w:r w:rsidRPr="00985CE8">
        <w:rPr>
          <w:color w:val="2D3133"/>
          <w:sz w:val="16"/>
          <w:lang w:val="da-DK"/>
        </w:rPr>
        <w:t>E</w:t>
      </w:r>
      <w:r w:rsidRPr="00985CE8">
        <w:rPr>
          <w:color w:val="A7A7A7"/>
          <w:sz w:val="16"/>
          <w:lang w:val="da-DK"/>
        </w:rPr>
        <w:t xml:space="preserve">: </w:t>
      </w:r>
      <w:r w:rsidRPr="00985CE8">
        <w:rPr>
          <w:color w:val="2D3133"/>
          <w:sz w:val="16"/>
          <w:lang w:val="da-DK"/>
        </w:rPr>
        <w:t xml:space="preserve">sdfe@sdfe dk </w:t>
      </w:r>
      <w:r w:rsidRPr="00985CE8">
        <w:rPr>
          <w:color w:val="2D3133"/>
          <w:w w:val="105"/>
          <w:sz w:val="16"/>
          <w:lang w:val="da-DK"/>
        </w:rPr>
        <w:t>wwwsdfedk</w:t>
      </w:r>
    </w:p>
    <w:p w:rsidR="00402FEB" w:rsidRPr="00985CE8" w:rsidRDefault="00402FEB">
      <w:pPr>
        <w:spacing w:line="482" w:lineRule="auto"/>
        <w:rPr>
          <w:sz w:val="16"/>
          <w:lang w:val="da-DK"/>
        </w:rPr>
        <w:sectPr w:rsidR="00402FEB" w:rsidRPr="00985CE8">
          <w:type w:val="continuous"/>
          <w:pgSz w:w="11920" w:h="16840"/>
          <w:pgMar w:top="780" w:right="860" w:bottom="280" w:left="1080" w:header="708" w:footer="708" w:gutter="0"/>
          <w:cols w:space="708"/>
        </w:sectPr>
      </w:pPr>
    </w:p>
    <w:p w:rsidR="00402FEB" w:rsidRPr="00985CE8" w:rsidRDefault="00226B13">
      <w:pPr>
        <w:pStyle w:val="Brdtekst"/>
        <w:rPr>
          <w:sz w:val="20"/>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64384" behindDoc="1" locked="0" layoutInCell="1" allowOverlap="1" wp14:anchorId="02B28032" wp14:editId="14ECB22B">
            <wp:simplePos x="0" y="0"/>
            <wp:positionH relativeFrom="column">
              <wp:posOffset>4657725</wp:posOffset>
            </wp:positionH>
            <wp:positionV relativeFrom="paragraph">
              <wp:posOffset>-6985</wp:posOffset>
            </wp:positionV>
            <wp:extent cx="1677432" cy="685800"/>
            <wp:effectExtent l="0" t="0" r="0" b="0"/>
            <wp:wrapNone/>
            <wp:docPr id="2" name="Billede 2"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FEB" w:rsidRPr="00985CE8" w:rsidRDefault="00402FEB">
      <w:pPr>
        <w:spacing w:line="296" w:lineRule="exact"/>
        <w:ind w:right="619"/>
        <w:jc w:val="right"/>
        <w:rPr>
          <w:sz w:val="26"/>
          <w:lang w:val="da-DK"/>
        </w:rPr>
      </w:pPr>
    </w:p>
    <w:p w:rsidR="00402FEB" w:rsidRPr="00985CE8" w:rsidRDefault="00402FEB">
      <w:pPr>
        <w:pStyle w:val="Brdtekst"/>
        <w:rPr>
          <w:sz w:val="28"/>
          <w:lang w:val="da-DK"/>
        </w:rPr>
      </w:pPr>
    </w:p>
    <w:p w:rsidR="00402FEB" w:rsidRPr="00985CE8" w:rsidRDefault="00402FEB">
      <w:pPr>
        <w:pStyle w:val="Brdtekst"/>
        <w:spacing w:before="4"/>
        <w:rPr>
          <w:sz w:val="41"/>
          <w:lang w:val="da-DK"/>
        </w:rPr>
      </w:pPr>
    </w:p>
    <w:p w:rsidR="00402FEB" w:rsidRPr="00985CE8" w:rsidRDefault="00226B13">
      <w:pPr>
        <w:ind w:left="311"/>
        <w:rPr>
          <w:b/>
          <w:sz w:val="26"/>
          <w:lang w:val="da-DK"/>
        </w:rPr>
      </w:pPr>
      <w:r w:rsidRPr="00985CE8">
        <w:rPr>
          <w:b/>
          <w:color w:val="113F4F"/>
          <w:w w:val="105"/>
          <w:sz w:val="26"/>
          <w:lang w:val="da-DK"/>
        </w:rPr>
        <w:t>Indholdsfortegnelse</w:t>
      </w:r>
    </w:p>
    <w:sdt>
      <w:sdtPr>
        <w:id w:val="987210805"/>
        <w:docPartObj>
          <w:docPartGallery w:val="Table of Contents"/>
          <w:docPartUnique/>
        </w:docPartObj>
      </w:sdtPr>
      <w:sdtEndPr/>
      <w:sdtContent>
        <w:p w:rsidR="00402FEB" w:rsidRPr="00985CE8" w:rsidRDefault="00DC4AD0">
          <w:pPr>
            <w:pStyle w:val="Indholdsfortegnelse2"/>
            <w:tabs>
              <w:tab w:val="left" w:leader="dot" w:pos="7326"/>
            </w:tabs>
            <w:spacing w:before="94"/>
            <w:rPr>
              <w:lang w:val="da-DK"/>
            </w:rPr>
          </w:pPr>
          <w:hyperlink w:anchor="_TOC_250005" w:history="1">
            <w:r w:rsidR="00226B13" w:rsidRPr="00985CE8">
              <w:rPr>
                <w:color w:val="505050"/>
                <w:lang w:val="da-DK"/>
              </w:rPr>
              <w:t>Strategisk</w:t>
            </w:r>
            <w:r w:rsidR="00226B13" w:rsidRPr="00985CE8">
              <w:rPr>
                <w:color w:val="505050"/>
                <w:spacing w:val="-27"/>
                <w:lang w:val="da-DK"/>
              </w:rPr>
              <w:t xml:space="preserve"> </w:t>
            </w:r>
            <w:r w:rsidR="00226B13" w:rsidRPr="00985CE8">
              <w:rPr>
                <w:color w:val="505050"/>
                <w:lang w:val="da-DK"/>
              </w:rPr>
              <w:t>målbillede</w:t>
            </w:r>
            <w:r w:rsidR="00226B13" w:rsidRPr="00985CE8">
              <w:rPr>
                <w:color w:val="505050"/>
                <w:lang w:val="da-DK"/>
              </w:rPr>
              <w:tab/>
            </w:r>
            <w:r w:rsidR="00226B13" w:rsidRPr="00985CE8">
              <w:rPr>
                <w:color w:val="313131"/>
                <w:lang w:val="da-DK"/>
              </w:rPr>
              <w:t>3</w:t>
            </w:r>
          </w:hyperlink>
        </w:p>
        <w:p w:rsidR="00402FEB" w:rsidRPr="00985CE8" w:rsidRDefault="00DC4AD0">
          <w:pPr>
            <w:pStyle w:val="Indholdsfortegnelse2"/>
            <w:tabs>
              <w:tab w:val="left" w:leader="dot" w:pos="7326"/>
            </w:tabs>
            <w:ind w:left="313"/>
            <w:rPr>
              <w:lang w:val="da-DK"/>
            </w:rPr>
          </w:pPr>
          <w:hyperlink w:anchor="_TOC_250004" w:history="1">
            <w:r w:rsidR="00226B13" w:rsidRPr="00985CE8">
              <w:rPr>
                <w:color w:val="505050"/>
                <w:lang w:val="da-DK"/>
              </w:rPr>
              <w:t>Resultatplan</w:t>
            </w:r>
            <w:r w:rsidR="00226B13" w:rsidRPr="00985CE8">
              <w:rPr>
                <w:color w:val="505050"/>
                <w:spacing w:val="-22"/>
                <w:lang w:val="da-DK"/>
              </w:rPr>
              <w:t xml:space="preserve"> </w:t>
            </w:r>
            <w:r w:rsidR="00226B13" w:rsidRPr="00985CE8">
              <w:rPr>
                <w:color w:val="505050"/>
                <w:lang w:val="da-DK"/>
              </w:rPr>
              <w:t>2017</w:t>
            </w:r>
            <w:r w:rsidR="00226B13" w:rsidRPr="00985CE8">
              <w:rPr>
                <w:color w:val="505050"/>
                <w:lang w:val="da-DK"/>
              </w:rPr>
              <w:tab/>
            </w:r>
            <w:r w:rsidR="00226B13" w:rsidRPr="00985CE8">
              <w:rPr>
                <w:color w:val="313131"/>
                <w:lang w:val="da-DK"/>
              </w:rPr>
              <w:t>5</w:t>
            </w:r>
          </w:hyperlink>
        </w:p>
        <w:p w:rsidR="00402FEB" w:rsidRPr="00985CE8" w:rsidRDefault="00DC4AD0">
          <w:pPr>
            <w:pStyle w:val="Indholdsfortegnelse1"/>
            <w:tabs>
              <w:tab w:val="left" w:leader="dot" w:pos="6824"/>
            </w:tabs>
            <w:spacing w:before="140"/>
            <w:ind w:right="2040"/>
            <w:rPr>
              <w:lang w:val="da-DK"/>
            </w:rPr>
          </w:pPr>
          <w:hyperlink w:anchor="_TOC_250003" w:history="1">
            <w:r w:rsidR="00226B13" w:rsidRPr="00985CE8">
              <w:rPr>
                <w:color w:val="313131"/>
                <w:spacing w:val="-5"/>
                <w:lang w:val="da-DK"/>
              </w:rPr>
              <w:t>M</w:t>
            </w:r>
            <w:r w:rsidR="00226B13" w:rsidRPr="00985CE8">
              <w:rPr>
                <w:color w:val="505050"/>
                <w:spacing w:val="-5"/>
                <w:lang w:val="da-DK"/>
              </w:rPr>
              <w:t>ål</w:t>
            </w:r>
            <w:r w:rsidR="00226B13" w:rsidRPr="00985CE8">
              <w:rPr>
                <w:color w:val="505050"/>
                <w:spacing w:val="-35"/>
                <w:lang w:val="da-DK"/>
              </w:rPr>
              <w:t xml:space="preserve"> </w:t>
            </w:r>
            <w:r w:rsidR="00226B13" w:rsidRPr="00985CE8">
              <w:rPr>
                <w:color w:val="505050"/>
                <w:lang w:val="da-DK"/>
              </w:rPr>
              <w:t>for</w:t>
            </w:r>
            <w:r w:rsidR="00226B13" w:rsidRPr="00985CE8">
              <w:rPr>
                <w:color w:val="505050"/>
                <w:spacing w:val="-23"/>
                <w:lang w:val="da-DK"/>
              </w:rPr>
              <w:t xml:space="preserve"> </w:t>
            </w:r>
            <w:r w:rsidR="00226B13" w:rsidRPr="00985CE8">
              <w:rPr>
                <w:color w:val="505050"/>
                <w:lang w:val="da-DK"/>
              </w:rPr>
              <w:t>udadrettede</w:t>
            </w:r>
            <w:r w:rsidR="00226B13" w:rsidRPr="00985CE8">
              <w:rPr>
                <w:color w:val="505050"/>
                <w:spacing w:val="-25"/>
                <w:lang w:val="da-DK"/>
              </w:rPr>
              <w:t xml:space="preserve"> </w:t>
            </w:r>
            <w:r w:rsidR="00226B13" w:rsidRPr="00985CE8">
              <w:rPr>
                <w:color w:val="505050"/>
                <w:lang w:val="da-DK"/>
              </w:rPr>
              <w:t>kerneopgaver</w:t>
            </w:r>
            <w:r w:rsidR="00226B13" w:rsidRPr="00985CE8">
              <w:rPr>
                <w:color w:val="505050"/>
                <w:lang w:val="da-DK"/>
              </w:rPr>
              <w:tab/>
            </w:r>
            <w:r w:rsidR="00226B13" w:rsidRPr="00985CE8">
              <w:rPr>
                <w:color w:val="313131"/>
                <w:lang w:val="da-DK"/>
              </w:rPr>
              <w:t>5</w:t>
            </w:r>
          </w:hyperlink>
        </w:p>
        <w:p w:rsidR="00402FEB" w:rsidRPr="00985CE8" w:rsidRDefault="00DC4AD0">
          <w:pPr>
            <w:pStyle w:val="Indholdsfortegnelse1"/>
            <w:tabs>
              <w:tab w:val="left" w:leader="dot" w:pos="6824"/>
            </w:tabs>
            <w:spacing w:before="136"/>
            <w:rPr>
              <w:lang w:val="da-DK"/>
            </w:rPr>
          </w:pPr>
          <w:hyperlink w:anchor="_TOC_250002" w:history="1">
            <w:r w:rsidR="00226B13" w:rsidRPr="00985CE8">
              <w:rPr>
                <w:color w:val="313131"/>
                <w:spacing w:val="-3"/>
                <w:lang w:val="da-DK"/>
              </w:rPr>
              <w:t>M</w:t>
            </w:r>
            <w:r w:rsidR="00226B13" w:rsidRPr="00985CE8">
              <w:rPr>
                <w:color w:val="505050"/>
                <w:spacing w:val="-3"/>
                <w:lang w:val="da-DK"/>
              </w:rPr>
              <w:t>ål</w:t>
            </w:r>
            <w:r w:rsidR="00226B13" w:rsidRPr="00985CE8">
              <w:rPr>
                <w:color w:val="505050"/>
                <w:spacing w:val="-30"/>
                <w:lang w:val="da-DK"/>
              </w:rPr>
              <w:t xml:space="preserve"> </w:t>
            </w:r>
            <w:r w:rsidR="00226B13" w:rsidRPr="00985CE8">
              <w:rPr>
                <w:color w:val="505050"/>
                <w:lang w:val="da-DK"/>
              </w:rPr>
              <w:t>for</w:t>
            </w:r>
            <w:r w:rsidR="00226B13" w:rsidRPr="00985CE8">
              <w:rPr>
                <w:color w:val="505050"/>
                <w:spacing w:val="-31"/>
                <w:lang w:val="da-DK"/>
              </w:rPr>
              <w:t xml:space="preserve"> </w:t>
            </w:r>
            <w:r w:rsidR="00226B13" w:rsidRPr="00985CE8">
              <w:rPr>
                <w:color w:val="505050"/>
                <w:lang w:val="da-DK"/>
              </w:rPr>
              <w:t>indadrettede</w:t>
            </w:r>
            <w:r w:rsidR="00226B13" w:rsidRPr="00985CE8">
              <w:rPr>
                <w:color w:val="505050"/>
                <w:spacing w:val="-24"/>
                <w:lang w:val="da-DK"/>
              </w:rPr>
              <w:t xml:space="preserve"> </w:t>
            </w:r>
            <w:r w:rsidR="00226B13" w:rsidRPr="00985CE8">
              <w:rPr>
                <w:color w:val="505050"/>
                <w:lang w:val="da-DK"/>
              </w:rPr>
              <w:t>kerneopgaver</w:t>
            </w:r>
            <w:r w:rsidR="00226B13" w:rsidRPr="00985CE8">
              <w:rPr>
                <w:color w:val="505050"/>
                <w:lang w:val="da-DK"/>
              </w:rPr>
              <w:tab/>
            </w:r>
            <w:r w:rsidR="00226B13" w:rsidRPr="00985CE8">
              <w:rPr>
                <w:color w:val="313131"/>
                <w:lang w:val="da-DK"/>
              </w:rPr>
              <w:t>9</w:t>
            </w:r>
          </w:hyperlink>
        </w:p>
        <w:p w:rsidR="00402FEB" w:rsidRPr="00985CE8" w:rsidRDefault="00DC4AD0">
          <w:pPr>
            <w:pStyle w:val="Indholdsfortegnelse2"/>
            <w:tabs>
              <w:tab w:val="left" w:leader="dot" w:pos="7209"/>
            </w:tabs>
            <w:spacing w:before="132"/>
            <w:ind w:left="323"/>
            <w:rPr>
              <w:rFonts w:ascii="Times New Roman" w:hAnsi="Times New Roman"/>
              <w:sz w:val="21"/>
              <w:lang w:val="da-DK"/>
            </w:rPr>
          </w:pPr>
          <w:hyperlink w:anchor="_TOC_250001" w:history="1">
            <w:r w:rsidR="00226B13" w:rsidRPr="00985CE8">
              <w:rPr>
                <w:color w:val="505050"/>
                <w:lang w:val="da-DK"/>
              </w:rPr>
              <w:t>Gyldighedsperiode</w:t>
            </w:r>
            <w:r w:rsidR="00226B13" w:rsidRPr="00985CE8">
              <w:rPr>
                <w:color w:val="505050"/>
                <w:spacing w:val="-41"/>
                <w:lang w:val="da-DK"/>
              </w:rPr>
              <w:t xml:space="preserve"> </w:t>
            </w:r>
            <w:r w:rsidR="00226B13" w:rsidRPr="00985CE8">
              <w:rPr>
                <w:color w:val="505050"/>
                <w:lang w:val="da-DK"/>
              </w:rPr>
              <w:t>og</w:t>
            </w:r>
            <w:r w:rsidR="00226B13" w:rsidRPr="00985CE8">
              <w:rPr>
                <w:color w:val="505050"/>
                <w:spacing w:val="-36"/>
                <w:lang w:val="da-DK"/>
              </w:rPr>
              <w:t xml:space="preserve"> </w:t>
            </w:r>
            <w:r w:rsidR="00226B13" w:rsidRPr="00985CE8">
              <w:rPr>
                <w:color w:val="505050"/>
                <w:lang w:val="da-DK"/>
              </w:rPr>
              <w:t>opfølgning</w:t>
            </w:r>
            <w:r w:rsidR="00226B13" w:rsidRPr="00985CE8">
              <w:rPr>
                <w:color w:val="505050"/>
                <w:lang w:val="da-DK"/>
              </w:rPr>
              <w:tab/>
            </w:r>
            <w:r w:rsidR="00226B13" w:rsidRPr="00985CE8">
              <w:rPr>
                <w:rFonts w:ascii="Times New Roman" w:hAnsi="Times New Roman"/>
                <w:color w:val="313131"/>
                <w:sz w:val="21"/>
                <w:lang w:val="da-DK"/>
              </w:rPr>
              <w:t>10</w:t>
            </w:r>
          </w:hyperlink>
        </w:p>
        <w:p w:rsidR="00402FEB" w:rsidRPr="00985CE8" w:rsidRDefault="00226B13">
          <w:pPr>
            <w:pStyle w:val="Indholdsfortegnelse1"/>
            <w:tabs>
              <w:tab w:val="left" w:leader="dot" w:pos="6706"/>
            </w:tabs>
            <w:ind w:right="2044"/>
            <w:rPr>
              <w:lang w:val="da-DK"/>
            </w:rPr>
          </w:pPr>
          <w:r w:rsidRPr="00985CE8">
            <w:rPr>
              <w:color w:val="505050"/>
              <w:lang w:val="da-DK"/>
            </w:rPr>
            <w:t>Påtegning</w:t>
          </w:r>
          <w:r w:rsidRPr="00985CE8">
            <w:rPr>
              <w:color w:val="505050"/>
              <w:lang w:val="da-DK"/>
            </w:rPr>
            <w:tab/>
          </w:r>
          <w:r w:rsidRPr="00985CE8">
            <w:rPr>
              <w:color w:val="313131"/>
              <w:lang w:val="da-DK"/>
            </w:rPr>
            <w:t>1O</w:t>
          </w:r>
        </w:p>
        <w:p w:rsidR="00402FEB" w:rsidRPr="00250FC0" w:rsidRDefault="00DC4AD0">
          <w:pPr>
            <w:pStyle w:val="Indholdsfortegnelse2"/>
            <w:tabs>
              <w:tab w:val="left" w:leader="dot" w:pos="7211"/>
            </w:tabs>
            <w:rPr>
              <w:lang w:val="da-DK"/>
            </w:rPr>
          </w:pPr>
          <w:hyperlink w:anchor="_TOC_250000" w:history="1">
            <w:r w:rsidR="00226B13" w:rsidRPr="00250FC0">
              <w:rPr>
                <w:color w:val="505050"/>
                <w:lang w:val="da-DK"/>
              </w:rPr>
              <w:t>Kvartalsvis</w:t>
            </w:r>
            <w:r w:rsidR="00226B13" w:rsidRPr="00250FC0">
              <w:rPr>
                <w:color w:val="505050"/>
                <w:spacing w:val="-15"/>
                <w:lang w:val="da-DK"/>
              </w:rPr>
              <w:t xml:space="preserve"> </w:t>
            </w:r>
            <w:r w:rsidR="00226B13" w:rsidRPr="00250FC0">
              <w:rPr>
                <w:color w:val="505050"/>
                <w:lang w:val="da-DK"/>
              </w:rPr>
              <w:t>opfølgning</w:t>
            </w:r>
            <w:r w:rsidR="00226B13" w:rsidRPr="00250FC0">
              <w:rPr>
                <w:color w:val="505050"/>
                <w:spacing w:val="-22"/>
                <w:lang w:val="da-DK"/>
              </w:rPr>
              <w:t xml:space="preserve"> </w:t>
            </w:r>
            <w:r w:rsidR="00226B13" w:rsidRPr="00250FC0">
              <w:rPr>
                <w:color w:val="505050"/>
                <w:sz w:val="19"/>
                <w:lang w:val="da-DK"/>
              </w:rPr>
              <w:t>på</w:t>
            </w:r>
            <w:r w:rsidR="00226B13" w:rsidRPr="00250FC0">
              <w:rPr>
                <w:color w:val="505050"/>
                <w:spacing w:val="-30"/>
                <w:sz w:val="19"/>
                <w:lang w:val="da-DK"/>
              </w:rPr>
              <w:t xml:space="preserve"> </w:t>
            </w:r>
            <w:r w:rsidR="00226B13" w:rsidRPr="00250FC0">
              <w:rPr>
                <w:color w:val="505050"/>
                <w:lang w:val="da-DK"/>
              </w:rPr>
              <w:t>mål-</w:t>
            </w:r>
            <w:r w:rsidR="00226B13" w:rsidRPr="00250FC0">
              <w:rPr>
                <w:color w:val="505050"/>
                <w:spacing w:val="-25"/>
                <w:lang w:val="da-DK"/>
              </w:rPr>
              <w:t xml:space="preserve"> </w:t>
            </w:r>
            <w:r w:rsidR="00226B13" w:rsidRPr="00250FC0">
              <w:rPr>
                <w:color w:val="505050"/>
                <w:lang w:val="da-DK"/>
              </w:rPr>
              <w:t>og</w:t>
            </w:r>
            <w:r w:rsidR="00226B13" w:rsidRPr="00250FC0">
              <w:rPr>
                <w:color w:val="505050"/>
                <w:spacing w:val="-30"/>
                <w:lang w:val="da-DK"/>
              </w:rPr>
              <w:t xml:space="preserve"> </w:t>
            </w:r>
            <w:r w:rsidR="00226B13" w:rsidRPr="00250FC0">
              <w:rPr>
                <w:color w:val="505050"/>
                <w:lang w:val="da-DK"/>
              </w:rPr>
              <w:t>resultatplan</w:t>
            </w:r>
            <w:r w:rsidR="00226B13" w:rsidRPr="00250FC0">
              <w:rPr>
                <w:color w:val="505050"/>
                <w:lang w:val="da-DK"/>
              </w:rPr>
              <w:tab/>
            </w:r>
            <w:r w:rsidR="00226B13" w:rsidRPr="00250FC0">
              <w:rPr>
                <w:color w:val="313131"/>
                <w:lang w:val="da-DK"/>
              </w:rPr>
              <w:t>11</w:t>
            </w:r>
          </w:hyperlink>
        </w:p>
      </w:sdtContent>
    </w:sdt>
    <w:p w:rsidR="00402FEB" w:rsidRPr="00250FC0" w:rsidRDefault="00402FEB">
      <w:pPr>
        <w:rPr>
          <w:lang w:val="da-DK"/>
        </w:rPr>
        <w:sectPr w:rsidR="00402FEB" w:rsidRPr="00250FC0">
          <w:footerReference w:type="default" r:id="rId8"/>
          <w:pgSz w:w="11920" w:h="16840"/>
          <w:pgMar w:top="740" w:right="860" w:bottom="1040" w:left="1080" w:header="0" w:footer="852" w:gutter="0"/>
          <w:pgNumType w:start="2"/>
          <w:cols w:space="708"/>
        </w:sectPr>
      </w:pPr>
    </w:p>
    <w:p w:rsidR="00402FEB" w:rsidRPr="00985CE8" w:rsidRDefault="00226B13">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66432" behindDoc="1" locked="0" layoutInCell="1" allowOverlap="1" wp14:anchorId="02B28032" wp14:editId="14ECB22B">
            <wp:simplePos x="0" y="0"/>
            <wp:positionH relativeFrom="column">
              <wp:posOffset>4657725</wp:posOffset>
            </wp:positionH>
            <wp:positionV relativeFrom="paragraph">
              <wp:posOffset>-10160</wp:posOffset>
            </wp:positionV>
            <wp:extent cx="1677432" cy="685800"/>
            <wp:effectExtent l="0" t="0" r="0" b="0"/>
            <wp:wrapNone/>
            <wp:docPr id="3" name="Billede 3"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FEB" w:rsidRPr="00985CE8" w:rsidRDefault="00402FEB">
      <w:pPr>
        <w:pStyle w:val="Brdtekst"/>
        <w:spacing w:before="8"/>
        <w:rPr>
          <w:sz w:val="38"/>
          <w:lang w:val="da-DK"/>
        </w:rPr>
      </w:pPr>
    </w:p>
    <w:p w:rsidR="00226B13" w:rsidRPr="00985CE8" w:rsidRDefault="00226B13">
      <w:pPr>
        <w:pStyle w:val="Overskrift4"/>
        <w:ind w:left="295"/>
        <w:rPr>
          <w:color w:val="11414F"/>
          <w:lang w:val="da-DK"/>
        </w:rPr>
      </w:pPr>
      <w:bookmarkStart w:id="0" w:name="_TOC_250005"/>
      <w:bookmarkEnd w:id="0"/>
    </w:p>
    <w:p w:rsidR="00402FEB" w:rsidRPr="00985CE8" w:rsidRDefault="00226B13">
      <w:pPr>
        <w:pStyle w:val="Overskrift4"/>
        <w:ind w:left="295"/>
        <w:rPr>
          <w:lang w:val="da-DK"/>
        </w:rPr>
      </w:pPr>
      <w:r w:rsidRPr="00985CE8">
        <w:rPr>
          <w:color w:val="11414F"/>
          <w:lang w:val="da-DK"/>
        </w:rPr>
        <w:t>Strategisk målbillede</w:t>
      </w:r>
    </w:p>
    <w:p w:rsidR="00402FEB" w:rsidRPr="00250FC0" w:rsidRDefault="00226B13">
      <w:pPr>
        <w:pStyle w:val="Brdtekst"/>
        <w:spacing w:before="55"/>
        <w:ind w:left="296"/>
        <w:rPr>
          <w:lang w:val="da-DK"/>
        </w:rPr>
      </w:pPr>
      <w:r w:rsidRPr="00250FC0">
        <w:rPr>
          <w:color w:val="2D3434"/>
          <w:lang w:val="da-DK"/>
        </w:rPr>
        <w:t>Styrelsen for Dataforsyning og Effektivisering (SDFE) er etableret pr</w:t>
      </w:r>
      <w:r w:rsidRPr="00250FC0">
        <w:rPr>
          <w:color w:val="9E9E9E"/>
          <w:lang w:val="da-DK"/>
        </w:rPr>
        <w:t xml:space="preserve">. </w:t>
      </w:r>
      <w:r w:rsidRPr="00250FC0">
        <w:rPr>
          <w:color w:val="2D3434"/>
          <w:lang w:val="da-DK"/>
        </w:rPr>
        <w:t>1</w:t>
      </w:r>
      <w:r w:rsidRPr="00250FC0">
        <w:rPr>
          <w:color w:val="797979"/>
          <w:lang w:val="da-DK"/>
        </w:rPr>
        <w:t xml:space="preserve">. </w:t>
      </w:r>
      <w:r w:rsidRPr="00250FC0">
        <w:rPr>
          <w:color w:val="2D3434"/>
          <w:lang w:val="da-DK"/>
        </w:rPr>
        <w:t>januar</w:t>
      </w:r>
    </w:p>
    <w:p w:rsidR="00402FEB" w:rsidRPr="00250FC0" w:rsidRDefault="00226B13">
      <w:pPr>
        <w:pStyle w:val="Brdtekst"/>
        <w:spacing w:before="42"/>
        <w:ind w:left="290"/>
        <w:rPr>
          <w:lang w:val="da-DK"/>
        </w:rPr>
      </w:pPr>
      <w:r w:rsidRPr="00250FC0">
        <w:rPr>
          <w:rFonts w:ascii="Times New Roman"/>
          <w:color w:val="2D3434"/>
          <w:w w:val="105"/>
          <w:sz w:val="20"/>
          <w:lang w:val="da-DK"/>
        </w:rPr>
        <w:t xml:space="preserve">2016 </w:t>
      </w:r>
      <w:r w:rsidRPr="00250FC0">
        <w:rPr>
          <w:color w:val="2D3434"/>
          <w:w w:val="105"/>
          <w:lang w:val="da-DK"/>
        </w:rPr>
        <w:t>som en styrelse i Energi-, Forsynings- og Klimaministeriet (EFKM)</w:t>
      </w:r>
      <w:r w:rsidRPr="00250FC0">
        <w:rPr>
          <w:color w:val="9E9E9E"/>
          <w:w w:val="105"/>
          <w:lang w:val="da-DK"/>
        </w:rPr>
        <w:t>.</w:t>
      </w:r>
    </w:p>
    <w:p w:rsidR="00402FEB" w:rsidRPr="00250FC0" w:rsidRDefault="00402FEB">
      <w:pPr>
        <w:pStyle w:val="Brdtekst"/>
        <w:rPr>
          <w:sz w:val="28"/>
          <w:lang w:val="da-DK"/>
        </w:rPr>
      </w:pPr>
    </w:p>
    <w:p w:rsidR="00402FEB" w:rsidRPr="00250FC0" w:rsidRDefault="00226B13">
      <w:pPr>
        <w:pStyle w:val="Brdtekst"/>
        <w:spacing w:line="295" w:lineRule="auto"/>
        <w:ind w:left="289" w:right="2637" w:hanging="3"/>
        <w:rPr>
          <w:lang w:val="da-DK"/>
        </w:rPr>
      </w:pPr>
      <w:r w:rsidRPr="00250FC0">
        <w:rPr>
          <w:color w:val="2D3434"/>
          <w:lang w:val="da-DK"/>
        </w:rPr>
        <w:t xml:space="preserve">SDFE understøtter EFKM-koncernens arbejde for en </w:t>
      </w:r>
      <w:r w:rsidRPr="00250FC0">
        <w:rPr>
          <w:color w:val="2D3434"/>
          <w:spacing w:val="-6"/>
          <w:lang w:val="da-DK"/>
        </w:rPr>
        <w:t>effektiv</w:t>
      </w:r>
      <w:r w:rsidRPr="00250FC0">
        <w:rPr>
          <w:color w:val="797979"/>
          <w:spacing w:val="-6"/>
          <w:lang w:val="da-DK"/>
        </w:rPr>
        <w:t xml:space="preserve">, </w:t>
      </w:r>
      <w:r w:rsidRPr="00250FC0">
        <w:rPr>
          <w:color w:val="2D3434"/>
          <w:lang w:val="da-DK"/>
        </w:rPr>
        <w:t>værdiskabende og fremtidssikret foivaltning af aktiver og  videnkapital på energi-  og forsyningsområdet. SDFE har en særlig rolle i ministeriets indsats for at medvirke til samfundsmæssig effektivitet og vækst gennem opbygning og optimal udnyttelse af viden, data og</w:t>
      </w:r>
      <w:r w:rsidRPr="00250FC0">
        <w:rPr>
          <w:color w:val="2D3434"/>
          <w:spacing w:val="-12"/>
          <w:lang w:val="da-DK"/>
        </w:rPr>
        <w:t xml:space="preserve"> </w:t>
      </w:r>
      <w:r w:rsidRPr="00250FC0">
        <w:rPr>
          <w:color w:val="2D3434"/>
          <w:lang w:val="da-DK"/>
        </w:rPr>
        <w:t>digitalisering</w:t>
      </w:r>
      <w:r w:rsidRPr="00250FC0">
        <w:rPr>
          <w:color w:val="8C8C8C"/>
          <w:lang w:val="da-DK"/>
        </w:rPr>
        <w:t>.</w:t>
      </w:r>
    </w:p>
    <w:p w:rsidR="00402FEB" w:rsidRPr="00250FC0" w:rsidRDefault="00402FEB">
      <w:pPr>
        <w:pStyle w:val="Brdtekst"/>
        <w:spacing w:before="7"/>
        <w:rPr>
          <w:sz w:val="23"/>
          <w:lang w:val="da-DK"/>
        </w:rPr>
      </w:pPr>
    </w:p>
    <w:p w:rsidR="00402FEB" w:rsidRPr="00250FC0" w:rsidRDefault="00226B13">
      <w:pPr>
        <w:pStyle w:val="Brdtekst"/>
        <w:spacing w:line="297" w:lineRule="auto"/>
        <w:ind w:left="282" w:right="2637" w:firstLine="3"/>
        <w:rPr>
          <w:lang w:val="da-DK"/>
        </w:rPr>
      </w:pPr>
      <w:r w:rsidRPr="00250FC0">
        <w:rPr>
          <w:color w:val="2D3434"/>
          <w:lang w:val="da-DK"/>
        </w:rPr>
        <w:t>SDFE er etableret for at være en drivende kraft i arbejdet med at udnytte mulighederne for at bruge data effektivt og innovativt til gavn for samfundet og skal kunne opfange og inddrage udviklingen inden for teknologi og digitalisering i sit arbejde. Styrelsen prioriterer og løser opgaver</w:t>
      </w:r>
      <w:r w:rsidRPr="00250FC0">
        <w:rPr>
          <w:color w:val="8C8C8C"/>
          <w:lang w:val="da-DK"/>
        </w:rPr>
        <w:t xml:space="preserve">, </w:t>
      </w:r>
      <w:r w:rsidRPr="00250FC0">
        <w:rPr>
          <w:color w:val="2D3434"/>
          <w:lang w:val="da-DK"/>
        </w:rPr>
        <w:t>der giver størst mulig nytte for samfundet, og arbejder for</w:t>
      </w:r>
      <w:r w:rsidRPr="00250FC0">
        <w:rPr>
          <w:color w:val="666666"/>
          <w:lang w:val="da-DK"/>
        </w:rPr>
        <w:t xml:space="preserve">, </w:t>
      </w:r>
      <w:r w:rsidRPr="00250FC0">
        <w:rPr>
          <w:color w:val="2D3434"/>
          <w:lang w:val="da-DK"/>
        </w:rPr>
        <w:t>at data kan skabe værdi i den offentlige opgavevaretagelse og i samfundet.</w:t>
      </w:r>
    </w:p>
    <w:p w:rsidR="00402FEB" w:rsidRPr="00250FC0" w:rsidRDefault="00402FEB">
      <w:pPr>
        <w:pStyle w:val="Brdtekst"/>
        <w:spacing w:before="4"/>
        <w:rPr>
          <w:sz w:val="23"/>
          <w:lang w:val="da-DK"/>
        </w:rPr>
      </w:pPr>
    </w:p>
    <w:p w:rsidR="00402FEB" w:rsidRPr="00250FC0" w:rsidRDefault="00226B13">
      <w:pPr>
        <w:pStyle w:val="Brdtekst"/>
        <w:spacing w:line="297" w:lineRule="auto"/>
        <w:ind w:left="282" w:right="2637" w:hanging="3"/>
        <w:rPr>
          <w:lang w:val="da-DK"/>
        </w:rPr>
      </w:pPr>
      <w:r w:rsidRPr="00250FC0">
        <w:rPr>
          <w:color w:val="2D3434"/>
          <w:lang w:val="da-DK"/>
        </w:rPr>
        <w:t>Udviklingen af vores samfund sker med større og større hast</w:t>
      </w:r>
      <w:r w:rsidRPr="00250FC0">
        <w:rPr>
          <w:color w:val="797979"/>
          <w:lang w:val="da-DK"/>
        </w:rPr>
        <w:t xml:space="preserve">, </w:t>
      </w:r>
      <w:r w:rsidRPr="00250FC0">
        <w:rPr>
          <w:color w:val="2D3434"/>
          <w:lang w:val="da-DK"/>
        </w:rPr>
        <w:t xml:space="preserve">og samtidig stiger kravene til den offentlige </w:t>
      </w:r>
      <w:r w:rsidRPr="00250FC0">
        <w:rPr>
          <w:color w:val="2D3434"/>
          <w:spacing w:val="-5"/>
          <w:lang w:val="da-DK"/>
        </w:rPr>
        <w:t>sektor</w:t>
      </w:r>
      <w:r w:rsidRPr="00250FC0">
        <w:rPr>
          <w:color w:val="797979"/>
          <w:spacing w:val="-5"/>
          <w:lang w:val="da-DK"/>
        </w:rPr>
        <w:t xml:space="preserve">. </w:t>
      </w:r>
      <w:r w:rsidRPr="00250FC0">
        <w:rPr>
          <w:color w:val="2D3434"/>
          <w:lang w:val="da-DK"/>
        </w:rPr>
        <w:t>Det stiller krav til</w:t>
      </w:r>
      <w:r w:rsidRPr="00250FC0">
        <w:rPr>
          <w:color w:val="797979"/>
          <w:lang w:val="da-DK"/>
        </w:rPr>
        <w:t xml:space="preserve">, </w:t>
      </w:r>
      <w:r w:rsidRPr="00250FC0">
        <w:rPr>
          <w:color w:val="2D3434"/>
          <w:lang w:val="da-DK"/>
        </w:rPr>
        <w:t xml:space="preserve">hvor hurtigt vi kan træffe beslutninger om, hvordan vi skal udvikle og forandre vores </w:t>
      </w:r>
      <w:r w:rsidRPr="00250FC0">
        <w:rPr>
          <w:color w:val="2D3434"/>
          <w:spacing w:val="-7"/>
          <w:lang w:val="da-DK"/>
        </w:rPr>
        <w:t>samfund</w:t>
      </w:r>
      <w:r w:rsidRPr="00250FC0">
        <w:rPr>
          <w:color w:val="8C8C8C"/>
          <w:spacing w:val="-7"/>
          <w:lang w:val="da-DK"/>
        </w:rPr>
        <w:t xml:space="preserve">. </w:t>
      </w:r>
      <w:r w:rsidRPr="00250FC0">
        <w:rPr>
          <w:color w:val="2D3434"/>
          <w:lang w:val="da-DK"/>
        </w:rPr>
        <w:t xml:space="preserve">Men når viden om vores samfund bliver </w:t>
      </w:r>
      <w:r w:rsidRPr="00250FC0">
        <w:rPr>
          <w:color w:val="2D3434"/>
          <w:spacing w:val="-6"/>
          <w:lang w:val="da-DK"/>
        </w:rPr>
        <w:t>digital</w:t>
      </w:r>
      <w:r w:rsidRPr="00250FC0">
        <w:rPr>
          <w:color w:val="8C8C8C"/>
          <w:spacing w:val="-6"/>
          <w:lang w:val="da-DK"/>
        </w:rPr>
        <w:t xml:space="preserve">, </w:t>
      </w:r>
      <w:r w:rsidRPr="00250FC0">
        <w:rPr>
          <w:color w:val="2D3434"/>
          <w:lang w:val="da-DK"/>
        </w:rPr>
        <w:t xml:space="preserve">bliver det også muligt at få en mere præcis og hurtigere viden om, hvordan vores samfund udvikler </w:t>
      </w:r>
      <w:r w:rsidRPr="00250FC0">
        <w:rPr>
          <w:color w:val="2D3434"/>
          <w:spacing w:val="-6"/>
          <w:lang w:val="da-DK"/>
        </w:rPr>
        <w:t>sig</w:t>
      </w:r>
      <w:r w:rsidRPr="00250FC0">
        <w:rPr>
          <w:color w:val="9E9E9E"/>
          <w:spacing w:val="-6"/>
          <w:lang w:val="da-DK"/>
        </w:rPr>
        <w:t xml:space="preserve">. </w:t>
      </w:r>
      <w:r w:rsidRPr="00250FC0">
        <w:rPr>
          <w:color w:val="2D3434"/>
          <w:lang w:val="da-DK"/>
        </w:rPr>
        <w:t>På den måde g</w:t>
      </w:r>
      <w:r w:rsidR="00250FC0">
        <w:rPr>
          <w:color w:val="2D3434"/>
          <w:lang w:val="da-DK"/>
        </w:rPr>
        <w:t>ør digitaliseringen det muligt at udvikle og tilpasse vores</w:t>
      </w:r>
      <w:r w:rsidRPr="00250FC0">
        <w:rPr>
          <w:color w:val="2D3434"/>
          <w:lang w:val="da-DK"/>
        </w:rPr>
        <w:t xml:space="preserve"> samfund i et helt andet tempo end</w:t>
      </w:r>
      <w:r w:rsidRPr="00250FC0">
        <w:rPr>
          <w:color w:val="2D3434"/>
          <w:spacing w:val="-5"/>
          <w:lang w:val="da-DK"/>
        </w:rPr>
        <w:t xml:space="preserve"> </w:t>
      </w:r>
      <w:r w:rsidRPr="00250FC0">
        <w:rPr>
          <w:color w:val="2D3434"/>
          <w:lang w:val="da-DK"/>
        </w:rPr>
        <w:t>før.</w:t>
      </w:r>
    </w:p>
    <w:p w:rsidR="00402FEB" w:rsidRPr="00250FC0" w:rsidRDefault="00402FEB">
      <w:pPr>
        <w:pStyle w:val="Brdtekst"/>
        <w:spacing w:before="7"/>
        <w:rPr>
          <w:sz w:val="18"/>
          <w:lang w:val="da-DK"/>
        </w:rPr>
      </w:pPr>
    </w:p>
    <w:p w:rsidR="00402FEB" w:rsidRPr="00250FC0" w:rsidRDefault="00250FC0">
      <w:pPr>
        <w:pStyle w:val="Brdtekst"/>
        <w:ind w:left="286"/>
        <w:rPr>
          <w:lang w:val="da-DK"/>
        </w:rPr>
      </w:pPr>
      <w:r>
        <w:rPr>
          <w:color w:val="2D3434"/>
          <w:w w:val="105"/>
          <w:lang w:val="da-DK"/>
        </w:rPr>
        <w:t>SD</w:t>
      </w:r>
      <w:r w:rsidR="00226B13" w:rsidRPr="00250FC0">
        <w:rPr>
          <w:color w:val="2D3434"/>
          <w:w w:val="105"/>
          <w:lang w:val="da-DK"/>
        </w:rPr>
        <w:t>FE vil derfor måles på, at:</w:t>
      </w:r>
    </w:p>
    <w:p w:rsidR="00402FEB" w:rsidRPr="00250FC0" w:rsidRDefault="00226B13">
      <w:pPr>
        <w:pStyle w:val="Listeafsnit"/>
        <w:numPr>
          <w:ilvl w:val="0"/>
          <w:numId w:val="13"/>
        </w:numPr>
        <w:tabs>
          <w:tab w:val="left" w:pos="972"/>
          <w:tab w:val="left" w:pos="973"/>
        </w:tabs>
        <w:spacing w:before="171"/>
        <w:ind w:hanging="341"/>
        <w:rPr>
          <w:sz w:val="19"/>
          <w:lang w:val="da-DK"/>
        </w:rPr>
      </w:pPr>
      <w:r w:rsidRPr="00250FC0">
        <w:rPr>
          <w:color w:val="2D3434"/>
          <w:w w:val="105"/>
          <w:sz w:val="19"/>
          <w:lang w:val="da-DK"/>
        </w:rPr>
        <w:t>Vi skaber det gode</w:t>
      </w:r>
      <w:r w:rsidRPr="00250FC0">
        <w:rPr>
          <w:color w:val="2D3434"/>
          <w:spacing w:val="-28"/>
          <w:w w:val="105"/>
          <w:sz w:val="19"/>
          <w:lang w:val="da-DK"/>
        </w:rPr>
        <w:t xml:space="preserve"> </w:t>
      </w:r>
      <w:r w:rsidRPr="00250FC0">
        <w:rPr>
          <w:color w:val="2D3434"/>
          <w:w w:val="105"/>
          <w:sz w:val="19"/>
          <w:lang w:val="da-DK"/>
        </w:rPr>
        <w:t>beslutningsgrundlag.</w:t>
      </w:r>
    </w:p>
    <w:p w:rsidR="00402FEB" w:rsidRPr="00250FC0" w:rsidRDefault="00226B13">
      <w:pPr>
        <w:pStyle w:val="Listeafsnit"/>
        <w:numPr>
          <w:ilvl w:val="1"/>
          <w:numId w:val="13"/>
        </w:numPr>
        <w:tabs>
          <w:tab w:val="left" w:pos="1664"/>
          <w:tab w:val="left" w:pos="1665"/>
        </w:tabs>
        <w:spacing w:before="43" w:line="295" w:lineRule="auto"/>
        <w:ind w:left="1662" w:right="2673" w:hanging="331"/>
        <w:rPr>
          <w:rFonts w:ascii="Times New Roman" w:hAnsi="Times New Roman"/>
          <w:color w:val="8C8C8C"/>
          <w:sz w:val="20"/>
          <w:lang w:val="da-DK"/>
        </w:rPr>
      </w:pPr>
      <w:r w:rsidRPr="00250FC0">
        <w:rPr>
          <w:color w:val="2D3434"/>
          <w:sz w:val="19"/>
          <w:lang w:val="da-DK"/>
        </w:rPr>
        <w:t>Vi arbejder for, at data giver politikere og den offentlige sektor det bedst mulige grundlag for at træffe beslutninger, udvikle lovgivning og lave sagsbehandling</w:t>
      </w:r>
      <w:r w:rsidRPr="00250FC0">
        <w:rPr>
          <w:color w:val="2D3434"/>
          <w:spacing w:val="-27"/>
          <w:sz w:val="19"/>
          <w:lang w:val="da-DK"/>
        </w:rPr>
        <w:t xml:space="preserve"> </w:t>
      </w:r>
      <w:r w:rsidRPr="00250FC0">
        <w:rPr>
          <w:color w:val="8C8C8C"/>
          <w:sz w:val="19"/>
          <w:lang w:val="da-DK"/>
        </w:rPr>
        <w:t>.</w:t>
      </w:r>
    </w:p>
    <w:p w:rsidR="00402FEB" w:rsidRPr="00250FC0" w:rsidRDefault="00226B13">
      <w:pPr>
        <w:pStyle w:val="Listeafsnit"/>
        <w:numPr>
          <w:ilvl w:val="0"/>
          <w:numId w:val="13"/>
        </w:numPr>
        <w:tabs>
          <w:tab w:val="left" w:pos="972"/>
          <w:tab w:val="left" w:pos="973"/>
        </w:tabs>
        <w:spacing w:before="173"/>
        <w:ind w:hanging="346"/>
        <w:rPr>
          <w:sz w:val="19"/>
          <w:lang w:val="da-DK"/>
        </w:rPr>
      </w:pPr>
      <w:r w:rsidRPr="00250FC0">
        <w:rPr>
          <w:color w:val="2D3434"/>
          <w:w w:val="105"/>
          <w:sz w:val="19"/>
          <w:lang w:val="da-DK"/>
        </w:rPr>
        <w:t>Vi frigør tid og</w:t>
      </w:r>
      <w:r w:rsidRPr="00250FC0">
        <w:rPr>
          <w:color w:val="2D3434"/>
          <w:spacing w:val="-24"/>
          <w:w w:val="105"/>
          <w:sz w:val="19"/>
          <w:lang w:val="da-DK"/>
        </w:rPr>
        <w:t xml:space="preserve"> </w:t>
      </w:r>
      <w:r w:rsidRPr="00250FC0">
        <w:rPr>
          <w:color w:val="2D3434"/>
          <w:w w:val="105"/>
          <w:sz w:val="19"/>
          <w:lang w:val="da-DK"/>
        </w:rPr>
        <w:t>penge.</w:t>
      </w:r>
    </w:p>
    <w:p w:rsidR="00402FEB" w:rsidRPr="00250FC0" w:rsidRDefault="00226B13">
      <w:pPr>
        <w:pStyle w:val="Listeafsnit"/>
        <w:numPr>
          <w:ilvl w:val="1"/>
          <w:numId w:val="13"/>
        </w:numPr>
        <w:tabs>
          <w:tab w:val="left" w:pos="1675"/>
          <w:tab w:val="left" w:pos="1676"/>
        </w:tabs>
        <w:spacing w:before="47" w:line="276" w:lineRule="auto"/>
        <w:ind w:left="1662" w:right="2673" w:hanging="331"/>
        <w:rPr>
          <w:rFonts w:ascii="Times New Roman" w:hAnsi="Times New Roman"/>
          <w:color w:val="8C8C8C"/>
          <w:sz w:val="20"/>
          <w:lang w:val="da-DK"/>
        </w:rPr>
      </w:pPr>
      <w:r w:rsidRPr="00250FC0">
        <w:rPr>
          <w:rFonts w:ascii="Times New Roman" w:hAnsi="Times New Roman"/>
          <w:color w:val="2D3434"/>
          <w:sz w:val="19"/>
          <w:lang w:val="da-DK"/>
        </w:rPr>
        <w:t xml:space="preserve">I </w:t>
      </w:r>
      <w:r w:rsidRPr="00250FC0">
        <w:rPr>
          <w:color w:val="2D3434"/>
          <w:sz w:val="19"/>
          <w:lang w:val="da-DK"/>
        </w:rPr>
        <w:t xml:space="preserve">den offentlige sektor er der områder, hvor bedre brug af data kan frigøre tid og penge </w:t>
      </w:r>
      <w:r w:rsidRPr="00250FC0">
        <w:rPr>
          <w:color w:val="2D3434"/>
          <w:sz w:val="21"/>
          <w:lang w:val="da-DK"/>
        </w:rPr>
        <w:t xml:space="preserve">til </w:t>
      </w:r>
      <w:r w:rsidR="00250FC0">
        <w:rPr>
          <w:color w:val="2D3434"/>
          <w:sz w:val="19"/>
          <w:lang w:val="da-DK"/>
        </w:rPr>
        <w:t>vigtigere opgaver</w:t>
      </w:r>
      <w:r w:rsidRPr="00250FC0">
        <w:rPr>
          <w:color w:val="9E9E9E"/>
          <w:sz w:val="19"/>
          <w:lang w:val="da-DK"/>
        </w:rPr>
        <w:t xml:space="preserve">. </w:t>
      </w:r>
      <w:r w:rsidRPr="00250FC0">
        <w:rPr>
          <w:color w:val="2D3434"/>
          <w:sz w:val="19"/>
          <w:lang w:val="da-DK"/>
        </w:rPr>
        <w:t>Det potentiale hjælper vi med at se og</w:t>
      </w:r>
      <w:r w:rsidRPr="00250FC0">
        <w:rPr>
          <w:color w:val="2D3434"/>
          <w:spacing w:val="-19"/>
          <w:sz w:val="19"/>
          <w:lang w:val="da-DK"/>
        </w:rPr>
        <w:t xml:space="preserve"> </w:t>
      </w:r>
      <w:r w:rsidRPr="00250FC0">
        <w:rPr>
          <w:color w:val="2D3434"/>
          <w:sz w:val="19"/>
          <w:lang w:val="da-DK"/>
        </w:rPr>
        <w:t>forløse.</w:t>
      </w:r>
    </w:p>
    <w:p w:rsidR="00402FEB" w:rsidRPr="00250FC0" w:rsidRDefault="00402FEB">
      <w:pPr>
        <w:pStyle w:val="Brdtekst"/>
        <w:spacing w:before="4"/>
        <w:rPr>
          <w:sz w:val="25"/>
          <w:lang w:val="da-DK"/>
        </w:rPr>
      </w:pPr>
    </w:p>
    <w:p w:rsidR="00402FEB" w:rsidRPr="00250FC0" w:rsidRDefault="00226B13">
      <w:pPr>
        <w:pStyle w:val="Listeafsnit"/>
        <w:numPr>
          <w:ilvl w:val="0"/>
          <w:numId w:val="13"/>
        </w:numPr>
        <w:tabs>
          <w:tab w:val="left" w:pos="972"/>
          <w:tab w:val="left" w:pos="973"/>
        </w:tabs>
        <w:spacing w:before="1"/>
        <w:ind w:hanging="346"/>
        <w:rPr>
          <w:sz w:val="19"/>
          <w:lang w:val="da-DK"/>
        </w:rPr>
      </w:pPr>
      <w:r w:rsidRPr="00250FC0">
        <w:rPr>
          <w:color w:val="2D3434"/>
          <w:sz w:val="19"/>
          <w:lang w:val="da-DK"/>
        </w:rPr>
        <w:t>Vi skaber et bedre digitalt grundlag for</w:t>
      </w:r>
      <w:r w:rsidRPr="00250FC0">
        <w:rPr>
          <w:color w:val="2D3434"/>
          <w:spacing w:val="-1"/>
          <w:sz w:val="19"/>
          <w:lang w:val="da-DK"/>
        </w:rPr>
        <w:t xml:space="preserve"> </w:t>
      </w:r>
      <w:r w:rsidRPr="00250FC0">
        <w:rPr>
          <w:color w:val="2D3434"/>
          <w:sz w:val="19"/>
          <w:lang w:val="da-DK"/>
        </w:rPr>
        <w:t>vækst.</w:t>
      </w:r>
    </w:p>
    <w:p w:rsidR="00402FEB" w:rsidRPr="00250FC0" w:rsidRDefault="00226B13">
      <w:pPr>
        <w:pStyle w:val="Listeafsnit"/>
        <w:numPr>
          <w:ilvl w:val="1"/>
          <w:numId w:val="13"/>
        </w:numPr>
        <w:tabs>
          <w:tab w:val="left" w:pos="1665"/>
          <w:tab w:val="left" w:pos="1666"/>
        </w:tabs>
        <w:spacing w:before="50" w:line="295" w:lineRule="auto"/>
        <w:ind w:right="2975" w:hanging="336"/>
        <w:rPr>
          <w:rFonts w:ascii="Times New Roman" w:hAnsi="Times New Roman"/>
          <w:color w:val="8C8C8C"/>
          <w:sz w:val="19"/>
          <w:lang w:val="da-DK"/>
        </w:rPr>
      </w:pPr>
      <w:r w:rsidRPr="00250FC0">
        <w:rPr>
          <w:color w:val="2D3434"/>
          <w:sz w:val="19"/>
          <w:lang w:val="da-DK"/>
        </w:rPr>
        <w:t>Den digitale infrastruktur skal understøtte økonomisk vækst. Vi arbejder for, at offentlige data og digital infrastruktur er let at benytte.</w:t>
      </w:r>
    </w:p>
    <w:p w:rsidR="00402FEB" w:rsidRPr="00250FC0" w:rsidRDefault="00402FEB">
      <w:pPr>
        <w:pStyle w:val="Brdtekst"/>
        <w:rPr>
          <w:sz w:val="20"/>
          <w:lang w:val="da-DK"/>
        </w:rPr>
      </w:pPr>
    </w:p>
    <w:p w:rsidR="00402FEB" w:rsidRPr="00250FC0" w:rsidRDefault="00226B13">
      <w:pPr>
        <w:pStyle w:val="Brdtekst"/>
        <w:spacing w:before="156" w:line="300" w:lineRule="auto"/>
        <w:ind w:left="277" w:right="2637" w:firstLine="3"/>
        <w:rPr>
          <w:lang w:val="da-DK"/>
        </w:rPr>
      </w:pPr>
      <w:r w:rsidRPr="00250FC0">
        <w:rPr>
          <w:color w:val="2D3434"/>
          <w:lang w:val="da-DK"/>
        </w:rPr>
        <w:t>Styrelsen for Dataforsyning og Effektivisering arbejder for, at politiske beslutninger prioriteres og træffes på baggrund af pålidelige data, der kan kombineres, og at</w:t>
      </w:r>
    </w:p>
    <w:p w:rsidR="00402FEB" w:rsidRPr="00250FC0" w:rsidRDefault="00402FEB">
      <w:pPr>
        <w:spacing w:line="300" w:lineRule="auto"/>
        <w:rPr>
          <w:lang w:val="da-DK"/>
        </w:rPr>
        <w:sectPr w:rsidR="00402FEB" w:rsidRPr="00250FC0">
          <w:pgSz w:w="11920" w:h="16840"/>
          <w:pgMar w:top="760" w:right="860" w:bottom="1080" w:left="1080" w:header="0" w:footer="852" w:gutter="0"/>
          <w:cols w:space="708"/>
        </w:sectPr>
      </w:pPr>
    </w:p>
    <w:p w:rsidR="00402FEB" w:rsidRPr="00985CE8" w:rsidRDefault="00226B13">
      <w:pPr>
        <w:pStyle w:val="Brdtekst"/>
        <w:rPr>
          <w:sz w:val="30"/>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68480" behindDoc="1" locked="0" layoutInCell="1" allowOverlap="1" wp14:anchorId="02B28032" wp14:editId="14ECB22B">
            <wp:simplePos x="0" y="0"/>
            <wp:positionH relativeFrom="column">
              <wp:posOffset>4657725</wp:posOffset>
            </wp:positionH>
            <wp:positionV relativeFrom="paragraph">
              <wp:posOffset>-9525</wp:posOffset>
            </wp:positionV>
            <wp:extent cx="1677432" cy="685800"/>
            <wp:effectExtent l="0" t="0" r="0" b="0"/>
            <wp:wrapNone/>
            <wp:docPr id="4" name="Billede 4"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B13" w:rsidRPr="00985CE8" w:rsidRDefault="00226B13">
      <w:pPr>
        <w:pStyle w:val="Brdtekst"/>
        <w:rPr>
          <w:sz w:val="30"/>
          <w:lang w:val="da-DK"/>
        </w:rPr>
      </w:pPr>
    </w:p>
    <w:p w:rsidR="00226B13" w:rsidRPr="00985CE8" w:rsidRDefault="00226B13">
      <w:pPr>
        <w:pStyle w:val="Brdtekst"/>
        <w:rPr>
          <w:sz w:val="30"/>
          <w:lang w:val="da-DK"/>
        </w:rPr>
      </w:pPr>
    </w:p>
    <w:p w:rsidR="00402FEB" w:rsidRPr="00985CE8" w:rsidRDefault="00402FEB">
      <w:pPr>
        <w:pStyle w:val="Brdtekst"/>
        <w:spacing w:before="7"/>
        <w:rPr>
          <w:sz w:val="42"/>
          <w:lang w:val="da-DK"/>
        </w:rPr>
      </w:pPr>
    </w:p>
    <w:p w:rsidR="00402FEB" w:rsidRPr="00250FC0" w:rsidRDefault="00226B13">
      <w:pPr>
        <w:pStyle w:val="Brdtekst"/>
        <w:spacing w:line="295" w:lineRule="auto"/>
        <w:ind w:left="297" w:right="2637" w:firstLine="6"/>
        <w:rPr>
          <w:lang w:val="da-DK"/>
        </w:rPr>
      </w:pPr>
      <w:r w:rsidRPr="00250FC0">
        <w:rPr>
          <w:color w:val="2D3334"/>
          <w:lang w:val="da-DK"/>
        </w:rPr>
        <w:t>geo- og forvaltningsdata skaber værdi på tværs af den offentlige sektor. Styrelsen forsyner det offentlige, borgere og virksomheder med data, der giver dem en mere intelligent og præcis viden om samfundet.</w:t>
      </w:r>
    </w:p>
    <w:p w:rsidR="00402FEB" w:rsidRPr="00250FC0" w:rsidRDefault="00402FEB">
      <w:pPr>
        <w:pStyle w:val="Brdtekst"/>
        <w:spacing w:before="6"/>
        <w:rPr>
          <w:sz w:val="23"/>
          <w:lang w:val="da-DK"/>
        </w:rPr>
      </w:pPr>
    </w:p>
    <w:p w:rsidR="00402FEB" w:rsidRPr="00250FC0" w:rsidRDefault="00226B13">
      <w:pPr>
        <w:pStyle w:val="Brdtekst"/>
        <w:spacing w:line="297" w:lineRule="auto"/>
        <w:ind w:left="303" w:right="2601" w:hanging="3"/>
        <w:rPr>
          <w:lang w:val="da-DK"/>
        </w:rPr>
      </w:pPr>
      <w:r w:rsidRPr="00250FC0">
        <w:rPr>
          <w:color w:val="2D3334"/>
          <w:lang w:val="da-DK"/>
        </w:rPr>
        <w:t>Styrelsen for Dataforsyning og effektivisering skaber samarbejder på tværs af den offentlige sektor</w:t>
      </w:r>
      <w:r w:rsidRPr="00250FC0">
        <w:rPr>
          <w:color w:val="999999"/>
          <w:lang w:val="da-DK"/>
        </w:rPr>
        <w:t xml:space="preserve">. </w:t>
      </w:r>
      <w:r w:rsidRPr="00250FC0">
        <w:rPr>
          <w:color w:val="2D3334"/>
          <w:lang w:val="da-DK"/>
        </w:rPr>
        <w:t>Det er nødvendigt for at kunne levere de mest relevante data om vores land og samfund. Styrelsens evne til at forstå andres databehov er afgørende for at kunne identificere, hvor bedre brug af offentlige data kan komme hele samfundet til gode - og hvad det kræver at høste effekten.</w:t>
      </w:r>
    </w:p>
    <w:p w:rsidR="00402FEB" w:rsidRPr="00250FC0" w:rsidRDefault="00402FEB">
      <w:pPr>
        <w:pStyle w:val="Brdtekst"/>
        <w:spacing w:before="6"/>
        <w:rPr>
          <w:sz w:val="23"/>
          <w:lang w:val="da-DK"/>
        </w:rPr>
      </w:pPr>
    </w:p>
    <w:p w:rsidR="00402FEB" w:rsidRPr="00250FC0" w:rsidRDefault="00226B13">
      <w:pPr>
        <w:pStyle w:val="Brdtekst"/>
        <w:spacing w:line="290" w:lineRule="auto"/>
        <w:ind w:left="297" w:right="2637" w:firstLine="3"/>
        <w:rPr>
          <w:lang w:val="da-DK"/>
        </w:rPr>
      </w:pPr>
      <w:r w:rsidRPr="00250FC0">
        <w:rPr>
          <w:color w:val="2D3334"/>
          <w:lang w:val="da-DK"/>
        </w:rPr>
        <w:t xml:space="preserve">Styrelsen for Dataforsyning og Effektivisering skaber det bedste digitale fundament for, at både den offentlige og private sektor i fremtiden kan bruge data til at skabe bedre løsninger for borgerne og økonomisk vækst </w:t>
      </w:r>
      <w:r w:rsidRPr="00250FC0">
        <w:rPr>
          <w:rFonts w:ascii="Times New Roman" w:hAnsi="Times New Roman"/>
          <w:color w:val="2D3334"/>
          <w:sz w:val="20"/>
          <w:lang w:val="da-DK"/>
        </w:rPr>
        <w:t xml:space="preserve">i </w:t>
      </w:r>
      <w:r w:rsidRPr="00250FC0">
        <w:rPr>
          <w:color w:val="2D3334"/>
          <w:lang w:val="da-DK"/>
        </w:rPr>
        <w:t>samfundet.</w:t>
      </w:r>
    </w:p>
    <w:p w:rsidR="00402FEB" w:rsidRPr="00250FC0" w:rsidRDefault="00402FEB">
      <w:pPr>
        <w:pStyle w:val="Brdtekst"/>
        <w:spacing w:before="5"/>
        <w:rPr>
          <w:sz w:val="23"/>
          <w:lang w:val="da-DK"/>
        </w:rPr>
      </w:pPr>
    </w:p>
    <w:p w:rsidR="00402FEB" w:rsidRPr="00250FC0" w:rsidRDefault="00226B13">
      <w:pPr>
        <w:pStyle w:val="Brdtekst"/>
        <w:spacing w:line="295" w:lineRule="auto"/>
        <w:ind w:left="303" w:right="2601"/>
        <w:rPr>
          <w:lang w:val="da-DK"/>
        </w:rPr>
      </w:pPr>
      <w:r w:rsidRPr="00250FC0">
        <w:rPr>
          <w:color w:val="2D3334"/>
          <w:lang w:val="da-DK"/>
        </w:rPr>
        <w:t xml:space="preserve">En vigtig strategisk ramme for styrelsens opgaver er den fællesoffentlige digitaliseringsstrategi, hvor styrelsen spiller en central og ledende rolle i arbejdet med grunddata, datainfrastruktur og data som kilde til realisering af det digitale og datadrevne samfund. Styrelsen har på baggrund af sine kompetencer, erfaringer og rolle i digitaliseringsstrategiens grunddataprogram fået ansvar for den fællesoffentlige datafordeler. Samarbejdet i regi af grunddataprogrammet er udtryk for SDFE's centrale rolle </w:t>
      </w:r>
      <w:r w:rsidRPr="00250FC0">
        <w:rPr>
          <w:rFonts w:ascii="Times New Roman" w:hAnsi="Times New Roman"/>
          <w:color w:val="2D3334"/>
          <w:sz w:val="20"/>
          <w:lang w:val="da-DK"/>
        </w:rPr>
        <w:t xml:space="preserve">i </w:t>
      </w:r>
      <w:r w:rsidRPr="00250FC0">
        <w:rPr>
          <w:color w:val="2D3334"/>
          <w:lang w:val="da-DK"/>
        </w:rPr>
        <w:t xml:space="preserve">tværoffentlige samarbejder om data og datainfrastruktur </w:t>
      </w:r>
      <w:r w:rsidR="00250FC0">
        <w:rPr>
          <w:color w:val="2D3334"/>
          <w:lang w:val="da-DK"/>
        </w:rPr>
        <w:t>og kendetegnende for styrelsens</w:t>
      </w:r>
      <w:r w:rsidRPr="00250FC0">
        <w:rPr>
          <w:color w:val="2D3334"/>
          <w:lang w:val="da-DK"/>
        </w:rPr>
        <w:t xml:space="preserve"> opgaveløsning, som altovervejende baserer  sig på og er afhængig af samarbejde på tværs af den offentlige sektor og med både offentlige og private</w:t>
      </w:r>
      <w:r w:rsidRPr="00250FC0">
        <w:rPr>
          <w:color w:val="2D3334"/>
          <w:spacing w:val="-7"/>
          <w:lang w:val="da-DK"/>
        </w:rPr>
        <w:t xml:space="preserve"> </w:t>
      </w:r>
      <w:r w:rsidRPr="00250FC0">
        <w:rPr>
          <w:color w:val="2D3334"/>
          <w:lang w:val="da-DK"/>
        </w:rPr>
        <w:t>samarbejdspartnere</w:t>
      </w:r>
      <w:r w:rsidRPr="00250FC0">
        <w:rPr>
          <w:color w:val="999999"/>
          <w:lang w:val="da-DK"/>
        </w:rPr>
        <w:t>.</w:t>
      </w:r>
    </w:p>
    <w:p w:rsidR="00402FEB" w:rsidRPr="00250FC0" w:rsidRDefault="00402FEB">
      <w:pPr>
        <w:spacing w:line="295" w:lineRule="auto"/>
        <w:rPr>
          <w:lang w:val="da-DK"/>
        </w:rPr>
        <w:sectPr w:rsidR="00402FEB" w:rsidRPr="00250FC0">
          <w:pgSz w:w="11920" w:h="16840"/>
          <w:pgMar w:top="760" w:right="860" w:bottom="1080" w:left="1080" w:header="0" w:footer="852" w:gutter="0"/>
          <w:cols w:space="708"/>
        </w:sectPr>
      </w:pPr>
    </w:p>
    <w:p w:rsidR="00402FEB" w:rsidRPr="00250FC0" w:rsidRDefault="00226B13">
      <w:pPr>
        <w:pStyle w:val="Brdtekst"/>
        <w:rPr>
          <w:sz w:val="20"/>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70528" behindDoc="1" locked="0" layoutInCell="1" allowOverlap="1" wp14:anchorId="02B28032" wp14:editId="14ECB22B">
            <wp:simplePos x="0" y="0"/>
            <wp:positionH relativeFrom="column">
              <wp:posOffset>4657725</wp:posOffset>
            </wp:positionH>
            <wp:positionV relativeFrom="paragraph">
              <wp:posOffset>5715</wp:posOffset>
            </wp:positionV>
            <wp:extent cx="1677432" cy="685800"/>
            <wp:effectExtent l="0" t="0" r="0" b="0"/>
            <wp:wrapNone/>
            <wp:docPr id="5" name="Billede 5"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FEB" w:rsidRPr="00250FC0" w:rsidRDefault="00402FEB">
      <w:pPr>
        <w:pStyle w:val="Brdtekst"/>
        <w:rPr>
          <w:sz w:val="20"/>
          <w:lang w:val="da-DK"/>
        </w:rPr>
      </w:pPr>
    </w:p>
    <w:p w:rsidR="00402FEB" w:rsidRPr="00985CE8" w:rsidRDefault="00402FEB">
      <w:pPr>
        <w:pStyle w:val="Brdtekst"/>
        <w:rPr>
          <w:sz w:val="20"/>
          <w:lang w:val="da-DK"/>
        </w:rPr>
      </w:pPr>
    </w:p>
    <w:p w:rsidR="00226B13" w:rsidRPr="00985CE8" w:rsidRDefault="00226B13">
      <w:pPr>
        <w:pStyle w:val="Brdtekst"/>
        <w:rPr>
          <w:sz w:val="20"/>
          <w:lang w:val="da-DK"/>
        </w:rPr>
      </w:pPr>
    </w:p>
    <w:p w:rsidR="00226B13" w:rsidRPr="00985CE8" w:rsidRDefault="00226B13">
      <w:pPr>
        <w:pStyle w:val="Brdtekst"/>
        <w:rPr>
          <w:sz w:val="20"/>
          <w:lang w:val="da-DK"/>
        </w:rPr>
      </w:pPr>
    </w:p>
    <w:p w:rsidR="00226B13" w:rsidRPr="00985CE8" w:rsidRDefault="00226B13">
      <w:pPr>
        <w:pStyle w:val="Brdtekst"/>
        <w:rPr>
          <w:sz w:val="20"/>
          <w:lang w:val="da-DK"/>
        </w:rPr>
      </w:pPr>
    </w:p>
    <w:p w:rsidR="00402FEB" w:rsidRPr="00985CE8" w:rsidRDefault="00402FEB">
      <w:pPr>
        <w:pStyle w:val="Brdtekst"/>
        <w:rPr>
          <w:sz w:val="20"/>
          <w:lang w:val="da-DK"/>
        </w:rPr>
      </w:pPr>
    </w:p>
    <w:p w:rsidR="00402FEB" w:rsidRPr="00985CE8" w:rsidRDefault="00402FEB">
      <w:pPr>
        <w:pStyle w:val="Brdtekst"/>
        <w:spacing w:before="4"/>
        <w:rPr>
          <w:sz w:val="20"/>
          <w:lang w:val="da-DK"/>
        </w:rPr>
      </w:pPr>
    </w:p>
    <w:p w:rsidR="00402FEB" w:rsidRPr="00985CE8" w:rsidRDefault="00226B13">
      <w:pPr>
        <w:spacing w:before="92"/>
        <w:ind w:left="288"/>
        <w:rPr>
          <w:sz w:val="27"/>
          <w:lang w:val="da-DK"/>
        </w:rPr>
      </w:pPr>
      <w:bookmarkStart w:id="1" w:name="_TOC_250004"/>
      <w:bookmarkEnd w:id="1"/>
      <w:r w:rsidRPr="00985CE8">
        <w:rPr>
          <w:color w:val="113F4F"/>
          <w:w w:val="105"/>
          <w:sz w:val="27"/>
          <w:lang w:val="da-DK"/>
        </w:rPr>
        <w:t>Resultatplan 2017</w:t>
      </w:r>
    </w:p>
    <w:p w:rsidR="00402FEB" w:rsidRPr="00985CE8" w:rsidRDefault="00226B13">
      <w:pPr>
        <w:pStyle w:val="Overskrift6"/>
        <w:spacing w:before="194"/>
        <w:ind w:left="290" w:firstLine="0"/>
        <w:rPr>
          <w:lang w:val="da-DK"/>
        </w:rPr>
      </w:pPr>
      <w:bookmarkStart w:id="2" w:name="_TOC_250003"/>
      <w:bookmarkEnd w:id="2"/>
      <w:r w:rsidRPr="00985CE8">
        <w:rPr>
          <w:color w:val="166079"/>
          <w:w w:val="105"/>
          <w:lang w:val="da-DK"/>
        </w:rPr>
        <w:t>Mål for udadrettede kerneopgaver</w:t>
      </w:r>
    </w:p>
    <w:p w:rsidR="00402FEB" w:rsidRPr="00985CE8" w:rsidRDefault="00402FEB">
      <w:pPr>
        <w:pStyle w:val="Brdtekst"/>
        <w:spacing w:before="11"/>
        <w:rPr>
          <w:sz w:val="27"/>
          <w:lang w:val="da-DK"/>
        </w:rPr>
      </w:pPr>
    </w:p>
    <w:p w:rsidR="00402FEB" w:rsidRPr="00250FC0" w:rsidRDefault="00226B13">
      <w:pPr>
        <w:pStyle w:val="Overskrift8"/>
        <w:ind w:left="295" w:firstLine="0"/>
        <w:rPr>
          <w:lang w:val="da-DK"/>
        </w:rPr>
      </w:pPr>
      <w:r w:rsidRPr="00250FC0">
        <w:rPr>
          <w:color w:val="2D3634"/>
          <w:lang w:val="da-DK"/>
        </w:rPr>
        <w:t>A.1 Fælles data om terræn, klima og vand</w:t>
      </w:r>
    </w:p>
    <w:p w:rsidR="00402FEB" w:rsidRPr="00250FC0" w:rsidRDefault="00226B13">
      <w:pPr>
        <w:pStyle w:val="Brdtekst"/>
        <w:spacing w:before="51" w:line="295" w:lineRule="auto"/>
        <w:ind w:left="297" w:right="2637" w:hanging="3"/>
        <w:rPr>
          <w:lang w:val="da-DK"/>
        </w:rPr>
      </w:pPr>
      <w:r w:rsidRPr="00250FC0">
        <w:rPr>
          <w:color w:val="2D3634"/>
          <w:lang w:val="da-DK"/>
        </w:rPr>
        <w:t>Det er målet, at gøre data og metadata af høj kvalitet om terræn, klima og vand lettilgængelige med henblik på at bidrage til en mere effektiv forvaltning, bedre rammer for langsigtet planlægning, øget investeringssikkerhed og generel vækst i samfundet.</w:t>
      </w:r>
    </w:p>
    <w:p w:rsidR="00402FEB" w:rsidRPr="00250FC0" w:rsidRDefault="00402FEB">
      <w:pPr>
        <w:pStyle w:val="Brdtekst"/>
        <w:spacing w:before="4"/>
        <w:rPr>
          <w:sz w:val="24"/>
          <w:lang w:val="da-DK"/>
        </w:rPr>
      </w:pPr>
    </w:p>
    <w:p w:rsidR="00402FEB" w:rsidRPr="00250FC0" w:rsidRDefault="00226B13">
      <w:pPr>
        <w:pStyle w:val="Brdtekst"/>
        <w:spacing w:line="295" w:lineRule="auto"/>
        <w:ind w:left="297" w:right="2637" w:hanging="4"/>
        <w:rPr>
          <w:lang w:val="da-DK"/>
        </w:rPr>
      </w:pPr>
      <w:r w:rsidRPr="00250FC0">
        <w:rPr>
          <w:color w:val="2D3634"/>
          <w:lang w:val="da-DK"/>
        </w:rPr>
        <w:t>For at nå målet skal der i 2017 skabes overblik over brugerbehov, data og infrastrukturer i det hydrologiske kredsløb. På det grundlag skal der udarbejdes analyser af barrierer, behov for kvalitetsløft, nye datasæt og tjenester samt infrastrukturelle muligheder, som skal etablere grundlag for beslutning om, hvilke data og infrastrukturløsninger der skal arbejdes videre med.</w:t>
      </w:r>
    </w:p>
    <w:p w:rsidR="00402FEB" w:rsidRPr="00250FC0" w:rsidRDefault="00226B13">
      <w:pPr>
        <w:spacing w:before="20" w:line="538" w:lineRule="exact"/>
        <w:ind w:left="299" w:right="3160"/>
        <w:rPr>
          <w:i/>
          <w:sz w:val="19"/>
          <w:lang w:val="da-DK"/>
        </w:rPr>
      </w:pPr>
      <w:r w:rsidRPr="00250FC0">
        <w:rPr>
          <w:i/>
          <w:color w:val="2D3634"/>
          <w:sz w:val="19"/>
          <w:lang w:val="da-DK"/>
        </w:rPr>
        <w:t>Målet knytter sig til den fællesoffentlige digitaliseringsstrategi 2016-2020. Målet understøtter koncernmål:</w:t>
      </w:r>
    </w:p>
    <w:p w:rsidR="00402FEB" w:rsidRPr="00250FC0" w:rsidRDefault="00226B13">
      <w:pPr>
        <w:spacing w:line="295" w:lineRule="auto"/>
        <w:ind w:left="299" w:right="2637" w:firstLine="5"/>
        <w:rPr>
          <w:i/>
          <w:sz w:val="19"/>
          <w:lang w:val="da-DK"/>
        </w:rPr>
      </w:pPr>
      <w:r w:rsidRPr="00250FC0">
        <w:rPr>
          <w:i/>
          <w:color w:val="2D3634"/>
          <w:sz w:val="19"/>
          <w:lang w:val="da-DK"/>
        </w:rPr>
        <w:t>1.</w:t>
      </w:r>
      <w:r w:rsidRPr="00250FC0">
        <w:rPr>
          <w:rFonts w:ascii="Times New Roman" w:hAnsi="Times New Roman"/>
          <w:color w:val="2D3634"/>
          <w:sz w:val="19"/>
          <w:lang w:val="da-DK"/>
        </w:rPr>
        <w:t xml:space="preserve">3. </w:t>
      </w:r>
      <w:r w:rsidRPr="00250FC0">
        <w:rPr>
          <w:i/>
          <w:color w:val="2D3634"/>
          <w:sz w:val="19"/>
          <w:lang w:val="da-DK"/>
        </w:rPr>
        <w:t>EFKM vil skabe øget infrastruktur og platforme for udveksling af data, herunder en effektiv, fleksibel og skalerbar distribution af offentlig data, samt rammerne for øget samspil mellem forskellige systemer af data</w:t>
      </w:r>
      <w:r w:rsidRPr="00250FC0">
        <w:rPr>
          <w:i/>
          <w:color w:val="979797"/>
          <w:sz w:val="19"/>
          <w:lang w:val="da-DK"/>
        </w:rPr>
        <w:t>.</w:t>
      </w:r>
    </w:p>
    <w:p w:rsidR="00402FEB" w:rsidRPr="00250FC0" w:rsidRDefault="00226B13">
      <w:pPr>
        <w:pStyle w:val="Listeafsnit"/>
        <w:numPr>
          <w:ilvl w:val="1"/>
          <w:numId w:val="11"/>
        </w:numPr>
        <w:tabs>
          <w:tab w:val="left" w:pos="672"/>
        </w:tabs>
        <w:spacing w:line="292" w:lineRule="auto"/>
        <w:ind w:right="2612" w:firstLine="57"/>
        <w:rPr>
          <w:i/>
          <w:sz w:val="19"/>
          <w:lang w:val="da-DK"/>
        </w:rPr>
      </w:pPr>
      <w:r w:rsidRPr="00250FC0">
        <w:rPr>
          <w:i/>
          <w:color w:val="2D3634"/>
          <w:sz w:val="19"/>
          <w:lang w:val="da-DK"/>
        </w:rPr>
        <w:t>EFKM vil levere autoritativ, troværd</w:t>
      </w:r>
      <w:r w:rsidR="00250FC0">
        <w:rPr>
          <w:i/>
          <w:color w:val="2D3634"/>
          <w:sz w:val="19"/>
          <w:lang w:val="da-DK"/>
        </w:rPr>
        <w:t xml:space="preserve">ig og internationalt anerkendt </w:t>
      </w:r>
      <w:r w:rsidRPr="00250FC0">
        <w:rPr>
          <w:i/>
          <w:color w:val="2D3634"/>
          <w:sz w:val="19"/>
          <w:lang w:val="da-DK"/>
        </w:rPr>
        <w:t>viden og data, og sikre at denne viden og data bliver udnyttet til gavn for offentlig forvaltning, politikskabe/se, vækst og</w:t>
      </w:r>
      <w:r w:rsidRPr="00250FC0">
        <w:rPr>
          <w:i/>
          <w:color w:val="2D3634"/>
          <w:spacing w:val="1"/>
          <w:sz w:val="19"/>
          <w:lang w:val="da-DK"/>
        </w:rPr>
        <w:t xml:space="preserve"> </w:t>
      </w:r>
      <w:r w:rsidRPr="00250FC0">
        <w:rPr>
          <w:i/>
          <w:color w:val="2D3634"/>
          <w:sz w:val="19"/>
          <w:lang w:val="da-DK"/>
        </w:rPr>
        <w:t>velfærd.</w:t>
      </w:r>
    </w:p>
    <w:p w:rsidR="00402FEB" w:rsidRPr="00250FC0" w:rsidRDefault="00226B13">
      <w:pPr>
        <w:pStyle w:val="Listeafsnit"/>
        <w:numPr>
          <w:ilvl w:val="1"/>
          <w:numId w:val="11"/>
        </w:numPr>
        <w:tabs>
          <w:tab w:val="left" w:pos="619"/>
        </w:tabs>
        <w:spacing w:before="2" w:line="297" w:lineRule="auto"/>
        <w:ind w:left="299" w:right="2640" w:firstLine="2"/>
        <w:rPr>
          <w:i/>
          <w:sz w:val="19"/>
          <w:lang w:val="da-DK"/>
        </w:rPr>
      </w:pPr>
      <w:r w:rsidRPr="00250FC0">
        <w:rPr>
          <w:i/>
          <w:color w:val="2D3634"/>
          <w:sz w:val="19"/>
          <w:lang w:val="da-DK"/>
        </w:rPr>
        <w:t>EFKM vil være kendt som en aktiv og værdiskabende medspiller i digitaliseringen af Danmark, herunder ved at sikre en klarere forståelse af, hvordan digitalisering kan understøtte udviklingen af smarte løsninger på energi-, forsynings- og</w:t>
      </w:r>
      <w:r w:rsidRPr="00250FC0">
        <w:rPr>
          <w:i/>
          <w:color w:val="2D3634"/>
          <w:spacing w:val="4"/>
          <w:sz w:val="19"/>
          <w:lang w:val="da-DK"/>
        </w:rPr>
        <w:t xml:space="preserve"> </w:t>
      </w:r>
      <w:r w:rsidRPr="00250FC0">
        <w:rPr>
          <w:i/>
          <w:color w:val="2D3634"/>
          <w:sz w:val="19"/>
          <w:lang w:val="da-DK"/>
        </w:rPr>
        <w:t>klimaområdet.</w:t>
      </w:r>
    </w:p>
    <w:p w:rsidR="00402FEB" w:rsidRPr="00250FC0" w:rsidRDefault="00402FEB">
      <w:pPr>
        <w:pStyle w:val="Brdtekst"/>
        <w:spacing w:before="7"/>
        <w:rPr>
          <w:i/>
          <w:sz w:val="21"/>
          <w:lang w:val="da-DK"/>
        </w:rPr>
      </w:pPr>
    </w:p>
    <w:p w:rsidR="00402FEB" w:rsidRDefault="00226B13">
      <w:pPr>
        <w:pStyle w:val="Listeafsnit"/>
        <w:numPr>
          <w:ilvl w:val="1"/>
          <w:numId w:val="10"/>
        </w:numPr>
        <w:tabs>
          <w:tab w:val="left" w:pos="651"/>
        </w:tabs>
        <w:ind w:hanging="345"/>
        <w:rPr>
          <w:color w:val="2D3634"/>
          <w:sz w:val="19"/>
        </w:rPr>
      </w:pPr>
      <w:r>
        <w:rPr>
          <w:color w:val="2D3634"/>
          <w:w w:val="110"/>
          <w:sz w:val="19"/>
        </w:rPr>
        <w:t xml:space="preserve">Data </w:t>
      </w:r>
      <w:r>
        <w:rPr>
          <w:color w:val="2D3634"/>
          <w:w w:val="110"/>
          <w:sz w:val="21"/>
        </w:rPr>
        <w:t xml:space="preserve">til </w:t>
      </w:r>
      <w:r>
        <w:rPr>
          <w:color w:val="2D3634"/>
          <w:w w:val="110"/>
          <w:sz w:val="19"/>
        </w:rPr>
        <w:t>ny</w:t>
      </w:r>
      <w:r>
        <w:rPr>
          <w:color w:val="2D3634"/>
          <w:spacing w:val="1"/>
          <w:w w:val="110"/>
          <w:sz w:val="19"/>
        </w:rPr>
        <w:t xml:space="preserve"> </w:t>
      </w:r>
      <w:r>
        <w:rPr>
          <w:color w:val="2D3634"/>
          <w:w w:val="110"/>
          <w:sz w:val="19"/>
        </w:rPr>
        <w:t>ejendomsvurdering</w:t>
      </w:r>
    </w:p>
    <w:p w:rsidR="00402FEB" w:rsidRPr="00250FC0" w:rsidRDefault="00226B13">
      <w:pPr>
        <w:pStyle w:val="Brdtekst"/>
        <w:spacing w:before="51" w:line="295" w:lineRule="auto"/>
        <w:ind w:left="297" w:right="2637" w:hanging="3"/>
        <w:rPr>
          <w:lang w:val="da-DK"/>
        </w:rPr>
      </w:pPr>
      <w:r w:rsidRPr="00250FC0">
        <w:rPr>
          <w:color w:val="2D3634"/>
          <w:lang w:val="da-DK"/>
        </w:rPr>
        <w:t>Det er målet, at SDFE skal levere geodata, som kan bruges af Skatteministeriet sammen med andre data i forbindelse med ejendomsvurdering og dermed give mulighed for et bedre forvaltningsgrundlag og effektivisering af vurderingsprocessen.</w:t>
      </w:r>
    </w:p>
    <w:p w:rsidR="00402FEB" w:rsidRPr="00250FC0" w:rsidRDefault="00402FEB">
      <w:pPr>
        <w:pStyle w:val="Brdtekst"/>
        <w:spacing w:before="7"/>
        <w:rPr>
          <w:sz w:val="23"/>
          <w:lang w:val="da-DK"/>
        </w:rPr>
      </w:pPr>
    </w:p>
    <w:p w:rsidR="00402FEB" w:rsidRPr="00250FC0" w:rsidRDefault="00226B13">
      <w:pPr>
        <w:pStyle w:val="Brdtekst"/>
        <w:spacing w:line="297" w:lineRule="auto"/>
        <w:ind w:left="297" w:right="2637" w:firstLine="6"/>
        <w:rPr>
          <w:lang w:val="da-DK"/>
        </w:rPr>
      </w:pPr>
      <w:r w:rsidRPr="00250FC0">
        <w:rPr>
          <w:color w:val="2D3634"/>
          <w:lang w:val="da-DK"/>
        </w:rPr>
        <w:t>For at nå målet skal der gennemføres en række beregninger, kvalitetsløft og forbedringer af data. Ligesom der vil skulle gennemføres en integration mellem systemer i SDFE og etableres en indrapporteringsplatform til håndtering af fejl og mangler i data</w:t>
      </w:r>
      <w:r w:rsidRPr="00250FC0">
        <w:rPr>
          <w:color w:val="7B7C7C"/>
          <w:lang w:val="da-DK"/>
        </w:rPr>
        <w:t>.</w:t>
      </w:r>
    </w:p>
    <w:p w:rsidR="00402FEB" w:rsidRPr="00250FC0" w:rsidRDefault="00402FEB">
      <w:pPr>
        <w:pStyle w:val="Brdtekst"/>
        <w:spacing w:before="7"/>
        <w:rPr>
          <w:sz w:val="18"/>
          <w:lang w:val="da-DK"/>
        </w:rPr>
      </w:pPr>
    </w:p>
    <w:p w:rsidR="00402FEB" w:rsidRPr="00250FC0" w:rsidRDefault="00226B13">
      <w:pPr>
        <w:ind w:left="309"/>
        <w:rPr>
          <w:i/>
          <w:sz w:val="19"/>
          <w:lang w:val="da-DK"/>
        </w:rPr>
      </w:pPr>
      <w:r w:rsidRPr="00250FC0">
        <w:rPr>
          <w:i/>
          <w:color w:val="2D3634"/>
          <w:sz w:val="19"/>
          <w:lang w:val="da-DK"/>
        </w:rPr>
        <w:t>Målet knytter sig til politisk aftale om det nye ejendoms-vurderingssystem.</w:t>
      </w:r>
    </w:p>
    <w:p w:rsidR="00402FEB" w:rsidRPr="00250FC0" w:rsidRDefault="00402FEB">
      <w:pPr>
        <w:rPr>
          <w:sz w:val="19"/>
          <w:lang w:val="da-DK"/>
        </w:rPr>
        <w:sectPr w:rsidR="00402FEB" w:rsidRPr="00250FC0">
          <w:pgSz w:w="11920" w:h="16840"/>
          <w:pgMar w:top="720" w:right="860" w:bottom="1080" w:left="1080" w:header="0" w:footer="852" w:gutter="0"/>
          <w:cols w:space="708"/>
        </w:sectPr>
      </w:pPr>
    </w:p>
    <w:p w:rsidR="00402FEB" w:rsidRPr="00985CE8" w:rsidRDefault="00226B13">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72576" behindDoc="1" locked="0" layoutInCell="1" allowOverlap="1" wp14:anchorId="02B28032" wp14:editId="14ECB22B">
            <wp:simplePos x="0" y="0"/>
            <wp:positionH relativeFrom="column">
              <wp:posOffset>4657725</wp:posOffset>
            </wp:positionH>
            <wp:positionV relativeFrom="paragraph">
              <wp:posOffset>8255</wp:posOffset>
            </wp:positionV>
            <wp:extent cx="1677432" cy="685800"/>
            <wp:effectExtent l="0" t="0" r="0" b="0"/>
            <wp:wrapNone/>
            <wp:docPr id="6" name="Billede 6"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B13" w:rsidRPr="00985CE8" w:rsidRDefault="00226B13">
      <w:pPr>
        <w:pStyle w:val="Brdtekst"/>
        <w:rPr>
          <w:sz w:val="28"/>
          <w:lang w:val="da-DK"/>
        </w:rPr>
      </w:pPr>
    </w:p>
    <w:p w:rsidR="00226B13" w:rsidRPr="00985CE8" w:rsidRDefault="00226B13">
      <w:pPr>
        <w:pStyle w:val="Brdtekst"/>
        <w:rPr>
          <w:sz w:val="28"/>
          <w:lang w:val="da-DK"/>
        </w:rPr>
      </w:pPr>
    </w:p>
    <w:p w:rsidR="00402FEB" w:rsidRPr="00985CE8" w:rsidRDefault="00402FEB">
      <w:pPr>
        <w:pStyle w:val="Brdtekst"/>
        <w:spacing w:before="5"/>
        <w:rPr>
          <w:sz w:val="39"/>
          <w:lang w:val="da-DK"/>
        </w:rPr>
      </w:pPr>
    </w:p>
    <w:p w:rsidR="00402FEB" w:rsidRPr="00250FC0" w:rsidRDefault="00226B13">
      <w:pPr>
        <w:spacing w:line="273" w:lineRule="auto"/>
        <w:ind w:left="281" w:right="2637" w:firstLine="4"/>
        <w:rPr>
          <w:i/>
          <w:sz w:val="18"/>
          <w:lang w:val="da-DK"/>
        </w:rPr>
      </w:pPr>
      <w:r w:rsidRPr="00250FC0">
        <w:rPr>
          <w:i/>
          <w:color w:val="2D3333"/>
          <w:w w:val="105"/>
          <w:sz w:val="18"/>
          <w:lang w:val="da-DK"/>
        </w:rPr>
        <w:t xml:space="preserve">Målet understøtter kancernmål 4.1. EFKM vil levere autoritativ, troværdig </w:t>
      </w:r>
      <w:r w:rsidRPr="00250FC0">
        <w:rPr>
          <w:color w:val="2D3333"/>
          <w:w w:val="105"/>
          <w:sz w:val="19"/>
          <w:lang w:val="da-DK"/>
        </w:rPr>
        <w:t xml:space="preserve">og </w:t>
      </w:r>
      <w:r w:rsidRPr="00250FC0">
        <w:rPr>
          <w:i/>
          <w:color w:val="2D3333"/>
          <w:w w:val="105"/>
          <w:sz w:val="18"/>
          <w:lang w:val="da-DK"/>
        </w:rPr>
        <w:t xml:space="preserve">internationalt anerkendt viden ag data, </w:t>
      </w:r>
      <w:r w:rsidRPr="00250FC0">
        <w:rPr>
          <w:color w:val="2D3333"/>
          <w:w w:val="105"/>
          <w:sz w:val="19"/>
          <w:lang w:val="da-DK"/>
        </w:rPr>
        <w:t xml:space="preserve">og </w:t>
      </w:r>
      <w:r w:rsidRPr="00250FC0">
        <w:rPr>
          <w:i/>
          <w:color w:val="2D3333"/>
          <w:w w:val="105"/>
          <w:sz w:val="18"/>
          <w:lang w:val="da-DK"/>
        </w:rPr>
        <w:t xml:space="preserve">sikre at denne viden </w:t>
      </w:r>
      <w:r w:rsidRPr="00250FC0">
        <w:rPr>
          <w:rFonts w:ascii="Times New Roman" w:hAnsi="Times New Roman"/>
          <w:color w:val="2D3333"/>
          <w:w w:val="105"/>
          <w:sz w:val="21"/>
          <w:lang w:val="da-DK"/>
        </w:rPr>
        <w:t xml:space="preserve">og </w:t>
      </w:r>
      <w:r w:rsidRPr="00250FC0">
        <w:rPr>
          <w:i/>
          <w:color w:val="2D3333"/>
          <w:w w:val="105"/>
          <w:sz w:val="18"/>
          <w:lang w:val="da-DK"/>
        </w:rPr>
        <w:t>data bliver optimalt udnyttet Ul gavn far offentlig forvaltning, politikskabe/se, vækst ag velfærd.</w:t>
      </w:r>
    </w:p>
    <w:p w:rsidR="00402FEB" w:rsidRPr="00250FC0" w:rsidRDefault="00402FEB">
      <w:pPr>
        <w:pStyle w:val="Brdtekst"/>
        <w:spacing w:before="3"/>
        <w:rPr>
          <w:i/>
          <w:sz w:val="21"/>
          <w:lang w:val="da-DK"/>
        </w:rPr>
      </w:pPr>
    </w:p>
    <w:p w:rsidR="00402FEB" w:rsidRPr="00250FC0" w:rsidRDefault="00226B13">
      <w:pPr>
        <w:pStyle w:val="Overskrift8"/>
        <w:numPr>
          <w:ilvl w:val="1"/>
          <w:numId w:val="10"/>
        </w:numPr>
        <w:tabs>
          <w:tab w:val="left" w:pos="637"/>
        </w:tabs>
        <w:spacing w:line="307" w:lineRule="auto"/>
        <w:ind w:left="287" w:right="3809" w:hanging="7"/>
        <w:rPr>
          <w:color w:val="2D3333"/>
          <w:lang w:val="da-DK"/>
        </w:rPr>
      </w:pPr>
      <w:r w:rsidRPr="00250FC0">
        <w:rPr>
          <w:color w:val="2D3333"/>
          <w:lang w:val="da-DK"/>
        </w:rPr>
        <w:t>Klar til idriftsættelse af Grunddataprogrammet (G01/GD2) på Oatafordeleren</w:t>
      </w:r>
    </w:p>
    <w:p w:rsidR="00402FEB" w:rsidRPr="00250FC0" w:rsidRDefault="00226B13">
      <w:pPr>
        <w:pStyle w:val="Brdtekst"/>
        <w:spacing w:line="202" w:lineRule="exact"/>
        <w:ind w:left="280"/>
        <w:rPr>
          <w:lang w:val="da-DK"/>
        </w:rPr>
      </w:pPr>
      <w:r w:rsidRPr="00250FC0">
        <w:rPr>
          <w:color w:val="2D3333"/>
          <w:w w:val="105"/>
          <w:lang w:val="da-DK"/>
        </w:rPr>
        <w:t>Det er målet, at Ejendomsdataprogrammet og Adresseprogrammet er klar til at</w:t>
      </w:r>
    </w:p>
    <w:p w:rsidR="00402FEB" w:rsidRPr="00250FC0" w:rsidRDefault="00226B13">
      <w:pPr>
        <w:pStyle w:val="Brdtekst"/>
        <w:spacing w:before="47" w:line="292" w:lineRule="auto"/>
        <w:ind w:left="284" w:right="2637" w:hanging="2"/>
        <w:rPr>
          <w:lang w:val="da-DK"/>
        </w:rPr>
      </w:pPr>
      <w:r w:rsidRPr="00250FC0">
        <w:rPr>
          <w:color w:val="2D3333"/>
          <w:lang w:val="da-DK"/>
        </w:rPr>
        <w:t xml:space="preserve">påbegynde idriftsættelse primo </w:t>
      </w:r>
      <w:r w:rsidRPr="00250FC0">
        <w:rPr>
          <w:rFonts w:ascii="Times New Roman" w:hAnsi="Times New Roman"/>
          <w:color w:val="2D3333"/>
          <w:sz w:val="20"/>
          <w:lang w:val="da-DK"/>
        </w:rPr>
        <w:t xml:space="preserve">2018. </w:t>
      </w:r>
      <w:r w:rsidRPr="00250FC0">
        <w:rPr>
          <w:color w:val="2D3333"/>
          <w:lang w:val="da-DK"/>
        </w:rPr>
        <w:t>Implementering af denne del af Grunddataprogrammet vil give en mere effektiv opgaveløsning på tværs af den offentlige sektor, i den finansielle sektor mv. Samtidig vil den fri og lette adgang til data give private et betydeligt vækstpotentiale.</w:t>
      </w:r>
    </w:p>
    <w:p w:rsidR="00402FEB" w:rsidRPr="00250FC0" w:rsidRDefault="00402FEB">
      <w:pPr>
        <w:pStyle w:val="Brdtekst"/>
        <w:spacing w:before="10"/>
        <w:rPr>
          <w:sz w:val="23"/>
          <w:lang w:val="da-DK"/>
        </w:rPr>
      </w:pPr>
    </w:p>
    <w:p w:rsidR="00402FEB" w:rsidRPr="00250FC0" w:rsidRDefault="00226B13">
      <w:pPr>
        <w:pStyle w:val="Brdtekst"/>
        <w:spacing w:line="297" w:lineRule="auto"/>
        <w:ind w:left="288" w:right="2694" w:hanging="9"/>
        <w:rPr>
          <w:lang w:val="da-DK"/>
        </w:rPr>
      </w:pPr>
      <w:r w:rsidRPr="00250FC0">
        <w:rPr>
          <w:color w:val="2D3333"/>
          <w:lang w:val="da-DK"/>
        </w:rPr>
        <w:t>For at nå målet skal der gennemføres tværgående tests, der vil omfatte 8 registre og Datafordeleren. For at kunne gennemføre de tværgående tests er der behov for et tæt samarbejde mellem registerejerne, systemleverandører, samt de primære anvendere.</w:t>
      </w:r>
    </w:p>
    <w:p w:rsidR="00402FEB" w:rsidRPr="00250FC0" w:rsidRDefault="00226B13">
      <w:pPr>
        <w:spacing w:before="15" w:line="538" w:lineRule="exact"/>
        <w:ind w:left="295" w:right="3160"/>
        <w:rPr>
          <w:sz w:val="19"/>
          <w:lang w:val="da-DK"/>
        </w:rPr>
      </w:pPr>
      <w:r w:rsidRPr="00250FC0">
        <w:rPr>
          <w:i/>
          <w:color w:val="2D3333"/>
          <w:w w:val="105"/>
          <w:sz w:val="18"/>
          <w:lang w:val="da-DK"/>
        </w:rPr>
        <w:t xml:space="preserve">Målet knytter sig til den fællesoffentlige digitaliseringsstrategi 2011-2015. Målet understøtter kancernmål 4.1. EFKM vil levere autoritativ, troværdig </w:t>
      </w:r>
      <w:r w:rsidRPr="00250FC0">
        <w:rPr>
          <w:color w:val="2D3333"/>
          <w:w w:val="105"/>
          <w:sz w:val="19"/>
          <w:lang w:val="da-DK"/>
        </w:rPr>
        <w:t>og</w:t>
      </w:r>
    </w:p>
    <w:p w:rsidR="00402FEB" w:rsidRPr="00250FC0" w:rsidRDefault="00226B13">
      <w:pPr>
        <w:spacing w:line="312" w:lineRule="auto"/>
        <w:ind w:left="286" w:right="2694" w:firstLine="3"/>
        <w:rPr>
          <w:i/>
          <w:sz w:val="18"/>
          <w:lang w:val="da-DK"/>
        </w:rPr>
      </w:pPr>
      <w:r w:rsidRPr="00250FC0">
        <w:rPr>
          <w:i/>
          <w:color w:val="2D3333"/>
          <w:w w:val="105"/>
          <w:sz w:val="18"/>
          <w:lang w:val="da-DK"/>
        </w:rPr>
        <w:t>internationalt anerkendt viden og data, og sikre at denne viden og data bliver optimalt udnyttet til gavn for offentlig forvaltning, politikskabe/se, vækst og velfærd.</w:t>
      </w:r>
    </w:p>
    <w:p w:rsidR="00402FEB" w:rsidRPr="00250FC0" w:rsidRDefault="00402FEB">
      <w:pPr>
        <w:pStyle w:val="Brdtekst"/>
        <w:spacing w:before="10"/>
        <w:rPr>
          <w:i/>
          <w:sz w:val="22"/>
          <w:lang w:val="da-DK"/>
        </w:rPr>
      </w:pPr>
    </w:p>
    <w:p w:rsidR="00402FEB" w:rsidRPr="00250FC0" w:rsidRDefault="00226B13">
      <w:pPr>
        <w:pStyle w:val="Overskrift8"/>
        <w:numPr>
          <w:ilvl w:val="1"/>
          <w:numId w:val="10"/>
        </w:numPr>
        <w:tabs>
          <w:tab w:val="left" w:pos="642"/>
        </w:tabs>
        <w:ind w:left="641"/>
        <w:rPr>
          <w:color w:val="2D3333"/>
          <w:lang w:val="da-DK"/>
        </w:rPr>
      </w:pPr>
      <w:r w:rsidRPr="00250FC0">
        <w:rPr>
          <w:color w:val="2D3333"/>
          <w:lang w:val="da-DK"/>
        </w:rPr>
        <w:t>Udveksling af data om nedgravet</w:t>
      </w:r>
      <w:r w:rsidRPr="00250FC0">
        <w:rPr>
          <w:color w:val="2D3333"/>
          <w:spacing w:val="6"/>
          <w:lang w:val="da-DK"/>
        </w:rPr>
        <w:t xml:space="preserve"> </w:t>
      </w:r>
      <w:r w:rsidRPr="00250FC0">
        <w:rPr>
          <w:color w:val="2D3333"/>
          <w:lang w:val="da-DK"/>
        </w:rPr>
        <w:t>infrastruktur</w:t>
      </w:r>
    </w:p>
    <w:p w:rsidR="00402FEB" w:rsidRPr="00250FC0" w:rsidRDefault="00226B13">
      <w:pPr>
        <w:pStyle w:val="Brdtekst"/>
        <w:spacing w:before="50" w:line="292" w:lineRule="auto"/>
        <w:ind w:left="288" w:right="2694" w:firstLine="1"/>
        <w:rPr>
          <w:lang w:val="da-DK"/>
        </w:rPr>
      </w:pPr>
      <w:r w:rsidRPr="00250FC0">
        <w:rPr>
          <w:color w:val="2D3333"/>
          <w:lang w:val="da-DK"/>
        </w:rPr>
        <w:t xml:space="preserve">Det er målet at data om nedgravet infrastruktur digitaliseres, og Ledningsejer­ registret udvikles med henblik på at bidrage til vækst og effektivisering ved at arbejdsgange effektiviseres, graveskader reduceres, forsyningsarbejde bedre kan koordineres og infrastruktur udnyttes på tværs. Drift af Ledningsejerregistret (LER) skal således ske effektivt. LER skal frem til </w:t>
      </w:r>
      <w:r w:rsidRPr="00250FC0">
        <w:rPr>
          <w:rFonts w:ascii="Times New Roman" w:hAnsi="Times New Roman"/>
          <w:color w:val="2D3333"/>
          <w:sz w:val="20"/>
          <w:lang w:val="da-DK"/>
        </w:rPr>
        <w:t xml:space="preserve">2019 </w:t>
      </w:r>
      <w:r w:rsidRPr="00250FC0">
        <w:rPr>
          <w:color w:val="2D3333"/>
          <w:lang w:val="da-DK"/>
        </w:rPr>
        <w:t>udvikles med henblik på mindskelse af antallet af graveskader og øget samgravning.</w:t>
      </w:r>
    </w:p>
    <w:p w:rsidR="00402FEB" w:rsidRPr="00250FC0" w:rsidRDefault="00402FEB">
      <w:pPr>
        <w:pStyle w:val="Brdtekst"/>
        <w:spacing w:before="3"/>
        <w:rPr>
          <w:sz w:val="23"/>
          <w:lang w:val="da-DK"/>
        </w:rPr>
      </w:pPr>
    </w:p>
    <w:p w:rsidR="00402FEB" w:rsidRPr="00250FC0" w:rsidRDefault="00226B13">
      <w:pPr>
        <w:pStyle w:val="Brdtekst"/>
        <w:spacing w:line="288" w:lineRule="auto"/>
        <w:ind w:left="292" w:right="2601" w:hanging="4"/>
        <w:rPr>
          <w:rFonts w:ascii="Times New Roman" w:hAnsi="Times New Roman"/>
          <w:sz w:val="20"/>
          <w:lang w:val="da-DK"/>
        </w:rPr>
      </w:pPr>
      <w:r w:rsidRPr="00250FC0">
        <w:rPr>
          <w:color w:val="2D3333"/>
          <w:lang w:val="da-DK"/>
        </w:rPr>
        <w:t xml:space="preserve">For at nå målet, skal der i </w:t>
      </w:r>
      <w:r w:rsidRPr="00250FC0">
        <w:rPr>
          <w:rFonts w:ascii="Times New Roman" w:hAnsi="Times New Roman"/>
          <w:color w:val="2D3333"/>
          <w:sz w:val="20"/>
          <w:lang w:val="da-DK"/>
        </w:rPr>
        <w:t xml:space="preserve">2017 </w:t>
      </w:r>
      <w:r w:rsidRPr="00250FC0">
        <w:rPr>
          <w:color w:val="2D3333"/>
          <w:lang w:val="da-DK"/>
        </w:rPr>
        <w:t xml:space="preserve">udover den løbende drift gennemføres en lovændring, arbejdes med en ny standard samt gennemføres Proof-of-concept med henblik på forberedelse af udbud af ny løsning i </w:t>
      </w:r>
      <w:r w:rsidRPr="00250FC0">
        <w:rPr>
          <w:rFonts w:ascii="Times New Roman" w:hAnsi="Times New Roman"/>
          <w:color w:val="2D3333"/>
          <w:sz w:val="20"/>
          <w:lang w:val="da-DK"/>
        </w:rPr>
        <w:t>2018.</w:t>
      </w:r>
    </w:p>
    <w:p w:rsidR="00402FEB" w:rsidRPr="00250FC0" w:rsidRDefault="00402FEB">
      <w:pPr>
        <w:pStyle w:val="Brdtekst"/>
        <w:spacing w:before="10"/>
        <w:rPr>
          <w:rFonts w:ascii="Times New Roman"/>
          <w:sz w:val="24"/>
          <w:lang w:val="da-DK"/>
        </w:rPr>
      </w:pPr>
    </w:p>
    <w:p w:rsidR="00402FEB" w:rsidRPr="00250FC0" w:rsidRDefault="00226B13">
      <w:pPr>
        <w:ind w:left="300"/>
        <w:rPr>
          <w:i/>
          <w:sz w:val="18"/>
          <w:lang w:val="da-DK"/>
        </w:rPr>
      </w:pPr>
      <w:r w:rsidRPr="00250FC0">
        <w:rPr>
          <w:i/>
          <w:color w:val="2D3333"/>
          <w:w w:val="105"/>
          <w:sz w:val="18"/>
          <w:lang w:val="da-DK"/>
        </w:rPr>
        <w:t>Målet knytter sig til den fællesoffentlige digitaliseringsstrategi 2016-2020.</w:t>
      </w:r>
    </w:p>
    <w:p w:rsidR="00402FEB" w:rsidRPr="00250FC0" w:rsidRDefault="00402FEB">
      <w:pPr>
        <w:pStyle w:val="Brdtekst"/>
        <w:rPr>
          <w:i/>
          <w:sz w:val="28"/>
          <w:lang w:val="da-DK"/>
        </w:rPr>
      </w:pPr>
    </w:p>
    <w:p w:rsidR="00402FEB" w:rsidRPr="00250FC0" w:rsidRDefault="00226B13">
      <w:pPr>
        <w:spacing w:line="309" w:lineRule="auto"/>
        <w:ind w:left="297" w:right="2694" w:firstLine="3"/>
        <w:rPr>
          <w:i/>
          <w:sz w:val="18"/>
          <w:lang w:val="da-DK"/>
        </w:rPr>
      </w:pPr>
      <w:r w:rsidRPr="00250FC0">
        <w:rPr>
          <w:i/>
          <w:color w:val="2D3333"/>
          <w:w w:val="105"/>
          <w:sz w:val="18"/>
          <w:lang w:val="da-DK"/>
        </w:rPr>
        <w:t xml:space="preserve">Målet understøtter kancernrnål 1.3. EFKM vil skabe øget infrastruktur </w:t>
      </w:r>
      <w:r w:rsidRPr="00250FC0">
        <w:rPr>
          <w:color w:val="2D3333"/>
          <w:w w:val="105"/>
          <w:sz w:val="19"/>
          <w:lang w:val="da-DK"/>
        </w:rPr>
        <w:t xml:space="preserve">og </w:t>
      </w:r>
      <w:r w:rsidRPr="00250FC0">
        <w:rPr>
          <w:i/>
          <w:color w:val="2D3333"/>
          <w:w w:val="105"/>
          <w:sz w:val="18"/>
          <w:lang w:val="da-DK"/>
        </w:rPr>
        <w:t>platforme for udveksling af data, herunder en effektiv, fleksibel og skalerbar distribution af offentlige data, samt rammerne for øget samspil mellem forskellige systemer af data.</w:t>
      </w:r>
    </w:p>
    <w:p w:rsidR="00402FEB" w:rsidRPr="00250FC0" w:rsidRDefault="00402FEB">
      <w:pPr>
        <w:spacing w:line="309" w:lineRule="auto"/>
        <w:rPr>
          <w:sz w:val="18"/>
          <w:lang w:val="da-DK"/>
        </w:rPr>
        <w:sectPr w:rsidR="00402FEB" w:rsidRPr="00250FC0">
          <w:pgSz w:w="11920" w:h="16840"/>
          <w:pgMar w:top="720" w:right="860" w:bottom="1080" w:left="1080" w:header="0" w:footer="852" w:gutter="0"/>
          <w:cols w:space="708"/>
        </w:sectPr>
      </w:pPr>
    </w:p>
    <w:p w:rsidR="00402FEB" w:rsidRPr="00985CE8" w:rsidRDefault="00226B13" w:rsidP="00226B13">
      <w:pPr>
        <w:pStyle w:val="Overskrift1"/>
        <w:spacing w:before="73"/>
        <w:ind w:left="6729"/>
        <w:rPr>
          <w:rFonts w:ascii="Courier New" w:hAnsi="Courier New"/>
          <w:color w:val="36899C"/>
          <w:w w:val="95"/>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74624" behindDoc="1" locked="0" layoutInCell="1" allowOverlap="1" wp14:anchorId="02B28032" wp14:editId="14ECB22B">
            <wp:simplePos x="0" y="0"/>
            <wp:positionH relativeFrom="column">
              <wp:posOffset>4657725</wp:posOffset>
            </wp:positionH>
            <wp:positionV relativeFrom="paragraph">
              <wp:posOffset>52705</wp:posOffset>
            </wp:positionV>
            <wp:extent cx="1677432" cy="685800"/>
            <wp:effectExtent l="0" t="0" r="0" b="0"/>
            <wp:wrapNone/>
            <wp:docPr id="7" name="Billede 7"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B13" w:rsidRPr="00985CE8" w:rsidRDefault="00226B13" w:rsidP="00226B13">
      <w:pPr>
        <w:pStyle w:val="Overskrift1"/>
        <w:spacing w:before="73"/>
        <w:ind w:left="6729"/>
        <w:rPr>
          <w:sz w:val="25"/>
          <w:lang w:val="da-DK"/>
        </w:rPr>
      </w:pPr>
    </w:p>
    <w:p w:rsidR="00402FEB" w:rsidRPr="00985CE8" w:rsidRDefault="00402FEB">
      <w:pPr>
        <w:pStyle w:val="Brdtekst"/>
        <w:rPr>
          <w:sz w:val="28"/>
          <w:lang w:val="da-DK"/>
        </w:rPr>
      </w:pPr>
    </w:p>
    <w:p w:rsidR="00402FEB" w:rsidRPr="00985CE8" w:rsidRDefault="00402FEB">
      <w:pPr>
        <w:pStyle w:val="Brdtekst"/>
        <w:rPr>
          <w:sz w:val="28"/>
          <w:lang w:val="da-DK"/>
        </w:rPr>
      </w:pPr>
    </w:p>
    <w:p w:rsidR="00402FEB" w:rsidRPr="00250FC0" w:rsidRDefault="00226B13">
      <w:pPr>
        <w:pStyle w:val="Listeafsnit"/>
        <w:numPr>
          <w:ilvl w:val="1"/>
          <w:numId w:val="10"/>
        </w:numPr>
        <w:tabs>
          <w:tab w:val="left" w:pos="627"/>
        </w:tabs>
        <w:spacing w:before="191" w:line="300" w:lineRule="auto"/>
        <w:ind w:left="275" w:right="3417" w:firstLine="6"/>
        <w:rPr>
          <w:color w:val="2D3434"/>
          <w:sz w:val="19"/>
          <w:lang w:val="da-DK"/>
        </w:rPr>
      </w:pPr>
      <w:r w:rsidRPr="00250FC0">
        <w:rPr>
          <w:color w:val="2D3434"/>
          <w:w w:val="110"/>
          <w:sz w:val="19"/>
          <w:lang w:val="da-DK"/>
        </w:rPr>
        <w:t>Etablere</w:t>
      </w:r>
      <w:r w:rsidRPr="00250FC0">
        <w:rPr>
          <w:color w:val="2D3434"/>
          <w:spacing w:val="-18"/>
          <w:w w:val="110"/>
          <w:sz w:val="19"/>
          <w:lang w:val="da-DK"/>
        </w:rPr>
        <w:t xml:space="preserve"> </w:t>
      </w:r>
      <w:r w:rsidRPr="00250FC0">
        <w:rPr>
          <w:color w:val="2D3434"/>
          <w:w w:val="110"/>
          <w:sz w:val="19"/>
          <w:lang w:val="da-DK"/>
        </w:rPr>
        <w:t>sammenhængende</w:t>
      </w:r>
      <w:r w:rsidRPr="00250FC0">
        <w:rPr>
          <w:color w:val="2D3434"/>
          <w:spacing w:val="-25"/>
          <w:w w:val="110"/>
          <w:sz w:val="19"/>
          <w:lang w:val="da-DK"/>
        </w:rPr>
        <w:t xml:space="preserve"> </w:t>
      </w:r>
      <w:r w:rsidRPr="00250FC0">
        <w:rPr>
          <w:color w:val="2D3434"/>
          <w:w w:val="110"/>
          <w:sz w:val="19"/>
          <w:lang w:val="da-DK"/>
        </w:rPr>
        <w:t>data</w:t>
      </w:r>
      <w:r w:rsidRPr="00250FC0">
        <w:rPr>
          <w:color w:val="2D3434"/>
          <w:spacing w:val="-18"/>
          <w:w w:val="110"/>
          <w:sz w:val="19"/>
          <w:lang w:val="da-DK"/>
        </w:rPr>
        <w:t xml:space="preserve"> </w:t>
      </w:r>
      <w:r w:rsidRPr="00250FC0">
        <w:rPr>
          <w:color w:val="2D3434"/>
          <w:w w:val="110"/>
          <w:sz w:val="19"/>
          <w:lang w:val="da-DK"/>
        </w:rPr>
        <w:t>på</w:t>
      </w:r>
      <w:r w:rsidRPr="00250FC0">
        <w:rPr>
          <w:color w:val="2D3434"/>
          <w:spacing w:val="-16"/>
          <w:w w:val="110"/>
          <w:sz w:val="19"/>
          <w:lang w:val="da-DK"/>
        </w:rPr>
        <w:t xml:space="preserve"> </w:t>
      </w:r>
      <w:r w:rsidRPr="00250FC0">
        <w:rPr>
          <w:color w:val="2D3434"/>
          <w:w w:val="110"/>
          <w:sz w:val="19"/>
          <w:lang w:val="da-DK"/>
        </w:rPr>
        <w:t>tværs</w:t>
      </w:r>
      <w:r w:rsidRPr="00250FC0">
        <w:rPr>
          <w:color w:val="2D3434"/>
          <w:spacing w:val="-15"/>
          <w:w w:val="110"/>
          <w:sz w:val="19"/>
          <w:lang w:val="da-DK"/>
        </w:rPr>
        <w:t xml:space="preserve"> </w:t>
      </w:r>
      <w:r w:rsidRPr="00250FC0">
        <w:rPr>
          <w:color w:val="2D3434"/>
          <w:w w:val="110"/>
          <w:sz w:val="19"/>
          <w:lang w:val="da-DK"/>
        </w:rPr>
        <w:t>af</w:t>
      </w:r>
      <w:r w:rsidRPr="00250FC0">
        <w:rPr>
          <w:color w:val="2D3434"/>
          <w:spacing w:val="-17"/>
          <w:w w:val="110"/>
          <w:sz w:val="19"/>
          <w:lang w:val="da-DK"/>
        </w:rPr>
        <w:t xml:space="preserve"> </w:t>
      </w:r>
      <w:r w:rsidRPr="00250FC0">
        <w:rPr>
          <w:color w:val="2D3434"/>
          <w:w w:val="110"/>
          <w:sz w:val="19"/>
          <w:lang w:val="da-DK"/>
        </w:rPr>
        <w:t>forsyningssektoren Det</w:t>
      </w:r>
      <w:r w:rsidRPr="00250FC0">
        <w:rPr>
          <w:color w:val="2D3434"/>
          <w:spacing w:val="-31"/>
          <w:w w:val="110"/>
          <w:sz w:val="19"/>
          <w:lang w:val="da-DK"/>
        </w:rPr>
        <w:t xml:space="preserve"> </w:t>
      </w:r>
      <w:r w:rsidRPr="00250FC0">
        <w:rPr>
          <w:color w:val="2D3434"/>
          <w:w w:val="110"/>
          <w:sz w:val="19"/>
          <w:lang w:val="da-DK"/>
        </w:rPr>
        <w:t>er</w:t>
      </w:r>
      <w:r w:rsidRPr="00250FC0">
        <w:rPr>
          <w:color w:val="2D3434"/>
          <w:spacing w:val="-33"/>
          <w:w w:val="110"/>
          <w:sz w:val="19"/>
          <w:lang w:val="da-DK"/>
        </w:rPr>
        <w:t xml:space="preserve"> </w:t>
      </w:r>
      <w:r w:rsidRPr="00250FC0">
        <w:rPr>
          <w:color w:val="2D3434"/>
          <w:w w:val="110"/>
          <w:sz w:val="19"/>
          <w:lang w:val="da-DK"/>
        </w:rPr>
        <w:t>målet</w:t>
      </w:r>
      <w:r w:rsidRPr="00250FC0">
        <w:rPr>
          <w:color w:val="2D3434"/>
          <w:spacing w:val="-28"/>
          <w:w w:val="110"/>
          <w:sz w:val="19"/>
          <w:lang w:val="da-DK"/>
        </w:rPr>
        <w:t xml:space="preserve"> </w:t>
      </w:r>
      <w:r w:rsidRPr="00250FC0">
        <w:rPr>
          <w:color w:val="2D3434"/>
          <w:w w:val="110"/>
          <w:sz w:val="19"/>
          <w:lang w:val="da-DK"/>
        </w:rPr>
        <w:t>at</w:t>
      </w:r>
      <w:r w:rsidRPr="00250FC0">
        <w:rPr>
          <w:color w:val="2D3434"/>
          <w:spacing w:val="-29"/>
          <w:w w:val="110"/>
          <w:sz w:val="19"/>
          <w:lang w:val="da-DK"/>
        </w:rPr>
        <w:t xml:space="preserve"> </w:t>
      </w:r>
      <w:r w:rsidRPr="00250FC0">
        <w:rPr>
          <w:color w:val="2D3434"/>
          <w:w w:val="110"/>
          <w:sz w:val="19"/>
          <w:lang w:val="da-DK"/>
        </w:rPr>
        <w:t>klarlægge</w:t>
      </w:r>
      <w:r w:rsidRPr="00250FC0">
        <w:rPr>
          <w:color w:val="2D3434"/>
          <w:spacing w:val="-26"/>
          <w:w w:val="110"/>
          <w:sz w:val="19"/>
          <w:lang w:val="da-DK"/>
        </w:rPr>
        <w:t xml:space="preserve"> </w:t>
      </w:r>
      <w:r w:rsidRPr="00250FC0">
        <w:rPr>
          <w:color w:val="2D3434"/>
          <w:w w:val="110"/>
          <w:sz w:val="19"/>
          <w:lang w:val="da-DK"/>
        </w:rPr>
        <w:t>potentialet</w:t>
      </w:r>
      <w:r w:rsidRPr="00250FC0">
        <w:rPr>
          <w:color w:val="2D3434"/>
          <w:spacing w:val="-20"/>
          <w:w w:val="110"/>
          <w:sz w:val="19"/>
          <w:lang w:val="da-DK"/>
        </w:rPr>
        <w:t xml:space="preserve"> </w:t>
      </w:r>
      <w:r w:rsidRPr="00250FC0">
        <w:rPr>
          <w:color w:val="2D3434"/>
          <w:w w:val="110"/>
          <w:sz w:val="19"/>
          <w:lang w:val="da-DK"/>
        </w:rPr>
        <w:t>i</w:t>
      </w:r>
      <w:r w:rsidRPr="00250FC0">
        <w:rPr>
          <w:color w:val="2D3434"/>
          <w:spacing w:val="-28"/>
          <w:w w:val="110"/>
          <w:sz w:val="19"/>
          <w:lang w:val="da-DK"/>
        </w:rPr>
        <w:t xml:space="preserve"> </w:t>
      </w:r>
      <w:r w:rsidRPr="00250FC0">
        <w:rPr>
          <w:color w:val="2D3434"/>
          <w:w w:val="110"/>
          <w:sz w:val="19"/>
          <w:lang w:val="da-DK"/>
        </w:rPr>
        <w:t>at</w:t>
      </w:r>
      <w:r w:rsidRPr="00250FC0">
        <w:rPr>
          <w:color w:val="2D3434"/>
          <w:spacing w:val="-30"/>
          <w:w w:val="110"/>
          <w:sz w:val="19"/>
          <w:lang w:val="da-DK"/>
        </w:rPr>
        <w:t xml:space="preserve"> </w:t>
      </w:r>
      <w:r w:rsidRPr="00250FC0">
        <w:rPr>
          <w:color w:val="2D3434"/>
          <w:w w:val="110"/>
          <w:sz w:val="19"/>
          <w:lang w:val="da-DK"/>
        </w:rPr>
        <w:t>etablere</w:t>
      </w:r>
      <w:r w:rsidRPr="00250FC0">
        <w:rPr>
          <w:color w:val="2D3434"/>
          <w:spacing w:val="-30"/>
          <w:w w:val="110"/>
          <w:sz w:val="19"/>
          <w:lang w:val="da-DK"/>
        </w:rPr>
        <w:t xml:space="preserve"> </w:t>
      </w:r>
      <w:r w:rsidRPr="00250FC0">
        <w:rPr>
          <w:color w:val="2D3434"/>
          <w:w w:val="110"/>
          <w:sz w:val="19"/>
          <w:lang w:val="da-DK"/>
        </w:rPr>
        <w:t>ensartede</w:t>
      </w:r>
      <w:r w:rsidRPr="00250FC0">
        <w:rPr>
          <w:color w:val="2D3434"/>
          <w:spacing w:val="-28"/>
          <w:w w:val="110"/>
          <w:sz w:val="19"/>
          <w:lang w:val="da-DK"/>
        </w:rPr>
        <w:t xml:space="preserve"> </w:t>
      </w:r>
      <w:r w:rsidRPr="00250FC0">
        <w:rPr>
          <w:color w:val="2D3434"/>
          <w:w w:val="110"/>
          <w:sz w:val="19"/>
          <w:lang w:val="da-DK"/>
        </w:rPr>
        <w:t>og</w:t>
      </w:r>
      <w:r w:rsidRPr="00250FC0">
        <w:rPr>
          <w:color w:val="2D3434"/>
          <w:spacing w:val="-33"/>
          <w:w w:val="110"/>
          <w:sz w:val="19"/>
          <w:lang w:val="da-DK"/>
        </w:rPr>
        <w:t xml:space="preserve"> </w:t>
      </w:r>
      <w:r w:rsidRPr="00250FC0">
        <w:rPr>
          <w:color w:val="2D3434"/>
          <w:w w:val="110"/>
          <w:sz w:val="19"/>
          <w:lang w:val="da-DK"/>
        </w:rPr>
        <w:t>mere</w:t>
      </w:r>
    </w:p>
    <w:p w:rsidR="00402FEB" w:rsidRPr="00250FC0" w:rsidRDefault="00226B13">
      <w:pPr>
        <w:pStyle w:val="Brdtekst"/>
        <w:spacing w:line="295" w:lineRule="auto"/>
        <w:ind w:left="284" w:right="2637"/>
        <w:rPr>
          <w:lang w:val="da-DK"/>
        </w:rPr>
      </w:pPr>
      <w:r w:rsidRPr="00250FC0">
        <w:rPr>
          <w:color w:val="2D3434"/>
          <w:lang w:val="da-DK"/>
        </w:rPr>
        <w:t>sammenhængende data på tværs af forsyningssektoren som et led i regeringens strategi om at effektivisere sektoren for 5</w:t>
      </w:r>
      <w:r w:rsidRPr="00250FC0">
        <w:rPr>
          <w:color w:val="757575"/>
          <w:lang w:val="da-DK"/>
        </w:rPr>
        <w:t>,</w:t>
      </w:r>
      <w:r w:rsidRPr="00250FC0">
        <w:rPr>
          <w:color w:val="2D3434"/>
          <w:lang w:val="da-DK"/>
        </w:rPr>
        <w:t>9 mia</w:t>
      </w:r>
      <w:r w:rsidRPr="00250FC0">
        <w:rPr>
          <w:color w:val="9A9A9A"/>
          <w:lang w:val="da-DK"/>
        </w:rPr>
        <w:t xml:space="preserve">. </w:t>
      </w:r>
      <w:r w:rsidRPr="00250FC0">
        <w:rPr>
          <w:color w:val="2D3434"/>
          <w:lang w:val="da-DK"/>
        </w:rPr>
        <w:t>kr. frem mod 2025.</w:t>
      </w:r>
    </w:p>
    <w:p w:rsidR="00402FEB" w:rsidRPr="00250FC0" w:rsidRDefault="00402FEB">
      <w:pPr>
        <w:pStyle w:val="Brdtekst"/>
        <w:spacing w:before="2"/>
        <w:rPr>
          <w:sz w:val="23"/>
          <w:lang w:val="da-DK"/>
        </w:rPr>
      </w:pPr>
    </w:p>
    <w:p w:rsidR="00402FEB" w:rsidRPr="00250FC0" w:rsidRDefault="00226B13">
      <w:pPr>
        <w:pStyle w:val="Brdtekst"/>
        <w:spacing w:before="1" w:line="295" w:lineRule="auto"/>
        <w:ind w:left="277" w:right="2637" w:hanging="4"/>
        <w:rPr>
          <w:lang w:val="da-DK"/>
        </w:rPr>
      </w:pPr>
      <w:r w:rsidRPr="00250FC0">
        <w:rPr>
          <w:color w:val="2D3434"/>
          <w:lang w:val="da-DK"/>
        </w:rPr>
        <w:t>For at nå målet udarbejdes en analyse og beslutningsgrundlag for hvordan mere sammenhængende data på tværs af forsyningssektoren kan understøtte myndighedsregulering og tilsyn, optimering af forsyningsvirksomhedernes drift og planlægning og administrative byrdelempelser ved bedre datadeling på tværs</w:t>
      </w:r>
      <w:r w:rsidRPr="00250FC0">
        <w:rPr>
          <w:color w:val="757575"/>
          <w:lang w:val="da-DK"/>
        </w:rPr>
        <w:t>.</w:t>
      </w:r>
    </w:p>
    <w:p w:rsidR="00402FEB" w:rsidRPr="00250FC0" w:rsidRDefault="00402FEB">
      <w:pPr>
        <w:pStyle w:val="Brdtekst"/>
        <w:spacing w:before="11"/>
        <w:rPr>
          <w:sz w:val="23"/>
          <w:lang w:val="da-DK"/>
        </w:rPr>
      </w:pPr>
    </w:p>
    <w:p w:rsidR="00402FEB" w:rsidRPr="00250FC0" w:rsidRDefault="00226B13">
      <w:pPr>
        <w:spacing w:line="295" w:lineRule="auto"/>
        <w:ind w:left="280" w:right="2637" w:firstLine="5"/>
        <w:rPr>
          <w:i/>
          <w:sz w:val="19"/>
          <w:lang w:val="da-DK"/>
        </w:rPr>
      </w:pPr>
      <w:r w:rsidRPr="00250FC0">
        <w:rPr>
          <w:i/>
          <w:color w:val="2D3434"/>
          <w:sz w:val="19"/>
          <w:lang w:val="da-DK"/>
        </w:rPr>
        <w:t>Målet understøtter koncemmåf 1.2. EFKM vil arbejde for en forsyningssektor i verdensklasse</w:t>
      </w:r>
      <w:r w:rsidRPr="00250FC0">
        <w:rPr>
          <w:i/>
          <w:color w:val="858585"/>
          <w:sz w:val="19"/>
          <w:lang w:val="da-DK"/>
        </w:rPr>
        <w:t xml:space="preserve">, </w:t>
      </w:r>
      <w:r w:rsidRPr="00250FC0">
        <w:rPr>
          <w:i/>
          <w:color w:val="2D3434"/>
          <w:sz w:val="19"/>
          <w:lang w:val="da-DK"/>
        </w:rPr>
        <w:t>der er kendetegnet ved høj effektivitet, høj forsyningssikkerhed og lave priser til gavn for borgere og virksomheder.</w:t>
      </w:r>
    </w:p>
    <w:p w:rsidR="00402FEB" w:rsidRPr="00250FC0" w:rsidRDefault="00402FEB">
      <w:pPr>
        <w:pStyle w:val="Brdtekst"/>
        <w:spacing w:before="6"/>
        <w:rPr>
          <w:i/>
          <w:sz w:val="23"/>
          <w:lang w:val="da-DK"/>
        </w:rPr>
      </w:pPr>
    </w:p>
    <w:p w:rsidR="00402FEB" w:rsidRPr="00250FC0" w:rsidRDefault="00226B13">
      <w:pPr>
        <w:pStyle w:val="Overskrift8"/>
        <w:numPr>
          <w:ilvl w:val="1"/>
          <w:numId w:val="10"/>
        </w:numPr>
        <w:tabs>
          <w:tab w:val="left" w:pos="639"/>
        </w:tabs>
        <w:ind w:left="638" w:hanging="348"/>
        <w:rPr>
          <w:color w:val="2D3434"/>
          <w:lang w:val="da-DK"/>
        </w:rPr>
      </w:pPr>
      <w:r w:rsidRPr="00250FC0">
        <w:rPr>
          <w:color w:val="2D3434"/>
          <w:lang w:val="da-DK"/>
        </w:rPr>
        <w:t>Infrastruktur for dynamiske positionerings- og</w:t>
      </w:r>
      <w:r w:rsidRPr="00250FC0">
        <w:rPr>
          <w:color w:val="2D3434"/>
          <w:spacing w:val="4"/>
          <w:lang w:val="da-DK"/>
        </w:rPr>
        <w:t xml:space="preserve"> </w:t>
      </w:r>
      <w:r w:rsidRPr="00250FC0">
        <w:rPr>
          <w:color w:val="2D3434"/>
          <w:lang w:val="da-DK"/>
        </w:rPr>
        <w:t>navigationsdata</w:t>
      </w:r>
    </w:p>
    <w:p w:rsidR="00402FEB" w:rsidRPr="00250FC0" w:rsidRDefault="00226B13">
      <w:pPr>
        <w:pStyle w:val="Brdtekst"/>
        <w:spacing w:before="56" w:line="295" w:lineRule="auto"/>
        <w:ind w:left="282" w:right="2637" w:hanging="3"/>
        <w:rPr>
          <w:lang w:val="da-DK"/>
        </w:rPr>
      </w:pPr>
      <w:r w:rsidRPr="00250FC0">
        <w:rPr>
          <w:color w:val="2D3434"/>
          <w:lang w:val="da-DK"/>
        </w:rPr>
        <w:t>Det er målet, at Danmarks geodætiske og digitale infrastruktur understøtter præcis positionering og navigation i realtid samt at potentialerne herfra anvendes til at myndighederne og virksomhederne kan løse deres opgaver mere effektivt.</w:t>
      </w:r>
    </w:p>
    <w:p w:rsidR="00402FEB" w:rsidRPr="00250FC0" w:rsidRDefault="00402FEB">
      <w:pPr>
        <w:pStyle w:val="Brdtekst"/>
        <w:spacing w:before="11"/>
        <w:rPr>
          <w:sz w:val="23"/>
          <w:lang w:val="da-DK"/>
        </w:rPr>
      </w:pPr>
    </w:p>
    <w:p w:rsidR="00402FEB" w:rsidRPr="00250FC0" w:rsidRDefault="00226B13">
      <w:pPr>
        <w:pStyle w:val="Brdtekst"/>
        <w:spacing w:line="292" w:lineRule="auto"/>
        <w:ind w:left="282" w:right="2694" w:hanging="4"/>
        <w:rPr>
          <w:lang w:val="da-DK"/>
        </w:rPr>
      </w:pPr>
      <w:r w:rsidRPr="00250FC0">
        <w:rPr>
          <w:color w:val="2D3434"/>
          <w:lang w:val="da-DK"/>
        </w:rPr>
        <w:t xml:space="preserve">For at nå målet skal der igangsættes analyser mhp. udvikling af nye effektive metoder </w:t>
      </w:r>
      <w:r w:rsidRPr="00250FC0">
        <w:rPr>
          <w:color w:val="2D3434"/>
          <w:sz w:val="20"/>
          <w:lang w:val="da-DK"/>
        </w:rPr>
        <w:t xml:space="preserve">til </w:t>
      </w:r>
      <w:r w:rsidRPr="00250FC0">
        <w:rPr>
          <w:color w:val="2D3434"/>
          <w:lang w:val="da-DK"/>
        </w:rPr>
        <w:t>at sikre et realtidsbillede af vores land og samfund byggende på den danske geodætiske infrastruktur og satellitteknologi, som eksempelvis Galileo systemet, der gør det muligt for brugerne at kunne positionere og navigere nøjagtigt.</w:t>
      </w:r>
    </w:p>
    <w:p w:rsidR="00402FEB" w:rsidRPr="00250FC0" w:rsidRDefault="00402FEB">
      <w:pPr>
        <w:pStyle w:val="Brdtekst"/>
        <w:spacing w:before="8"/>
        <w:rPr>
          <w:sz w:val="23"/>
          <w:lang w:val="da-DK"/>
        </w:rPr>
      </w:pPr>
    </w:p>
    <w:p w:rsidR="00402FEB" w:rsidRPr="00250FC0" w:rsidRDefault="00226B13">
      <w:pPr>
        <w:spacing w:before="1"/>
        <w:ind w:left="295"/>
        <w:rPr>
          <w:i/>
          <w:sz w:val="19"/>
          <w:lang w:val="da-DK"/>
        </w:rPr>
      </w:pPr>
      <w:r w:rsidRPr="00250FC0">
        <w:rPr>
          <w:i/>
          <w:color w:val="2D3434"/>
          <w:sz w:val="19"/>
          <w:lang w:val="da-DK"/>
        </w:rPr>
        <w:t>Målet knytter sig til den fællesoffentlige digitaliseringsstrategi 2016-2020.</w:t>
      </w:r>
    </w:p>
    <w:p w:rsidR="00402FEB" w:rsidRPr="00250FC0" w:rsidRDefault="00402FEB">
      <w:pPr>
        <w:pStyle w:val="Brdtekst"/>
        <w:spacing w:before="9"/>
        <w:rPr>
          <w:i/>
          <w:sz w:val="27"/>
          <w:lang w:val="da-DK"/>
        </w:rPr>
      </w:pPr>
    </w:p>
    <w:p w:rsidR="00402FEB" w:rsidRPr="00250FC0" w:rsidRDefault="00226B13">
      <w:pPr>
        <w:spacing w:line="280" w:lineRule="auto"/>
        <w:ind w:left="289" w:right="2637" w:firstLine="6"/>
        <w:rPr>
          <w:i/>
          <w:sz w:val="19"/>
          <w:lang w:val="da-DK"/>
        </w:rPr>
      </w:pPr>
      <w:r w:rsidRPr="00250FC0">
        <w:rPr>
          <w:i/>
          <w:color w:val="2D3434"/>
          <w:sz w:val="19"/>
          <w:lang w:val="da-DK"/>
        </w:rPr>
        <w:t xml:space="preserve">Målet understøtter koncemmål 4.1. EFKM vil levere autoritativ, troværdig og internationalt anerkendt viden </w:t>
      </w:r>
      <w:r w:rsidRPr="00250FC0">
        <w:rPr>
          <w:rFonts w:ascii="Times New Roman" w:hAnsi="Times New Roman"/>
          <w:color w:val="2D3434"/>
          <w:sz w:val="21"/>
          <w:lang w:val="da-DK"/>
        </w:rPr>
        <w:t xml:space="preserve">og </w:t>
      </w:r>
      <w:r w:rsidRPr="00250FC0">
        <w:rPr>
          <w:i/>
          <w:color w:val="2D3434"/>
          <w:sz w:val="19"/>
          <w:lang w:val="da-DK"/>
        </w:rPr>
        <w:t xml:space="preserve">data, og sikre at denne viden </w:t>
      </w:r>
      <w:r w:rsidRPr="00250FC0">
        <w:rPr>
          <w:rFonts w:ascii="Times New Roman" w:hAnsi="Times New Roman"/>
          <w:color w:val="2D3434"/>
          <w:sz w:val="21"/>
          <w:lang w:val="da-DK"/>
        </w:rPr>
        <w:t xml:space="preserve">og </w:t>
      </w:r>
      <w:r w:rsidRPr="00250FC0">
        <w:rPr>
          <w:i/>
          <w:color w:val="2D3434"/>
          <w:sz w:val="19"/>
          <w:lang w:val="da-DK"/>
        </w:rPr>
        <w:t>data bliver optimalt udnyttet til gavn for offentlig forvaltning, politikskabe/se, vækst og velfærd</w:t>
      </w:r>
      <w:r w:rsidRPr="00250FC0">
        <w:rPr>
          <w:i/>
          <w:color w:val="858585"/>
          <w:sz w:val="19"/>
          <w:lang w:val="da-DK"/>
        </w:rPr>
        <w:t>.</w:t>
      </w:r>
    </w:p>
    <w:p w:rsidR="00402FEB" w:rsidRPr="00250FC0" w:rsidRDefault="00402FEB">
      <w:pPr>
        <w:pStyle w:val="Brdtekst"/>
        <w:rPr>
          <w:i/>
          <w:sz w:val="25"/>
          <w:lang w:val="da-DK"/>
        </w:rPr>
      </w:pPr>
    </w:p>
    <w:p w:rsidR="00402FEB" w:rsidRDefault="00226B13">
      <w:pPr>
        <w:pStyle w:val="Overskrift8"/>
        <w:numPr>
          <w:ilvl w:val="1"/>
          <w:numId w:val="10"/>
        </w:numPr>
        <w:tabs>
          <w:tab w:val="left" w:pos="642"/>
        </w:tabs>
        <w:ind w:left="641"/>
        <w:rPr>
          <w:color w:val="2D3434"/>
        </w:rPr>
      </w:pPr>
      <w:r>
        <w:rPr>
          <w:color w:val="2D3434"/>
        </w:rPr>
        <w:t>Distribution af grunddata via</w:t>
      </w:r>
      <w:r>
        <w:rPr>
          <w:color w:val="2D3434"/>
          <w:spacing w:val="-29"/>
        </w:rPr>
        <w:t xml:space="preserve"> </w:t>
      </w:r>
      <w:r>
        <w:rPr>
          <w:color w:val="2D3434"/>
        </w:rPr>
        <w:t>Datafordeleren</w:t>
      </w:r>
    </w:p>
    <w:p w:rsidR="00402FEB" w:rsidRPr="00250FC0" w:rsidRDefault="00226B13">
      <w:pPr>
        <w:pStyle w:val="Brdtekst"/>
        <w:spacing w:before="51" w:line="300" w:lineRule="auto"/>
        <w:ind w:left="292" w:right="3160" w:hanging="3"/>
        <w:rPr>
          <w:lang w:val="da-DK"/>
        </w:rPr>
      </w:pPr>
      <w:r w:rsidRPr="00250FC0">
        <w:rPr>
          <w:color w:val="2D3434"/>
          <w:w w:val="105"/>
          <w:lang w:val="da-DK"/>
        </w:rPr>
        <w:t>Det</w:t>
      </w:r>
      <w:r w:rsidRPr="00250FC0">
        <w:rPr>
          <w:color w:val="2D3434"/>
          <w:spacing w:val="-21"/>
          <w:w w:val="105"/>
          <w:lang w:val="da-DK"/>
        </w:rPr>
        <w:t xml:space="preserve"> </w:t>
      </w:r>
      <w:r w:rsidRPr="00250FC0">
        <w:rPr>
          <w:color w:val="2D3434"/>
          <w:w w:val="105"/>
          <w:lang w:val="da-DK"/>
        </w:rPr>
        <w:t>er</w:t>
      </w:r>
      <w:r w:rsidRPr="00250FC0">
        <w:rPr>
          <w:color w:val="2D3434"/>
          <w:spacing w:val="-25"/>
          <w:w w:val="105"/>
          <w:lang w:val="da-DK"/>
        </w:rPr>
        <w:t xml:space="preserve"> </w:t>
      </w:r>
      <w:r w:rsidRPr="00250FC0">
        <w:rPr>
          <w:color w:val="2D3434"/>
          <w:w w:val="105"/>
          <w:lang w:val="da-DK"/>
        </w:rPr>
        <w:t>målet</w:t>
      </w:r>
      <w:r w:rsidRPr="00250FC0">
        <w:rPr>
          <w:color w:val="2D3434"/>
          <w:spacing w:val="-16"/>
          <w:w w:val="105"/>
          <w:lang w:val="da-DK"/>
        </w:rPr>
        <w:t xml:space="preserve"> </w:t>
      </w:r>
      <w:r w:rsidRPr="00250FC0">
        <w:rPr>
          <w:color w:val="2D3434"/>
          <w:w w:val="105"/>
          <w:lang w:val="da-DK"/>
        </w:rPr>
        <w:t>at</w:t>
      </w:r>
      <w:r w:rsidRPr="00250FC0">
        <w:rPr>
          <w:color w:val="2D3434"/>
          <w:spacing w:val="-26"/>
          <w:w w:val="105"/>
          <w:lang w:val="da-DK"/>
        </w:rPr>
        <w:t xml:space="preserve"> </w:t>
      </w:r>
      <w:r w:rsidRPr="00250FC0">
        <w:rPr>
          <w:color w:val="2D3434"/>
          <w:w w:val="105"/>
          <w:lang w:val="da-DK"/>
        </w:rPr>
        <w:t>implementere</w:t>
      </w:r>
      <w:r w:rsidRPr="00250FC0">
        <w:rPr>
          <w:color w:val="2D3434"/>
          <w:spacing w:val="-15"/>
          <w:w w:val="105"/>
          <w:lang w:val="da-DK"/>
        </w:rPr>
        <w:t xml:space="preserve"> </w:t>
      </w:r>
      <w:r w:rsidRPr="00250FC0">
        <w:rPr>
          <w:color w:val="2D3434"/>
          <w:w w:val="105"/>
          <w:lang w:val="da-DK"/>
        </w:rPr>
        <w:t>standardiserede</w:t>
      </w:r>
      <w:r w:rsidRPr="00250FC0">
        <w:rPr>
          <w:color w:val="2D3434"/>
          <w:spacing w:val="-32"/>
          <w:w w:val="105"/>
          <w:lang w:val="da-DK"/>
        </w:rPr>
        <w:t xml:space="preserve"> </w:t>
      </w:r>
      <w:r w:rsidRPr="00250FC0">
        <w:rPr>
          <w:color w:val="2D3434"/>
          <w:w w:val="105"/>
          <w:lang w:val="da-DK"/>
        </w:rPr>
        <w:t>grunddata</w:t>
      </w:r>
      <w:r w:rsidRPr="00250FC0">
        <w:rPr>
          <w:color w:val="2D3434"/>
          <w:spacing w:val="-16"/>
          <w:w w:val="105"/>
          <w:lang w:val="da-DK"/>
        </w:rPr>
        <w:t xml:space="preserve"> </w:t>
      </w:r>
      <w:r w:rsidRPr="00250FC0">
        <w:rPr>
          <w:color w:val="2D3434"/>
          <w:w w:val="105"/>
          <w:lang w:val="da-DK"/>
        </w:rPr>
        <w:t>på</w:t>
      </w:r>
      <w:r w:rsidRPr="00250FC0">
        <w:rPr>
          <w:color w:val="2D3434"/>
          <w:spacing w:val="-30"/>
          <w:w w:val="105"/>
          <w:lang w:val="da-DK"/>
        </w:rPr>
        <w:t xml:space="preserve"> </w:t>
      </w:r>
      <w:r w:rsidRPr="00250FC0">
        <w:rPr>
          <w:color w:val="2D3434"/>
          <w:spacing w:val="-6"/>
          <w:w w:val="105"/>
          <w:lang w:val="da-DK"/>
        </w:rPr>
        <w:t>Datafordeleren</w:t>
      </w:r>
      <w:r w:rsidRPr="00250FC0">
        <w:rPr>
          <w:color w:val="757575"/>
          <w:spacing w:val="-6"/>
          <w:w w:val="105"/>
          <w:lang w:val="da-DK"/>
        </w:rPr>
        <w:t xml:space="preserve">, </w:t>
      </w:r>
      <w:r w:rsidRPr="00250FC0">
        <w:rPr>
          <w:color w:val="2D3434"/>
          <w:w w:val="105"/>
          <w:lang w:val="da-DK"/>
        </w:rPr>
        <w:t>hvorfra de er let tilgængelige så de nemt</w:t>
      </w:r>
      <w:r w:rsidRPr="00250FC0">
        <w:rPr>
          <w:color w:val="757575"/>
          <w:w w:val="105"/>
          <w:lang w:val="da-DK"/>
        </w:rPr>
        <w:t xml:space="preserve">, </w:t>
      </w:r>
      <w:r w:rsidRPr="00250FC0">
        <w:rPr>
          <w:color w:val="2D3434"/>
          <w:w w:val="105"/>
          <w:lang w:val="da-DK"/>
        </w:rPr>
        <w:t>hurtigt og sikkert kan hentes af anvenderne.</w:t>
      </w:r>
    </w:p>
    <w:p w:rsidR="00402FEB" w:rsidRPr="00250FC0" w:rsidRDefault="00402FEB">
      <w:pPr>
        <w:pStyle w:val="Brdtekst"/>
        <w:spacing w:before="9"/>
        <w:rPr>
          <w:sz w:val="22"/>
          <w:lang w:val="da-DK"/>
        </w:rPr>
      </w:pPr>
    </w:p>
    <w:p w:rsidR="00402FEB" w:rsidRPr="00250FC0" w:rsidRDefault="00226B13">
      <w:pPr>
        <w:pStyle w:val="Brdtekst"/>
        <w:spacing w:line="297" w:lineRule="auto"/>
        <w:ind w:left="292" w:right="2737" w:firstLine="1"/>
        <w:rPr>
          <w:lang w:val="da-DK"/>
        </w:rPr>
      </w:pPr>
      <w:r w:rsidRPr="00250FC0">
        <w:rPr>
          <w:color w:val="2D3434"/>
          <w:lang w:val="da-DK"/>
        </w:rPr>
        <w:t>For at nå målet skal registrene sættes i drift på Datafordeleren i takt med at de bliver klar til det. Som en del af implementeringen skal der udarbejdes dokumentation for data, som kan bruges af anvendeme. Implementeringen skal ske i tæt samspil mellem registerprojekterne og testprojektet i Grunddataprogrammet.</w:t>
      </w:r>
    </w:p>
    <w:p w:rsidR="00402FEB" w:rsidRPr="00250FC0" w:rsidRDefault="00402FEB">
      <w:pPr>
        <w:pStyle w:val="Brdtekst"/>
        <w:spacing w:before="8"/>
        <w:rPr>
          <w:sz w:val="22"/>
          <w:lang w:val="da-DK"/>
        </w:rPr>
      </w:pPr>
    </w:p>
    <w:p w:rsidR="00402FEB" w:rsidRPr="00250FC0" w:rsidRDefault="00226B13">
      <w:pPr>
        <w:ind w:left="299"/>
        <w:rPr>
          <w:i/>
          <w:sz w:val="19"/>
          <w:lang w:val="da-DK"/>
        </w:rPr>
      </w:pPr>
      <w:r w:rsidRPr="00250FC0">
        <w:rPr>
          <w:i/>
          <w:color w:val="2D3434"/>
          <w:sz w:val="19"/>
          <w:lang w:val="da-DK"/>
        </w:rPr>
        <w:t>Målet knytter sig til den fællesoffentlige digitaliseringsstrategi 2011-2015.</w:t>
      </w:r>
    </w:p>
    <w:p w:rsidR="00402FEB" w:rsidRPr="00250FC0" w:rsidRDefault="00402FEB">
      <w:pPr>
        <w:rPr>
          <w:sz w:val="19"/>
          <w:lang w:val="da-DK"/>
        </w:rPr>
        <w:sectPr w:rsidR="00402FEB" w:rsidRPr="00250FC0">
          <w:pgSz w:w="11920" w:h="16840"/>
          <w:pgMar w:top="740" w:right="860" w:bottom="1100" w:left="1080" w:header="0" w:footer="852" w:gutter="0"/>
          <w:cols w:space="708"/>
        </w:sectPr>
      </w:pPr>
    </w:p>
    <w:p w:rsidR="00402FEB" w:rsidRPr="00985CE8" w:rsidRDefault="00402FEB">
      <w:pPr>
        <w:pStyle w:val="Brdtekst"/>
        <w:rPr>
          <w:sz w:val="28"/>
          <w:lang w:val="da-DK"/>
        </w:rPr>
      </w:pPr>
    </w:p>
    <w:p w:rsidR="00226B13" w:rsidRPr="00985CE8" w:rsidRDefault="00226B13">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76672" behindDoc="1" locked="0" layoutInCell="1" allowOverlap="1" wp14:anchorId="02B28032" wp14:editId="14ECB22B">
            <wp:simplePos x="0" y="0"/>
            <wp:positionH relativeFrom="column">
              <wp:posOffset>4657725</wp:posOffset>
            </wp:positionH>
            <wp:positionV relativeFrom="paragraph">
              <wp:posOffset>3810</wp:posOffset>
            </wp:positionV>
            <wp:extent cx="1677432" cy="685800"/>
            <wp:effectExtent l="0" t="0" r="0" b="0"/>
            <wp:wrapNone/>
            <wp:docPr id="8" name="Billede 8"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B13" w:rsidRPr="00985CE8" w:rsidRDefault="00226B13">
      <w:pPr>
        <w:pStyle w:val="Brdtekst"/>
        <w:rPr>
          <w:sz w:val="28"/>
          <w:lang w:val="da-DK"/>
        </w:rPr>
      </w:pPr>
    </w:p>
    <w:p w:rsidR="00402FEB" w:rsidRPr="00985CE8" w:rsidRDefault="00402FEB">
      <w:pPr>
        <w:pStyle w:val="Brdtekst"/>
        <w:rPr>
          <w:sz w:val="28"/>
          <w:lang w:val="da-DK"/>
        </w:rPr>
      </w:pPr>
    </w:p>
    <w:p w:rsidR="00402FEB" w:rsidRPr="00250FC0" w:rsidRDefault="00226B13">
      <w:pPr>
        <w:pStyle w:val="Overskrift7"/>
        <w:spacing w:before="182" w:line="283" w:lineRule="auto"/>
        <w:rPr>
          <w:lang w:val="da-DK"/>
        </w:rPr>
      </w:pPr>
      <w:r w:rsidRPr="00250FC0">
        <w:rPr>
          <w:color w:val="2F3636"/>
          <w:lang w:val="da-DK"/>
        </w:rPr>
        <w:t>Målet</w:t>
      </w:r>
      <w:r w:rsidRPr="00250FC0">
        <w:rPr>
          <w:color w:val="2F3636"/>
          <w:spacing w:val="-29"/>
          <w:lang w:val="da-DK"/>
        </w:rPr>
        <w:t xml:space="preserve"> </w:t>
      </w:r>
      <w:r w:rsidRPr="00250FC0">
        <w:rPr>
          <w:color w:val="2F3636"/>
          <w:lang w:val="da-DK"/>
        </w:rPr>
        <w:t>understøtter</w:t>
      </w:r>
      <w:r w:rsidRPr="00250FC0">
        <w:rPr>
          <w:color w:val="2F3636"/>
          <w:spacing w:val="-17"/>
          <w:lang w:val="da-DK"/>
        </w:rPr>
        <w:t xml:space="preserve"> </w:t>
      </w:r>
      <w:r w:rsidRPr="00250FC0">
        <w:rPr>
          <w:color w:val="2F3636"/>
          <w:lang w:val="da-DK"/>
        </w:rPr>
        <w:t>koncemmål</w:t>
      </w:r>
      <w:r w:rsidRPr="00250FC0">
        <w:rPr>
          <w:color w:val="2F3636"/>
          <w:spacing w:val="-14"/>
          <w:lang w:val="da-DK"/>
        </w:rPr>
        <w:t xml:space="preserve"> </w:t>
      </w:r>
      <w:r w:rsidRPr="00250FC0">
        <w:rPr>
          <w:color w:val="2F3636"/>
          <w:spacing w:val="-9"/>
          <w:lang w:val="da-DK"/>
        </w:rPr>
        <w:t>1</w:t>
      </w:r>
      <w:r w:rsidRPr="00250FC0">
        <w:rPr>
          <w:color w:val="AAAAAA"/>
          <w:spacing w:val="-9"/>
          <w:lang w:val="da-DK"/>
        </w:rPr>
        <w:t>.</w:t>
      </w:r>
      <w:r w:rsidRPr="00250FC0">
        <w:rPr>
          <w:color w:val="2F3636"/>
          <w:spacing w:val="-9"/>
          <w:lang w:val="da-DK"/>
        </w:rPr>
        <w:t>3</w:t>
      </w:r>
      <w:r w:rsidRPr="00250FC0">
        <w:rPr>
          <w:color w:val="757575"/>
          <w:spacing w:val="-9"/>
          <w:lang w:val="da-DK"/>
        </w:rPr>
        <w:t>.</w:t>
      </w:r>
      <w:r w:rsidRPr="00250FC0">
        <w:rPr>
          <w:color w:val="757575"/>
          <w:spacing w:val="-29"/>
          <w:lang w:val="da-DK"/>
        </w:rPr>
        <w:t xml:space="preserve"> </w:t>
      </w:r>
      <w:r w:rsidRPr="00250FC0">
        <w:rPr>
          <w:color w:val="2F3636"/>
          <w:lang w:val="da-DK"/>
        </w:rPr>
        <w:t>EFKM</w:t>
      </w:r>
      <w:r w:rsidRPr="00250FC0">
        <w:rPr>
          <w:color w:val="2F3636"/>
          <w:spacing w:val="-31"/>
          <w:lang w:val="da-DK"/>
        </w:rPr>
        <w:t xml:space="preserve"> </w:t>
      </w:r>
      <w:r w:rsidRPr="00250FC0">
        <w:rPr>
          <w:color w:val="2F3636"/>
          <w:lang w:val="da-DK"/>
        </w:rPr>
        <w:t>vil</w:t>
      </w:r>
      <w:r w:rsidRPr="00250FC0">
        <w:rPr>
          <w:color w:val="2F3636"/>
          <w:spacing w:val="-33"/>
          <w:lang w:val="da-DK"/>
        </w:rPr>
        <w:t xml:space="preserve"> </w:t>
      </w:r>
      <w:r w:rsidRPr="00250FC0">
        <w:rPr>
          <w:color w:val="2F3636"/>
          <w:lang w:val="da-DK"/>
        </w:rPr>
        <w:t>skabe</w:t>
      </w:r>
      <w:r w:rsidRPr="00250FC0">
        <w:rPr>
          <w:color w:val="2F3636"/>
          <w:spacing w:val="-27"/>
          <w:lang w:val="da-DK"/>
        </w:rPr>
        <w:t xml:space="preserve"> </w:t>
      </w:r>
      <w:r w:rsidRPr="00250FC0">
        <w:rPr>
          <w:color w:val="2F3636"/>
          <w:lang w:val="da-DK"/>
        </w:rPr>
        <w:t>øget</w:t>
      </w:r>
      <w:r w:rsidRPr="00250FC0">
        <w:rPr>
          <w:color w:val="2F3636"/>
          <w:spacing w:val="-31"/>
          <w:lang w:val="da-DK"/>
        </w:rPr>
        <w:t xml:space="preserve"> </w:t>
      </w:r>
      <w:r w:rsidRPr="00250FC0">
        <w:rPr>
          <w:color w:val="2F3636"/>
          <w:lang w:val="da-DK"/>
        </w:rPr>
        <w:t>infrastruktur</w:t>
      </w:r>
      <w:r w:rsidRPr="00250FC0">
        <w:rPr>
          <w:color w:val="2F3636"/>
          <w:spacing w:val="-22"/>
          <w:lang w:val="da-DK"/>
        </w:rPr>
        <w:t xml:space="preserve"> </w:t>
      </w:r>
      <w:r w:rsidRPr="00250FC0">
        <w:rPr>
          <w:i w:val="0"/>
          <w:color w:val="2F3636"/>
          <w:lang w:val="da-DK"/>
        </w:rPr>
        <w:t>og</w:t>
      </w:r>
      <w:r w:rsidRPr="00250FC0">
        <w:rPr>
          <w:i w:val="0"/>
          <w:color w:val="2F3636"/>
          <w:spacing w:val="-34"/>
          <w:lang w:val="da-DK"/>
        </w:rPr>
        <w:t xml:space="preserve"> </w:t>
      </w:r>
      <w:r w:rsidRPr="00250FC0">
        <w:rPr>
          <w:color w:val="2F3636"/>
          <w:lang w:val="da-DK"/>
        </w:rPr>
        <w:t xml:space="preserve">platforme for udveksling af </w:t>
      </w:r>
      <w:r w:rsidRPr="00250FC0">
        <w:rPr>
          <w:color w:val="2F3636"/>
          <w:spacing w:val="-3"/>
          <w:lang w:val="da-DK"/>
        </w:rPr>
        <w:t>data</w:t>
      </w:r>
      <w:r w:rsidRPr="00250FC0">
        <w:rPr>
          <w:color w:val="757575"/>
          <w:spacing w:val="-3"/>
          <w:lang w:val="da-DK"/>
        </w:rPr>
        <w:t xml:space="preserve">, </w:t>
      </w:r>
      <w:r w:rsidRPr="00250FC0">
        <w:rPr>
          <w:color w:val="2F3636"/>
          <w:lang w:val="da-DK"/>
        </w:rPr>
        <w:t xml:space="preserve">herunder en </w:t>
      </w:r>
      <w:r w:rsidRPr="00250FC0">
        <w:rPr>
          <w:color w:val="2F3636"/>
          <w:spacing w:val="-7"/>
          <w:lang w:val="da-DK"/>
        </w:rPr>
        <w:t>effektiv</w:t>
      </w:r>
      <w:r w:rsidRPr="00250FC0">
        <w:rPr>
          <w:color w:val="757575"/>
          <w:spacing w:val="-7"/>
          <w:lang w:val="da-DK"/>
        </w:rPr>
        <w:t xml:space="preserve">, </w:t>
      </w:r>
      <w:r w:rsidRPr="00250FC0">
        <w:rPr>
          <w:color w:val="2F3636"/>
          <w:lang w:val="da-DK"/>
        </w:rPr>
        <w:t xml:space="preserve">fleksibel og skalerbar distribution af offentlige </w:t>
      </w:r>
      <w:r w:rsidRPr="00250FC0">
        <w:rPr>
          <w:color w:val="2F3636"/>
          <w:spacing w:val="-5"/>
          <w:lang w:val="da-DK"/>
        </w:rPr>
        <w:t>data</w:t>
      </w:r>
      <w:r w:rsidRPr="00250FC0">
        <w:rPr>
          <w:color w:val="878787"/>
          <w:spacing w:val="-5"/>
          <w:lang w:val="da-DK"/>
        </w:rPr>
        <w:t xml:space="preserve">, </w:t>
      </w:r>
      <w:r w:rsidRPr="00250FC0">
        <w:rPr>
          <w:color w:val="2F3636"/>
          <w:lang w:val="da-DK"/>
        </w:rPr>
        <w:t xml:space="preserve">samt rammerne for øget samspil mellem forskellige systemer af </w:t>
      </w:r>
      <w:r w:rsidRPr="00250FC0">
        <w:rPr>
          <w:color w:val="2F3636"/>
          <w:spacing w:val="-3"/>
          <w:lang w:val="da-DK"/>
        </w:rPr>
        <w:t>data</w:t>
      </w:r>
      <w:r w:rsidRPr="00250FC0">
        <w:rPr>
          <w:color w:val="AAAAAA"/>
          <w:spacing w:val="-3"/>
          <w:lang w:val="da-DK"/>
        </w:rPr>
        <w:t>.</w:t>
      </w:r>
    </w:p>
    <w:p w:rsidR="00402FEB" w:rsidRPr="00250FC0" w:rsidRDefault="00402FEB">
      <w:pPr>
        <w:pStyle w:val="Brdtekst"/>
        <w:rPr>
          <w:i/>
          <w:sz w:val="22"/>
          <w:lang w:val="da-DK"/>
        </w:rPr>
      </w:pPr>
    </w:p>
    <w:p w:rsidR="00402FEB" w:rsidRPr="00250FC0" w:rsidRDefault="00226B13">
      <w:pPr>
        <w:pStyle w:val="Overskrift8"/>
        <w:numPr>
          <w:ilvl w:val="1"/>
          <w:numId w:val="10"/>
        </w:numPr>
        <w:tabs>
          <w:tab w:val="left" w:pos="650"/>
        </w:tabs>
        <w:spacing w:before="177"/>
        <w:ind w:left="649" w:hanging="354"/>
        <w:rPr>
          <w:color w:val="2F3636"/>
          <w:lang w:val="da-DK"/>
        </w:rPr>
      </w:pPr>
      <w:r w:rsidRPr="00250FC0">
        <w:rPr>
          <w:color w:val="2F3636"/>
          <w:lang w:val="da-DK"/>
        </w:rPr>
        <w:t xml:space="preserve">Sammenhængende og værdiskabende adgang </w:t>
      </w:r>
      <w:r w:rsidRPr="00250FC0">
        <w:rPr>
          <w:rFonts w:ascii="Times New Roman" w:hAnsi="Times New Roman"/>
          <w:b w:val="0"/>
          <w:color w:val="2F3636"/>
          <w:sz w:val="21"/>
          <w:lang w:val="da-DK"/>
        </w:rPr>
        <w:t>til</w:t>
      </w:r>
      <w:r w:rsidRPr="00250FC0">
        <w:rPr>
          <w:rFonts w:ascii="Times New Roman" w:hAnsi="Times New Roman"/>
          <w:b w:val="0"/>
          <w:color w:val="2F3636"/>
          <w:spacing w:val="-36"/>
          <w:sz w:val="21"/>
          <w:lang w:val="da-DK"/>
        </w:rPr>
        <w:t xml:space="preserve"> </w:t>
      </w:r>
      <w:r w:rsidRPr="00250FC0">
        <w:rPr>
          <w:color w:val="2F3636"/>
          <w:lang w:val="da-DK"/>
        </w:rPr>
        <w:t>data</w:t>
      </w:r>
    </w:p>
    <w:p w:rsidR="00402FEB" w:rsidRPr="00250FC0" w:rsidRDefault="00226B13">
      <w:pPr>
        <w:pStyle w:val="Brdtekst"/>
        <w:spacing w:before="51" w:line="295" w:lineRule="auto"/>
        <w:ind w:left="292" w:right="2694" w:firstLine="2"/>
        <w:rPr>
          <w:lang w:val="da-DK"/>
        </w:rPr>
      </w:pPr>
      <w:r w:rsidRPr="00250FC0">
        <w:rPr>
          <w:color w:val="2F3636"/>
          <w:lang w:val="da-DK"/>
        </w:rPr>
        <w:t>Det er målet</w:t>
      </w:r>
      <w:r w:rsidRPr="00250FC0">
        <w:rPr>
          <w:color w:val="757575"/>
          <w:lang w:val="da-DK"/>
        </w:rPr>
        <w:t xml:space="preserve">, </w:t>
      </w:r>
      <w:r w:rsidRPr="00250FC0">
        <w:rPr>
          <w:color w:val="2F3636"/>
          <w:lang w:val="da-DK"/>
        </w:rPr>
        <w:t>at SDFE fremadrettet skal kunne tilbyde både offentlige og private brugere en sammenhængende, enkel og værdiskabende indgang til data</w:t>
      </w:r>
      <w:r w:rsidRPr="00250FC0">
        <w:rPr>
          <w:color w:val="757575"/>
          <w:lang w:val="da-DK"/>
        </w:rPr>
        <w:t xml:space="preserve">, </w:t>
      </w:r>
      <w:r w:rsidRPr="00250FC0">
        <w:rPr>
          <w:color w:val="2F3636"/>
          <w:lang w:val="da-DK"/>
        </w:rPr>
        <w:t>så brugerne nemmere kan finde frem til og anvende data</w:t>
      </w:r>
      <w:r w:rsidRPr="00250FC0">
        <w:rPr>
          <w:color w:val="878787"/>
          <w:lang w:val="da-DK"/>
        </w:rPr>
        <w:t xml:space="preserve">, </w:t>
      </w:r>
      <w:r w:rsidRPr="00250FC0">
        <w:rPr>
          <w:color w:val="2F3636"/>
          <w:lang w:val="da-DK"/>
        </w:rPr>
        <w:t>og så data dermed i stigende grad kan indgå i gode beslutningsgrundlag og som grundlag for effektivisering og vækst.</w:t>
      </w:r>
    </w:p>
    <w:p w:rsidR="00402FEB" w:rsidRPr="00250FC0" w:rsidRDefault="00402FEB">
      <w:pPr>
        <w:pStyle w:val="Brdtekst"/>
        <w:spacing w:before="5"/>
        <w:rPr>
          <w:sz w:val="24"/>
          <w:lang w:val="da-DK"/>
        </w:rPr>
      </w:pPr>
    </w:p>
    <w:p w:rsidR="00402FEB" w:rsidRPr="00250FC0" w:rsidRDefault="00226B13">
      <w:pPr>
        <w:pStyle w:val="Brdtekst"/>
        <w:spacing w:line="290" w:lineRule="auto"/>
        <w:ind w:left="292" w:right="2637" w:firstLine="1"/>
        <w:rPr>
          <w:rFonts w:ascii="Times New Roman" w:hAnsi="Times New Roman"/>
          <w:sz w:val="20"/>
          <w:lang w:val="da-DK"/>
        </w:rPr>
      </w:pPr>
      <w:r w:rsidRPr="00250FC0">
        <w:rPr>
          <w:color w:val="2F3636"/>
          <w:lang w:val="da-DK"/>
        </w:rPr>
        <w:t xml:space="preserve">For at nå målet skal antallet af indgange til data konsolideres </w:t>
      </w:r>
      <w:r w:rsidRPr="00250FC0">
        <w:rPr>
          <w:color w:val="878787"/>
          <w:lang w:val="da-DK"/>
        </w:rPr>
        <w:t xml:space="preserve">, </w:t>
      </w:r>
      <w:r w:rsidRPr="00250FC0">
        <w:rPr>
          <w:color w:val="2F3636"/>
          <w:lang w:val="da-DK"/>
        </w:rPr>
        <w:t>og der skal udvikles et sammenhængende distributionstilbud</w:t>
      </w:r>
      <w:r w:rsidRPr="00250FC0">
        <w:rPr>
          <w:color w:val="757575"/>
          <w:lang w:val="da-DK"/>
        </w:rPr>
        <w:t xml:space="preserve">, </w:t>
      </w:r>
      <w:r w:rsidRPr="00250FC0">
        <w:rPr>
          <w:color w:val="2F3636"/>
          <w:lang w:val="da-DK"/>
        </w:rPr>
        <w:t>der understøtter både dataejeres og brugernes behov i forhold til funktionalitet</w:t>
      </w:r>
      <w:r w:rsidRPr="00250FC0">
        <w:rPr>
          <w:color w:val="565959"/>
          <w:lang w:val="da-DK"/>
        </w:rPr>
        <w:t xml:space="preserve">, </w:t>
      </w:r>
      <w:r w:rsidRPr="00250FC0">
        <w:rPr>
          <w:color w:val="2F3636"/>
          <w:lang w:val="da-DK"/>
        </w:rPr>
        <w:t>sikkerhed</w:t>
      </w:r>
      <w:r w:rsidRPr="00250FC0">
        <w:rPr>
          <w:color w:val="757575"/>
          <w:lang w:val="da-DK"/>
        </w:rPr>
        <w:t xml:space="preserve">, </w:t>
      </w:r>
      <w:r w:rsidRPr="00250FC0">
        <w:rPr>
          <w:color w:val="2F3636"/>
          <w:lang w:val="da-DK"/>
        </w:rPr>
        <w:t>performance mv</w:t>
      </w:r>
      <w:r w:rsidRPr="00250FC0">
        <w:rPr>
          <w:color w:val="AAAAAA"/>
          <w:lang w:val="da-DK"/>
        </w:rPr>
        <w:t xml:space="preserve">. </w:t>
      </w:r>
      <w:r w:rsidRPr="00250FC0">
        <w:rPr>
          <w:color w:val="2F3636"/>
          <w:lang w:val="da-DK"/>
        </w:rPr>
        <w:t xml:space="preserve">Herudover skal brugerne møde en moderne indgang </w:t>
      </w:r>
      <w:r w:rsidRPr="00250FC0">
        <w:rPr>
          <w:color w:val="2F3636"/>
          <w:sz w:val="20"/>
          <w:lang w:val="da-DK"/>
        </w:rPr>
        <w:t xml:space="preserve">til </w:t>
      </w:r>
      <w:r w:rsidRPr="00250FC0">
        <w:rPr>
          <w:color w:val="2F3636"/>
          <w:lang w:val="da-DK"/>
        </w:rPr>
        <w:t>data</w:t>
      </w:r>
      <w:r w:rsidRPr="00250FC0">
        <w:rPr>
          <w:color w:val="757575"/>
          <w:lang w:val="da-DK"/>
        </w:rPr>
        <w:t xml:space="preserve">, </w:t>
      </w:r>
      <w:r w:rsidRPr="00250FC0">
        <w:rPr>
          <w:color w:val="2F3636"/>
          <w:lang w:val="da-DK"/>
        </w:rPr>
        <w:t xml:space="preserve">der er let og intuitiv at bruge og navigere </w:t>
      </w:r>
      <w:r w:rsidRPr="00250FC0">
        <w:rPr>
          <w:rFonts w:ascii="Times New Roman" w:hAnsi="Times New Roman"/>
          <w:color w:val="2F3636"/>
          <w:sz w:val="20"/>
          <w:lang w:val="da-DK"/>
        </w:rPr>
        <w:t>i.</w:t>
      </w:r>
    </w:p>
    <w:p w:rsidR="00402FEB" w:rsidRPr="00250FC0" w:rsidRDefault="00402FEB">
      <w:pPr>
        <w:pStyle w:val="Brdtekst"/>
        <w:spacing w:before="3"/>
        <w:rPr>
          <w:rFonts w:ascii="Times New Roman"/>
          <w:sz w:val="22"/>
          <w:lang w:val="da-DK"/>
        </w:rPr>
      </w:pPr>
    </w:p>
    <w:p w:rsidR="00402FEB" w:rsidRPr="00250FC0" w:rsidRDefault="00226B13">
      <w:pPr>
        <w:pStyle w:val="Overskrift7"/>
        <w:spacing w:line="283" w:lineRule="auto"/>
        <w:rPr>
          <w:lang w:val="da-DK"/>
        </w:rPr>
      </w:pPr>
      <w:r w:rsidRPr="00250FC0">
        <w:rPr>
          <w:color w:val="2F3636"/>
          <w:lang w:val="da-DK"/>
        </w:rPr>
        <w:t>Målet</w:t>
      </w:r>
      <w:r w:rsidRPr="00250FC0">
        <w:rPr>
          <w:color w:val="2F3636"/>
          <w:spacing w:val="-27"/>
          <w:lang w:val="da-DK"/>
        </w:rPr>
        <w:t xml:space="preserve"> </w:t>
      </w:r>
      <w:r w:rsidRPr="00250FC0">
        <w:rPr>
          <w:color w:val="2F3636"/>
          <w:lang w:val="da-DK"/>
        </w:rPr>
        <w:t>understøtter</w:t>
      </w:r>
      <w:r w:rsidRPr="00250FC0">
        <w:rPr>
          <w:color w:val="2F3636"/>
          <w:spacing w:val="-18"/>
          <w:lang w:val="da-DK"/>
        </w:rPr>
        <w:t xml:space="preserve"> </w:t>
      </w:r>
      <w:r w:rsidRPr="00250FC0">
        <w:rPr>
          <w:color w:val="2F3636"/>
          <w:lang w:val="da-DK"/>
        </w:rPr>
        <w:t>koncemmål</w:t>
      </w:r>
      <w:r w:rsidRPr="00250FC0">
        <w:rPr>
          <w:color w:val="2F3636"/>
          <w:spacing w:val="-16"/>
          <w:lang w:val="da-DK"/>
        </w:rPr>
        <w:t xml:space="preserve"> </w:t>
      </w:r>
      <w:r w:rsidRPr="00250FC0">
        <w:rPr>
          <w:color w:val="2F3636"/>
          <w:spacing w:val="-9"/>
          <w:lang w:val="da-DK"/>
        </w:rPr>
        <w:t>1</w:t>
      </w:r>
      <w:r w:rsidRPr="00250FC0">
        <w:rPr>
          <w:color w:val="878787"/>
          <w:spacing w:val="-9"/>
          <w:lang w:val="da-DK"/>
        </w:rPr>
        <w:t>.</w:t>
      </w:r>
      <w:r w:rsidRPr="00250FC0">
        <w:rPr>
          <w:color w:val="2F3636"/>
          <w:spacing w:val="-9"/>
          <w:lang w:val="da-DK"/>
        </w:rPr>
        <w:t>3</w:t>
      </w:r>
      <w:r w:rsidRPr="00250FC0">
        <w:rPr>
          <w:color w:val="878787"/>
          <w:spacing w:val="-9"/>
          <w:lang w:val="da-DK"/>
        </w:rPr>
        <w:t>.</w:t>
      </w:r>
      <w:r w:rsidRPr="00250FC0">
        <w:rPr>
          <w:color w:val="878787"/>
          <w:spacing w:val="-29"/>
          <w:lang w:val="da-DK"/>
        </w:rPr>
        <w:t xml:space="preserve"> </w:t>
      </w:r>
      <w:r w:rsidRPr="00250FC0">
        <w:rPr>
          <w:color w:val="2F3636"/>
          <w:lang w:val="da-DK"/>
        </w:rPr>
        <w:t>EFKM</w:t>
      </w:r>
      <w:r w:rsidRPr="00250FC0">
        <w:rPr>
          <w:color w:val="2F3636"/>
          <w:spacing w:val="-32"/>
          <w:lang w:val="da-DK"/>
        </w:rPr>
        <w:t xml:space="preserve"> </w:t>
      </w:r>
      <w:r w:rsidRPr="00250FC0">
        <w:rPr>
          <w:color w:val="2F3636"/>
          <w:lang w:val="da-DK"/>
        </w:rPr>
        <w:t>vil</w:t>
      </w:r>
      <w:r w:rsidRPr="00250FC0">
        <w:rPr>
          <w:color w:val="2F3636"/>
          <w:spacing w:val="-33"/>
          <w:lang w:val="da-DK"/>
        </w:rPr>
        <w:t xml:space="preserve"> </w:t>
      </w:r>
      <w:r w:rsidRPr="00250FC0">
        <w:rPr>
          <w:color w:val="2F3636"/>
          <w:lang w:val="da-DK"/>
        </w:rPr>
        <w:t>skabe</w:t>
      </w:r>
      <w:r w:rsidRPr="00250FC0">
        <w:rPr>
          <w:color w:val="2F3636"/>
          <w:spacing w:val="-28"/>
          <w:lang w:val="da-DK"/>
        </w:rPr>
        <w:t xml:space="preserve"> </w:t>
      </w:r>
      <w:r w:rsidRPr="00250FC0">
        <w:rPr>
          <w:color w:val="2F3636"/>
          <w:lang w:val="da-DK"/>
        </w:rPr>
        <w:t>øget</w:t>
      </w:r>
      <w:r w:rsidRPr="00250FC0">
        <w:rPr>
          <w:color w:val="2F3636"/>
          <w:spacing w:val="-26"/>
          <w:lang w:val="da-DK"/>
        </w:rPr>
        <w:t xml:space="preserve"> </w:t>
      </w:r>
      <w:r w:rsidRPr="00250FC0">
        <w:rPr>
          <w:color w:val="2F3636"/>
          <w:lang w:val="da-DK"/>
        </w:rPr>
        <w:t>infrastruktur</w:t>
      </w:r>
      <w:r w:rsidRPr="00250FC0">
        <w:rPr>
          <w:color w:val="2F3636"/>
          <w:spacing w:val="-23"/>
          <w:lang w:val="da-DK"/>
        </w:rPr>
        <w:t xml:space="preserve"> </w:t>
      </w:r>
      <w:r w:rsidRPr="00250FC0">
        <w:rPr>
          <w:i w:val="0"/>
          <w:color w:val="2F3636"/>
          <w:lang w:val="da-DK"/>
        </w:rPr>
        <w:t>og</w:t>
      </w:r>
      <w:r w:rsidRPr="00250FC0">
        <w:rPr>
          <w:i w:val="0"/>
          <w:color w:val="2F3636"/>
          <w:spacing w:val="-34"/>
          <w:lang w:val="da-DK"/>
        </w:rPr>
        <w:t xml:space="preserve"> </w:t>
      </w:r>
      <w:r w:rsidRPr="00250FC0">
        <w:rPr>
          <w:color w:val="2F3636"/>
          <w:lang w:val="da-DK"/>
        </w:rPr>
        <w:t>platforme for udveksling af data</w:t>
      </w:r>
      <w:r w:rsidRPr="00250FC0">
        <w:rPr>
          <w:color w:val="757575"/>
          <w:lang w:val="da-DK"/>
        </w:rPr>
        <w:t xml:space="preserve">, </w:t>
      </w:r>
      <w:r w:rsidRPr="00250FC0">
        <w:rPr>
          <w:color w:val="2F3636"/>
          <w:lang w:val="da-DK"/>
        </w:rPr>
        <w:t xml:space="preserve">herunder en </w:t>
      </w:r>
      <w:r w:rsidRPr="00250FC0">
        <w:rPr>
          <w:color w:val="2F3636"/>
          <w:spacing w:val="-9"/>
          <w:lang w:val="da-DK"/>
        </w:rPr>
        <w:t>effektiv</w:t>
      </w:r>
      <w:r w:rsidRPr="00250FC0">
        <w:rPr>
          <w:color w:val="757575"/>
          <w:spacing w:val="-9"/>
          <w:lang w:val="da-DK"/>
        </w:rPr>
        <w:t xml:space="preserve">, </w:t>
      </w:r>
      <w:r w:rsidRPr="00250FC0">
        <w:rPr>
          <w:color w:val="2F3636"/>
          <w:lang w:val="da-DK"/>
        </w:rPr>
        <w:t xml:space="preserve">fleksibel og skalerbar distribution af offentlige </w:t>
      </w:r>
      <w:r w:rsidRPr="00250FC0">
        <w:rPr>
          <w:color w:val="2F3636"/>
          <w:spacing w:val="-8"/>
          <w:lang w:val="da-DK"/>
        </w:rPr>
        <w:t>data</w:t>
      </w:r>
      <w:r w:rsidRPr="00250FC0">
        <w:rPr>
          <w:color w:val="757575"/>
          <w:spacing w:val="-8"/>
          <w:lang w:val="da-DK"/>
        </w:rPr>
        <w:t xml:space="preserve">, </w:t>
      </w:r>
      <w:r w:rsidRPr="00250FC0">
        <w:rPr>
          <w:color w:val="2F3636"/>
          <w:lang w:val="da-DK"/>
        </w:rPr>
        <w:t xml:space="preserve">samt rammerne for øget samspil mellem forskellige systemer af </w:t>
      </w:r>
      <w:r w:rsidRPr="00250FC0">
        <w:rPr>
          <w:color w:val="2F3636"/>
          <w:spacing w:val="-10"/>
          <w:lang w:val="da-DK"/>
        </w:rPr>
        <w:t>data</w:t>
      </w:r>
      <w:r w:rsidRPr="00250FC0">
        <w:rPr>
          <w:color w:val="AAAAAA"/>
          <w:spacing w:val="-10"/>
          <w:lang w:val="da-DK"/>
        </w:rPr>
        <w:t>.</w:t>
      </w:r>
    </w:p>
    <w:p w:rsidR="00402FEB" w:rsidRPr="00250FC0" w:rsidRDefault="00402FEB">
      <w:pPr>
        <w:pStyle w:val="Brdtekst"/>
        <w:spacing w:before="5"/>
        <w:rPr>
          <w:i/>
          <w:sz w:val="23"/>
          <w:lang w:val="da-DK"/>
        </w:rPr>
      </w:pPr>
    </w:p>
    <w:p w:rsidR="00402FEB" w:rsidRDefault="00226B13">
      <w:pPr>
        <w:pStyle w:val="Overskrift8"/>
        <w:numPr>
          <w:ilvl w:val="1"/>
          <w:numId w:val="10"/>
        </w:numPr>
        <w:tabs>
          <w:tab w:val="left" w:pos="652"/>
        </w:tabs>
        <w:spacing w:before="1"/>
        <w:ind w:left="651" w:hanging="356"/>
        <w:rPr>
          <w:color w:val="2F3636"/>
        </w:rPr>
      </w:pPr>
      <w:r>
        <w:rPr>
          <w:color w:val="2F3636"/>
        </w:rPr>
        <w:t>Viden om data til</w:t>
      </w:r>
      <w:r>
        <w:rPr>
          <w:color w:val="2F3636"/>
          <w:spacing w:val="1"/>
        </w:rPr>
        <w:t xml:space="preserve"> </w:t>
      </w:r>
      <w:r>
        <w:rPr>
          <w:color w:val="2F3636"/>
        </w:rPr>
        <w:t>brugerne</w:t>
      </w:r>
    </w:p>
    <w:p w:rsidR="00402FEB" w:rsidRPr="00250FC0" w:rsidRDefault="00226B13">
      <w:pPr>
        <w:pStyle w:val="Brdtekst"/>
        <w:spacing w:before="55" w:line="290" w:lineRule="auto"/>
        <w:ind w:left="292" w:right="2737" w:firstLine="2"/>
        <w:rPr>
          <w:lang w:val="da-DK"/>
        </w:rPr>
      </w:pPr>
      <w:r w:rsidRPr="00250FC0">
        <w:rPr>
          <w:color w:val="2F3636"/>
          <w:lang w:val="da-DK"/>
        </w:rPr>
        <w:t>Det er målet, at det skal være let at få viden om data</w:t>
      </w:r>
      <w:r w:rsidRPr="00250FC0">
        <w:rPr>
          <w:color w:val="878787"/>
          <w:lang w:val="da-DK"/>
        </w:rPr>
        <w:t xml:space="preserve">, </w:t>
      </w:r>
      <w:r w:rsidRPr="00250FC0">
        <w:rPr>
          <w:color w:val="2F3636"/>
          <w:lang w:val="da-DK"/>
        </w:rPr>
        <w:t>der anvendes på tværs af den offentlige sektor</w:t>
      </w:r>
      <w:r w:rsidRPr="00250FC0">
        <w:rPr>
          <w:color w:val="878787"/>
          <w:lang w:val="da-DK"/>
        </w:rPr>
        <w:t xml:space="preserve">. </w:t>
      </w:r>
      <w:r w:rsidRPr="00250FC0">
        <w:rPr>
          <w:color w:val="2F3636"/>
          <w:lang w:val="da-DK"/>
        </w:rPr>
        <w:t xml:space="preserve">Informationerne om data skal </w:t>
      </w:r>
      <w:r w:rsidRPr="00250FC0">
        <w:rPr>
          <w:rFonts w:ascii="Times New Roman" w:hAnsi="Times New Roman"/>
          <w:color w:val="2F3636"/>
          <w:sz w:val="21"/>
          <w:lang w:val="da-DK"/>
        </w:rPr>
        <w:t xml:space="preserve">i </w:t>
      </w:r>
      <w:r w:rsidRPr="00250FC0">
        <w:rPr>
          <w:color w:val="2F3636"/>
          <w:lang w:val="da-DK"/>
        </w:rPr>
        <w:t>både indhold og tilgængelighed understøtte de behov og forventninger</w:t>
      </w:r>
      <w:r w:rsidRPr="00250FC0">
        <w:rPr>
          <w:color w:val="878787"/>
          <w:lang w:val="da-DK"/>
        </w:rPr>
        <w:t xml:space="preserve">, </w:t>
      </w:r>
      <w:r w:rsidRPr="00250FC0">
        <w:rPr>
          <w:color w:val="2F3636"/>
          <w:lang w:val="da-DK"/>
        </w:rPr>
        <w:t>der er hos forskellige målgrupper. Viden om SDFE</w:t>
      </w:r>
      <w:r w:rsidRPr="00250FC0">
        <w:rPr>
          <w:color w:val="757575"/>
          <w:lang w:val="da-DK"/>
        </w:rPr>
        <w:t xml:space="preserve">' </w:t>
      </w:r>
      <w:r w:rsidRPr="00250FC0">
        <w:rPr>
          <w:color w:val="2F3636"/>
          <w:lang w:val="da-DK"/>
        </w:rPr>
        <w:t>data skal være tilgængelig, således at den bliver stillet til rådighed som en integreret del brugernes informationssøgning.</w:t>
      </w:r>
    </w:p>
    <w:p w:rsidR="00402FEB" w:rsidRPr="00250FC0" w:rsidRDefault="00402FEB">
      <w:pPr>
        <w:pStyle w:val="Brdtekst"/>
        <w:spacing w:before="11"/>
        <w:rPr>
          <w:sz w:val="23"/>
          <w:lang w:val="da-DK"/>
        </w:rPr>
      </w:pPr>
    </w:p>
    <w:p w:rsidR="00402FEB" w:rsidRPr="00250FC0" w:rsidRDefault="00226B13">
      <w:pPr>
        <w:pStyle w:val="Brdtekst"/>
        <w:spacing w:line="295" w:lineRule="auto"/>
        <w:ind w:left="292" w:right="2637" w:firstLine="1"/>
        <w:rPr>
          <w:lang w:val="da-DK"/>
        </w:rPr>
      </w:pPr>
      <w:r w:rsidRPr="00250FC0">
        <w:rPr>
          <w:color w:val="2F3636"/>
          <w:lang w:val="da-DK"/>
        </w:rPr>
        <w:t>For at nå målet skal viden om data være tilgængelig i form af metadata, der overholder nationale og internationale standarder</w:t>
      </w:r>
      <w:r w:rsidRPr="00250FC0">
        <w:rPr>
          <w:color w:val="757575"/>
          <w:lang w:val="da-DK"/>
        </w:rPr>
        <w:t xml:space="preserve">, </w:t>
      </w:r>
      <w:r w:rsidRPr="00250FC0">
        <w:rPr>
          <w:color w:val="2F3636"/>
          <w:lang w:val="da-DK"/>
        </w:rPr>
        <w:t>og understøttes af værktøjer til publicering, søgning og vurdering af metadata om data.</w:t>
      </w:r>
    </w:p>
    <w:p w:rsidR="00402FEB" w:rsidRPr="00250FC0" w:rsidRDefault="00402FEB">
      <w:pPr>
        <w:pStyle w:val="Brdtekst"/>
        <w:spacing w:before="8"/>
        <w:rPr>
          <w:sz w:val="22"/>
          <w:lang w:val="da-DK"/>
        </w:rPr>
      </w:pPr>
    </w:p>
    <w:p w:rsidR="00402FEB" w:rsidRPr="00250FC0" w:rsidRDefault="00226B13">
      <w:pPr>
        <w:pStyle w:val="Overskrift7"/>
        <w:spacing w:line="280" w:lineRule="auto"/>
        <w:ind w:right="2674"/>
        <w:rPr>
          <w:lang w:val="da-DK"/>
        </w:rPr>
      </w:pPr>
      <w:r w:rsidRPr="00250FC0">
        <w:rPr>
          <w:color w:val="2F3636"/>
          <w:lang w:val="da-DK"/>
        </w:rPr>
        <w:t>Målet</w:t>
      </w:r>
      <w:r w:rsidRPr="00250FC0">
        <w:rPr>
          <w:color w:val="2F3636"/>
          <w:spacing w:val="-28"/>
          <w:lang w:val="da-DK"/>
        </w:rPr>
        <w:t xml:space="preserve"> </w:t>
      </w:r>
      <w:r w:rsidRPr="00250FC0">
        <w:rPr>
          <w:color w:val="2F3636"/>
          <w:lang w:val="da-DK"/>
        </w:rPr>
        <w:t>understøtter</w:t>
      </w:r>
      <w:r w:rsidRPr="00250FC0">
        <w:rPr>
          <w:color w:val="2F3636"/>
          <w:spacing w:val="-19"/>
          <w:lang w:val="da-DK"/>
        </w:rPr>
        <w:t xml:space="preserve"> </w:t>
      </w:r>
      <w:r w:rsidRPr="00250FC0">
        <w:rPr>
          <w:color w:val="2F3636"/>
          <w:lang w:val="da-DK"/>
        </w:rPr>
        <w:t>koncemmål</w:t>
      </w:r>
      <w:r w:rsidRPr="00250FC0">
        <w:rPr>
          <w:color w:val="2F3636"/>
          <w:spacing w:val="-16"/>
          <w:lang w:val="da-DK"/>
        </w:rPr>
        <w:t xml:space="preserve"> </w:t>
      </w:r>
      <w:r w:rsidRPr="00250FC0">
        <w:rPr>
          <w:color w:val="2F3636"/>
          <w:spacing w:val="-9"/>
          <w:lang w:val="da-DK"/>
        </w:rPr>
        <w:t>1</w:t>
      </w:r>
      <w:r w:rsidRPr="00250FC0">
        <w:rPr>
          <w:color w:val="9A9A9A"/>
          <w:spacing w:val="-9"/>
          <w:lang w:val="da-DK"/>
        </w:rPr>
        <w:t>.</w:t>
      </w:r>
      <w:r w:rsidRPr="00250FC0">
        <w:rPr>
          <w:color w:val="2F3636"/>
          <w:spacing w:val="-9"/>
          <w:lang w:val="da-DK"/>
        </w:rPr>
        <w:t>3</w:t>
      </w:r>
      <w:r w:rsidRPr="00250FC0">
        <w:rPr>
          <w:color w:val="878787"/>
          <w:spacing w:val="-9"/>
          <w:lang w:val="da-DK"/>
        </w:rPr>
        <w:t>.</w:t>
      </w:r>
      <w:r w:rsidRPr="00250FC0">
        <w:rPr>
          <w:color w:val="878787"/>
          <w:spacing w:val="-30"/>
          <w:lang w:val="da-DK"/>
        </w:rPr>
        <w:t xml:space="preserve"> </w:t>
      </w:r>
      <w:r w:rsidRPr="00250FC0">
        <w:rPr>
          <w:color w:val="2F3636"/>
          <w:lang w:val="da-DK"/>
        </w:rPr>
        <w:t>EFKM</w:t>
      </w:r>
      <w:r w:rsidRPr="00250FC0">
        <w:rPr>
          <w:color w:val="2F3636"/>
          <w:spacing w:val="-33"/>
          <w:lang w:val="da-DK"/>
        </w:rPr>
        <w:t xml:space="preserve"> </w:t>
      </w:r>
      <w:r w:rsidRPr="00250FC0">
        <w:rPr>
          <w:color w:val="2F3636"/>
          <w:lang w:val="da-DK"/>
        </w:rPr>
        <w:t>vil</w:t>
      </w:r>
      <w:r w:rsidRPr="00250FC0">
        <w:rPr>
          <w:color w:val="2F3636"/>
          <w:spacing w:val="-34"/>
          <w:lang w:val="da-DK"/>
        </w:rPr>
        <w:t xml:space="preserve"> </w:t>
      </w:r>
      <w:r w:rsidRPr="00250FC0">
        <w:rPr>
          <w:color w:val="2F3636"/>
          <w:lang w:val="da-DK"/>
        </w:rPr>
        <w:t>skabe</w:t>
      </w:r>
      <w:r w:rsidRPr="00250FC0">
        <w:rPr>
          <w:color w:val="2F3636"/>
          <w:spacing w:val="-29"/>
          <w:lang w:val="da-DK"/>
        </w:rPr>
        <w:t xml:space="preserve"> </w:t>
      </w:r>
      <w:r w:rsidRPr="00250FC0">
        <w:rPr>
          <w:color w:val="2F3636"/>
          <w:lang w:val="da-DK"/>
        </w:rPr>
        <w:t>øget</w:t>
      </w:r>
      <w:r w:rsidRPr="00250FC0">
        <w:rPr>
          <w:color w:val="2F3636"/>
          <w:spacing w:val="-25"/>
          <w:lang w:val="da-DK"/>
        </w:rPr>
        <w:t xml:space="preserve"> </w:t>
      </w:r>
      <w:r w:rsidRPr="00250FC0">
        <w:rPr>
          <w:color w:val="2F3636"/>
          <w:lang w:val="da-DK"/>
        </w:rPr>
        <w:t>infrastruktur</w:t>
      </w:r>
      <w:r w:rsidRPr="00250FC0">
        <w:rPr>
          <w:color w:val="2F3636"/>
          <w:spacing w:val="-25"/>
          <w:lang w:val="da-DK"/>
        </w:rPr>
        <w:t xml:space="preserve"> </w:t>
      </w:r>
      <w:r w:rsidRPr="00250FC0">
        <w:rPr>
          <w:color w:val="2F3636"/>
          <w:lang w:val="da-DK"/>
        </w:rPr>
        <w:t>og</w:t>
      </w:r>
      <w:r w:rsidRPr="00250FC0">
        <w:rPr>
          <w:color w:val="2F3636"/>
          <w:spacing w:val="-27"/>
          <w:lang w:val="da-DK"/>
        </w:rPr>
        <w:t xml:space="preserve"> </w:t>
      </w:r>
      <w:r w:rsidRPr="00250FC0">
        <w:rPr>
          <w:color w:val="2F3636"/>
          <w:lang w:val="da-DK"/>
        </w:rPr>
        <w:t xml:space="preserve">platforme for udveksling af </w:t>
      </w:r>
      <w:r w:rsidRPr="00250FC0">
        <w:rPr>
          <w:color w:val="2F3636"/>
          <w:spacing w:val="-4"/>
          <w:lang w:val="da-DK"/>
        </w:rPr>
        <w:t>data</w:t>
      </w:r>
      <w:r w:rsidRPr="00250FC0">
        <w:rPr>
          <w:color w:val="878787"/>
          <w:spacing w:val="-4"/>
          <w:lang w:val="da-DK"/>
        </w:rPr>
        <w:t xml:space="preserve">, </w:t>
      </w:r>
      <w:r w:rsidRPr="00250FC0">
        <w:rPr>
          <w:color w:val="2F3636"/>
          <w:lang w:val="da-DK"/>
        </w:rPr>
        <w:t xml:space="preserve">herunder en </w:t>
      </w:r>
      <w:r w:rsidRPr="00250FC0">
        <w:rPr>
          <w:color w:val="2F3636"/>
          <w:spacing w:val="-7"/>
          <w:lang w:val="da-DK"/>
        </w:rPr>
        <w:t>effektiv</w:t>
      </w:r>
      <w:r w:rsidRPr="00250FC0">
        <w:rPr>
          <w:color w:val="757575"/>
          <w:spacing w:val="-7"/>
          <w:lang w:val="da-DK"/>
        </w:rPr>
        <w:t xml:space="preserve">, </w:t>
      </w:r>
      <w:r w:rsidRPr="00250FC0">
        <w:rPr>
          <w:color w:val="2F3636"/>
          <w:lang w:val="da-DK"/>
        </w:rPr>
        <w:t xml:space="preserve">fleksibel og skalerbar distribution af offentlige data, samt rammerne for øget samspil mellem forskellige systemer af </w:t>
      </w:r>
      <w:r w:rsidRPr="00250FC0">
        <w:rPr>
          <w:color w:val="2F3636"/>
          <w:spacing w:val="-10"/>
          <w:lang w:val="da-DK"/>
        </w:rPr>
        <w:t>data</w:t>
      </w:r>
      <w:r w:rsidRPr="00250FC0">
        <w:rPr>
          <w:color w:val="9A9A9A"/>
          <w:spacing w:val="-10"/>
          <w:lang w:val="da-DK"/>
        </w:rPr>
        <w:t>.</w:t>
      </w:r>
    </w:p>
    <w:p w:rsidR="00402FEB" w:rsidRPr="00250FC0" w:rsidRDefault="00402FEB">
      <w:pPr>
        <w:spacing w:line="280" w:lineRule="auto"/>
        <w:rPr>
          <w:lang w:val="da-DK"/>
        </w:rPr>
        <w:sectPr w:rsidR="00402FEB" w:rsidRPr="00250FC0">
          <w:pgSz w:w="11920" w:h="16840"/>
          <w:pgMar w:top="720" w:right="860" w:bottom="1100" w:left="1080" w:header="0" w:footer="852" w:gutter="0"/>
          <w:cols w:space="708"/>
        </w:sectPr>
      </w:pPr>
    </w:p>
    <w:p w:rsidR="00402FEB" w:rsidRDefault="00226B13">
      <w:pPr>
        <w:spacing w:line="252" w:lineRule="auto"/>
        <w:rPr>
          <w:i/>
          <w:color w:val="5E5D60"/>
          <w:spacing w:val="-22"/>
          <w:w w:val="50"/>
          <w:sz w:val="49"/>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78720" behindDoc="1" locked="0" layoutInCell="1" allowOverlap="1" wp14:anchorId="02B28032" wp14:editId="14ECB22B">
            <wp:simplePos x="0" y="0"/>
            <wp:positionH relativeFrom="column">
              <wp:posOffset>4655185</wp:posOffset>
            </wp:positionH>
            <wp:positionV relativeFrom="paragraph">
              <wp:posOffset>-473</wp:posOffset>
            </wp:positionV>
            <wp:extent cx="1677432" cy="685800"/>
            <wp:effectExtent l="0" t="0" r="0" b="0"/>
            <wp:wrapNone/>
            <wp:docPr id="9" name="Billede 9"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B13" w:rsidRDefault="00226B13">
      <w:pPr>
        <w:spacing w:line="252" w:lineRule="auto"/>
        <w:rPr>
          <w:i/>
          <w:color w:val="5E5D60"/>
          <w:spacing w:val="-22"/>
          <w:w w:val="50"/>
          <w:sz w:val="49"/>
          <w:lang w:val="da-DK"/>
        </w:rPr>
      </w:pPr>
    </w:p>
    <w:p w:rsidR="00226B13" w:rsidRDefault="00226B13">
      <w:pPr>
        <w:spacing w:line="252" w:lineRule="auto"/>
        <w:rPr>
          <w:i/>
          <w:color w:val="5E5D60"/>
          <w:spacing w:val="-22"/>
          <w:w w:val="50"/>
          <w:sz w:val="49"/>
          <w:lang w:val="da-DK"/>
        </w:rPr>
      </w:pPr>
    </w:p>
    <w:p w:rsidR="00226B13" w:rsidRPr="00250FC0" w:rsidRDefault="00226B13">
      <w:pPr>
        <w:spacing w:line="252" w:lineRule="auto"/>
        <w:rPr>
          <w:lang w:val="da-DK"/>
        </w:rPr>
        <w:sectPr w:rsidR="00226B13" w:rsidRPr="00250FC0">
          <w:pgSz w:w="11920" w:h="16840"/>
          <w:pgMar w:top="760" w:right="860" w:bottom="1080" w:left="1080" w:header="0" w:footer="852" w:gutter="0"/>
          <w:cols w:num="2" w:space="708" w:equalWidth="0">
            <w:col w:w="7366" w:space="40"/>
            <w:col w:w="2574"/>
          </w:cols>
        </w:sectPr>
      </w:pPr>
    </w:p>
    <w:p w:rsidR="00402FEB" w:rsidRPr="00250FC0" w:rsidRDefault="00402FEB">
      <w:pPr>
        <w:pStyle w:val="Brdtekst"/>
        <w:rPr>
          <w:sz w:val="20"/>
          <w:lang w:val="da-DK"/>
        </w:rPr>
      </w:pPr>
    </w:p>
    <w:p w:rsidR="00402FEB" w:rsidRPr="00250FC0" w:rsidRDefault="00402FEB">
      <w:pPr>
        <w:pStyle w:val="Brdtekst"/>
        <w:rPr>
          <w:sz w:val="20"/>
          <w:lang w:val="da-DK"/>
        </w:rPr>
      </w:pPr>
    </w:p>
    <w:p w:rsidR="00402FEB" w:rsidRPr="00250FC0" w:rsidRDefault="00402FEB">
      <w:pPr>
        <w:pStyle w:val="Brdtekst"/>
        <w:spacing w:before="2"/>
        <w:rPr>
          <w:lang w:val="da-DK"/>
        </w:rPr>
      </w:pPr>
    </w:p>
    <w:p w:rsidR="00402FEB" w:rsidRDefault="00226B13">
      <w:pPr>
        <w:pStyle w:val="Overskrift6"/>
        <w:spacing w:before="92"/>
        <w:ind w:left="286" w:firstLine="0"/>
      </w:pPr>
      <w:bookmarkStart w:id="3" w:name="_TOC_250002"/>
      <w:bookmarkEnd w:id="3"/>
      <w:r>
        <w:rPr>
          <w:color w:val="1A627B"/>
          <w:w w:val="105"/>
        </w:rPr>
        <w:t>Mål for indadrettede kerneopgaver</w:t>
      </w:r>
    </w:p>
    <w:p w:rsidR="00402FEB" w:rsidRDefault="00402FEB">
      <w:pPr>
        <w:pStyle w:val="Brdtekst"/>
        <w:rPr>
          <w:sz w:val="28"/>
        </w:rPr>
      </w:pPr>
    </w:p>
    <w:p w:rsidR="00402FEB" w:rsidRDefault="00226B13">
      <w:pPr>
        <w:pStyle w:val="Overskrift8"/>
        <w:numPr>
          <w:ilvl w:val="1"/>
          <w:numId w:val="6"/>
        </w:numPr>
        <w:tabs>
          <w:tab w:val="left" w:pos="638"/>
        </w:tabs>
      </w:pPr>
      <w:r>
        <w:rPr>
          <w:color w:val="2F3434"/>
        </w:rPr>
        <w:t>Effektbaseret strategisk</w:t>
      </w:r>
      <w:r>
        <w:rPr>
          <w:color w:val="2F3434"/>
          <w:spacing w:val="-18"/>
        </w:rPr>
        <w:t xml:space="preserve"> </w:t>
      </w:r>
      <w:r>
        <w:rPr>
          <w:color w:val="2F3434"/>
        </w:rPr>
        <w:t>styring</w:t>
      </w:r>
    </w:p>
    <w:p w:rsidR="00402FEB" w:rsidRPr="00250FC0" w:rsidRDefault="00226B13">
      <w:pPr>
        <w:pStyle w:val="Brdtekst"/>
        <w:spacing w:before="51" w:line="295" w:lineRule="auto"/>
        <w:ind w:left="289" w:right="2637"/>
        <w:rPr>
          <w:lang w:val="da-DK"/>
        </w:rPr>
      </w:pPr>
      <w:r w:rsidRPr="00250FC0">
        <w:rPr>
          <w:color w:val="2F3434"/>
          <w:lang w:val="da-DK"/>
        </w:rPr>
        <w:t>Det er målet, at SDFE kan måle, beskrive og løbende tilpasse fremdriften i styrelsens indsats og strategiske arbejde i forhold til understøttelse af Koncernstrategi og SDFE Strategi 2020.</w:t>
      </w:r>
    </w:p>
    <w:p w:rsidR="00402FEB" w:rsidRPr="00250FC0" w:rsidRDefault="00402FEB">
      <w:pPr>
        <w:pStyle w:val="Brdtekst"/>
        <w:spacing w:before="10"/>
        <w:rPr>
          <w:sz w:val="23"/>
          <w:lang w:val="da-DK"/>
        </w:rPr>
      </w:pPr>
    </w:p>
    <w:p w:rsidR="00402FEB" w:rsidRPr="00250FC0" w:rsidRDefault="00226B13">
      <w:pPr>
        <w:pStyle w:val="Brdtekst"/>
        <w:spacing w:before="1" w:line="292" w:lineRule="auto"/>
        <w:ind w:left="288" w:right="2694"/>
        <w:rPr>
          <w:lang w:val="da-DK"/>
        </w:rPr>
      </w:pPr>
      <w:r w:rsidRPr="00250FC0">
        <w:rPr>
          <w:color w:val="2F3434"/>
          <w:lang w:val="da-DK"/>
        </w:rPr>
        <w:t xml:space="preserve">For at nå målet skal SDFE etablere en styringsmodel, som på baggrund af KPl'er og anden ledelsesinformation gør det muligt at prioritere og følge fremdrift i strategiske mål og </w:t>
      </w:r>
      <w:r w:rsidRPr="00250FC0">
        <w:rPr>
          <w:color w:val="2F3434"/>
          <w:sz w:val="20"/>
          <w:lang w:val="da-DK"/>
        </w:rPr>
        <w:t xml:space="preserve">i </w:t>
      </w:r>
      <w:r w:rsidRPr="00250FC0">
        <w:rPr>
          <w:color w:val="2F3434"/>
          <w:lang w:val="da-DK"/>
        </w:rPr>
        <w:t>ressourceforbrug.</w:t>
      </w:r>
    </w:p>
    <w:p w:rsidR="00402FEB" w:rsidRPr="00250FC0" w:rsidRDefault="00402FEB">
      <w:pPr>
        <w:pStyle w:val="Brdtekst"/>
        <w:spacing w:before="7"/>
        <w:rPr>
          <w:sz w:val="21"/>
          <w:lang w:val="da-DK"/>
        </w:rPr>
      </w:pPr>
    </w:p>
    <w:p w:rsidR="00402FEB" w:rsidRPr="00250FC0" w:rsidRDefault="00226B13">
      <w:pPr>
        <w:spacing w:line="266" w:lineRule="auto"/>
        <w:ind w:left="293" w:right="2601"/>
        <w:rPr>
          <w:i/>
          <w:sz w:val="21"/>
          <w:lang w:val="da-DK"/>
        </w:rPr>
      </w:pPr>
      <w:r w:rsidRPr="00250FC0">
        <w:rPr>
          <w:i/>
          <w:color w:val="2F3434"/>
          <w:w w:val="95"/>
          <w:sz w:val="21"/>
          <w:lang w:val="da-DK"/>
        </w:rPr>
        <w:t>Målet</w:t>
      </w:r>
      <w:r w:rsidRPr="00250FC0">
        <w:rPr>
          <w:i/>
          <w:color w:val="2F3434"/>
          <w:spacing w:val="-20"/>
          <w:w w:val="95"/>
          <w:sz w:val="21"/>
          <w:lang w:val="da-DK"/>
        </w:rPr>
        <w:t xml:space="preserve"> </w:t>
      </w:r>
      <w:r w:rsidRPr="00250FC0">
        <w:rPr>
          <w:i/>
          <w:color w:val="2F3434"/>
          <w:w w:val="95"/>
          <w:sz w:val="21"/>
          <w:lang w:val="da-DK"/>
        </w:rPr>
        <w:t>understøtter</w:t>
      </w:r>
      <w:r w:rsidRPr="00250FC0">
        <w:rPr>
          <w:i/>
          <w:color w:val="2F3434"/>
          <w:spacing w:val="-10"/>
          <w:w w:val="95"/>
          <w:sz w:val="21"/>
          <w:lang w:val="da-DK"/>
        </w:rPr>
        <w:t xml:space="preserve"> </w:t>
      </w:r>
      <w:r w:rsidRPr="00250FC0">
        <w:rPr>
          <w:i/>
          <w:color w:val="2F3434"/>
          <w:w w:val="95"/>
          <w:sz w:val="21"/>
          <w:lang w:val="da-DK"/>
        </w:rPr>
        <w:t xml:space="preserve">koncemmål </w:t>
      </w:r>
      <w:r w:rsidRPr="00250FC0">
        <w:rPr>
          <w:rFonts w:ascii="Times New Roman" w:hAnsi="Times New Roman"/>
          <w:color w:val="2F3434"/>
          <w:w w:val="95"/>
          <w:sz w:val="21"/>
          <w:lang w:val="da-DK"/>
        </w:rPr>
        <w:t>7.3.</w:t>
      </w:r>
      <w:r w:rsidRPr="00250FC0">
        <w:rPr>
          <w:rFonts w:ascii="Times New Roman" w:hAnsi="Times New Roman"/>
          <w:color w:val="2F3434"/>
          <w:spacing w:val="-9"/>
          <w:w w:val="95"/>
          <w:sz w:val="21"/>
          <w:lang w:val="da-DK"/>
        </w:rPr>
        <w:t xml:space="preserve"> </w:t>
      </w:r>
      <w:r w:rsidRPr="00250FC0">
        <w:rPr>
          <w:i/>
          <w:color w:val="2F3434"/>
          <w:w w:val="95"/>
          <w:sz w:val="21"/>
          <w:lang w:val="da-DK"/>
        </w:rPr>
        <w:t>EFKM</w:t>
      </w:r>
      <w:r w:rsidRPr="00250FC0">
        <w:rPr>
          <w:i/>
          <w:color w:val="2F3434"/>
          <w:spacing w:val="-26"/>
          <w:w w:val="95"/>
          <w:sz w:val="21"/>
          <w:lang w:val="da-DK"/>
        </w:rPr>
        <w:t xml:space="preserve"> </w:t>
      </w:r>
      <w:r w:rsidRPr="00250FC0">
        <w:rPr>
          <w:i/>
          <w:color w:val="2F3434"/>
          <w:w w:val="95"/>
          <w:sz w:val="21"/>
          <w:lang w:val="da-DK"/>
        </w:rPr>
        <w:t>vil</w:t>
      </w:r>
      <w:r w:rsidRPr="00250FC0">
        <w:rPr>
          <w:i/>
          <w:color w:val="2F3434"/>
          <w:spacing w:val="-27"/>
          <w:w w:val="95"/>
          <w:sz w:val="21"/>
          <w:lang w:val="da-DK"/>
        </w:rPr>
        <w:t xml:space="preserve"> </w:t>
      </w:r>
      <w:r w:rsidRPr="00250FC0">
        <w:rPr>
          <w:i/>
          <w:color w:val="2F3434"/>
          <w:w w:val="95"/>
          <w:sz w:val="21"/>
          <w:lang w:val="da-DK"/>
        </w:rPr>
        <w:t>effektivisere</w:t>
      </w:r>
      <w:r w:rsidRPr="00250FC0">
        <w:rPr>
          <w:i/>
          <w:color w:val="2F3434"/>
          <w:spacing w:val="-19"/>
          <w:w w:val="95"/>
          <w:sz w:val="21"/>
          <w:lang w:val="da-DK"/>
        </w:rPr>
        <w:t xml:space="preserve"> </w:t>
      </w:r>
      <w:r w:rsidRPr="00250FC0">
        <w:rPr>
          <w:i/>
          <w:color w:val="2F3434"/>
          <w:w w:val="95"/>
          <w:sz w:val="21"/>
          <w:lang w:val="da-DK"/>
        </w:rPr>
        <w:t>sin</w:t>
      </w:r>
      <w:r w:rsidRPr="00250FC0">
        <w:rPr>
          <w:i/>
          <w:color w:val="2F3434"/>
          <w:spacing w:val="-29"/>
          <w:w w:val="95"/>
          <w:sz w:val="21"/>
          <w:lang w:val="da-DK"/>
        </w:rPr>
        <w:t xml:space="preserve"> </w:t>
      </w:r>
      <w:r w:rsidRPr="00250FC0">
        <w:rPr>
          <w:i/>
          <w:color w:val="2F3434"/>
          <w:w w:val="95"/>
          <w:sz w:val="21"/>
          <w:lang w:val="da-DK"/>
        </w:rPr>
        <w:t>forvaltning</w:t>
      </w:r>
      <w:r w:rsidRPr="00250FC0">
        <w:rPr>
          <w:i/>
          <w:color w:val="2F3434"/>
          <w:spacing w:val="-10"/>
          <w:w w:val="95"/>
          <w:sz w:val="21"/>
          <w:lang w:val="da-DK"/>
        </w:rPr>
        <w:t xml:space="preserve"> </w:t>
      </w:r>
      <w:r w:rsidRPr="00250FC0">
        <w:rPr>
          <w:i/>
          <w:color w:val="2F3434"/>
          <w:w w:val="95"/>
          <w:sz w:val="21"/>
          <w:lang w:val="da-DK"/>
        </w:rPr>
        <w:t>inden</w:t>
      </w:r>
      <w:r w:rsidRPr="00250FC0">
        <w:rPr>
          <w:i/>
          <w:color w:val="2F3434"/>
          <w:spacing w:val="-25"/>
          <w:w w:val="95"/>
          <w:sz w:val="21"/>
          <w:lang w:val="da-DK"/>
        </w:rPr>
        <w:t xml:space="preserve"> </w:t>
      </w:r>
      <w:r w:rsidRPr="00250FC0">
        <w:rPr>
          <w:i/>
          <w:color w:val="2F3434"/>
          <w:w w:val="95"/>
          <w:sz w:val="21"/>
          <w:lang w:val="da-DK"/>
        </w:rPr>
        <w:t>for den</w:t>
      </w:r>
      <w:r w:rsidRPr="00250FC0">
        <w:rPr>
          <w:i/>
          <w:color w:val="2F3434"/>
          <w:spacing w:val="-31"/>
          <w:w w:val="95"/>
          <w:sz w:val="21"/>
          <w:lang w:val="da-DK"/>
        </w:rPr>
        <w:t xml:space="preserve"> </w:t>
      </w:r>
      <w:r w:rsidRPr="00250FC0">
        <w:rPr>
          <w:i/>
          <w:color w:val="2F3434"/>
          <w:w w:val="95"/>
          <w:sz w:val="21"/>
          <w:lang w:val="da-DK"/>
        </w:rPr>
        <w:t>samlede</w:t>
      </w:r>
      <w:r w:rsidRPr="00250FC0">
        <w:rPr>
          <w:i/>
          <w:color w:val="2F3434"/>
          <w:spacing w:val="-28"/>
          <w:w w:val="95"/>
          <w:sz w:val="21"/>
          <w:lang w:val="da-DK"/>
        </w:rPr>
        <w:t xml:space="preserve"> </w:t>
      </w:r>
      <w:r w:rsidRPr="00250FC0">
        <w:rPr>
          <w:i/>
          <w:color w:val="2F3434"/>
          <w:w w:val="95"/>
          <w:sz w:val="21"/>
          <w:lang w:val="da-DK"/>
        </w:rPr>
        <w:t>ramme,</w:t>
      </w:r>
      <w:r w:rsidRPr="00250FC0">
        <w:rPr>
          <w:i/>
          <w:color w:val="2F3434"/>
          <w:spacing w:val="-28"/>
          <w:w w:val="95"/>
          <w:sz w:val="21"/>
          <w:lang w:val="da-DK"/>
        </w:rPr>
        <w:t xml:space="preserve"> </w:t>
      </w:r>
      <w:r w:rsidRPr="00250FC0">
        <w:rPr>
          <w:i/>
          <w:color w:val="2F3434"/>
          <w:w w:val="95"/>
          <w:sz w:val="21"/>
          <w:lang w:val="da-DK"/>
        </w:rPr>
        <w:t>herunder</w:t>
      </w:r>
      <w:r w:rsidRPr="00250FC0">
        <w:rPr>
          <w:i/>
          <w:color w:val="2F3434"/>
          <w:spacing w:val="-25"/>
          <w:w w:val="95"/>
          <w:sz w:val="21"/>
          <w:lang w:val="da-DK"/>
        </w:rPr>
        <w:t xml:space="preserve"> </w:t>
      </w:r>
      <w:r w:rsidRPr="00250FC0">
        <w:rPr>
          <w:i/>
          <w:color w:val="2F3434"/>
          <w:w w:val="95"/>
          <w:sz w:val="21"/>
          <w:lang w:val="da-DK"/>
        </w:rPr>
        <w:t>øge</w:t>
      </w:r>
      <w:r w:rsidRPr="00250FC0">
        <w:rPr>
          <w:i/>
          <w:color w:val="2F3434"/>
          <w:spacing w:val="-32"/>
          <w:w w:val="95"/>
          <w:sz w:val="21"/>
          <w:lang w:val="da-DK"/>
        </w:rPr>
        <w:t xml:space="preserve"> </w:t>
      </w:r>
      <w:r w:rsidRPr="00250FC0">
        <w:rPr>
          <w:i/>
          <w:color w:val="2F3434"/>
          <w:w w:val="95"/>
          <w:sz w:val="21"/>
          <w:lang w:val="da-DK"/>
        </w:rPr>
        <w:t>fokus</w:t>
      </w:r>
      <w:r w:rsidRPr="00250FC0">
        <w:rPr>
          <w:i/>
          <w:color w:val="2F3434"/>
          <w:spacing w:val="-25"/>
          <w:w w:val="95"/>
          <w:sz w:val="21"/>
          <w:lang w:val="da-DK"/>
        </w:rPr>
        <w:t xml:space="preserve"> </w:t>
      </w:r>
      <w:r w:rsidRPr="00250FC0">
        <w:rPr>
          <w:i/>
          <w:color w:val="2F3434"/>
          <w:w w:val="95"/>
          <w:sz w:val="21"/>
          <w:lang w:val="da-DK"/>
        </w:rPr>
        <w:t>på</w:t>
      </w:r>
      <w:r w:rsidRPr="00250FC0">
        <w:rPr>
          <w:i/>
          <w:color w:val="2F3434"/>
          <w:spacing w:val="-29"/>
          <w:w w:val="95"/>
          <w:sz w:val="21"/>
          <w:lang w:val="da-DK"/>
        </w:rPr>
        <w:t xml:space="preserve"> </w:t>
      </w:r>
      <w:r w:rsidRPr="00250FC0">
        <w:rPr>
          <w:i/>
          <w:color w:val="2F3434"/>
          <w:w w:val="95"/>
          <w:sz w:val="21"/>
          <w:lang w:val="da-DK"/>
        </w:rPr>
        <w:t>kerneopgaver,</w:t>
      </w:r>
      <w:r w:rsidRPr="00250FC0">
        <w:rPr>
          <w:i/>
          <w:color w:val="2F3434"/>
          <w:spacing w:val="-19"/>
          <w:w w:val="95"/>
          <w:sz w:val="21"/>
          <w:lang w:val="da-DK"/>
        </w:rPr>
        <w:t xml:space="preserve"> </w:t>
      </w:r>
      <w:r w:rsidRPr="00250FC0">
        <w:rPr>
          <w:rFonts w:ascii="Times New Roman" w:hAnsi="Times New Roman"/>
          <w:color w:val="2F3434"/>
          <w:w w:val="95"/>
          <w:sz w:val="21"/>
          <w:lang w:val="da-DK"/>
        </w:rPr>
        <w:t>og</w:t>
      </w:r>
      <w:r w:rsidRPr="00250FC0">
        <w:rPr>
          <w:rFonts w:ascii="Times New Roman" w:hAnsi="Times New Roman"/>
          <w:color w:val="2F3434"/>
          <w:spacing w:val="-29"/>
          <w:w w:val="95"/>
          <w:sz w:val="21"/>
          <w:lang w:val="da-DK"/>
        </w:rPr>
        <w:t xml:space="preserve"> </w:t>
      </w:r>
      <w:r w:rsidRPr="00250FC0">
        <w:rPr>
          <w:i/>
          <w:color w:val="2F3434"/>
          <w:w w:val="95"/>
          <w:sz w:val="21"/>
          <w:lang w:val="da-DK"/>
        </w:rPr>
        <w:t>samtidig</w:t>
      </w:r>
      <w:r w:rsidRPr="00250FC0">
        <w:rPr>
          <w:i/>
          <w:color w:val="2F3434"/>
          <w:spacing w:val="-24"/>
          <w:w w:val="95"/>
          <w:sz w:val="21"/>
          <w:lang w:val="da-DK"/>
        </w:rPr>
        <w:t xml:space="preserve"> </w:t>
      </w:r>
      <w:r w:rsidRPr="00250FC0">
        <w:rPr>
          <w:i/>
          <w:color w:val="2F3434"/>
          <w:w w:val="95"/>
          <w:sz w:val="21"/>
          <w:lang w:val="da-DK"/>
        </w:rPr>
        <w:t xml:space="preserve">identificere </w:t>
      </w:r>
      <w:r w:rsidRPr="00250FC0">
        <w:rPr>
          <w:i/>
          <w:color w:val="2F3434"/>
          <w:sz w:val="21"/>
          <w:lang w:val="da-DK"/>
        </w:rPr>
        <w:t>aktiviteter,</w:t>
      </w:r>
      <w:r w:rsidRPr="00250FC0">
        <w:rPr>
          <w:i/>
          <w:color w:val="2F3434"/>
          <w:spacing w:val="7"/>
          <w:sz w:val="21"/>
          <w:lang w:val="da-DK"/>
        </w:rPr>
        <w:t xml:space="preserve"> </w:t>
      </w:r>
      <w:r w:rsidRPr="00250FC0">
        <w:rPr>
          <w:i/>
          <w:color w:val="2F3434"/>
          <w:sz w:val="21"/>
          <w:lang w:val="da-DK"/>
        </w:rPr>
        <w:t>der</w:t>
      </w:r>
      <w:r w:rsidRPr="00250FC0">
        <w:rPr>
          <w:i/>
          <w:color w:val="2F3434"/>
          <w:spacing w:val="-9"/>
          <w:sz w:val="21"/>
          <w:lang w:val="da-DK"/>
        </w:rPr>
        <w:t xml:space="preserve"> </w:t>
      </w:r>
      <w:r w:rsidRPr="00250FC0">
        <w:rPr>
          <w:i/>
          <w:color w:val="2F3434"/>
          <w:sz w:val="21"/>
          <w:lang w:val="da-DK"/>
        </w:rPr>
        <w:t>kan</w:t>
      </w:r>
      <w:r w:rsidRPr="00250FC0">
        <w:rPr>
          <w:i/>
          <w:color w:val="2F3434"/>
          <w:spacing w:val="-11"/>
          <w:sz w:val="21"/>
          <w:lang w:val="da-DK"/>
        </w:rPr>
        <w:t xml:space="preserve"> </w:t>
      </w:r>
      <w:r w:rsidRPr="00250FC0">
        <w:rPr>
          <w:i/>
          <w:color w:val="2F3434"/>
          <w:sz w:val="21"/>
          <w:lang w:val="da-DK"/>
        </w:rPr>
        <w:t>bort•</w:t>
      </w:r>
      <w:r w:rsidRPr="00250FC0">
        <w:rPr>
          <w:i/>
          <w:color w:val="2F3434"/>
          <w:spacing w:val="-21"/>
          <w:sz w:val="21"/>
          <w:lang w:val="da-DK"/>
        </w:rPr>
        <w:t xml:space="preserve"> </w:t>
      </w:r>
      <w:r w:rsidRPr="00250FC0">
        <w:rPr>
          <w:i/>
          <w:color w:val="2F3434"/>
          <w:sz w:val="21"/>
          <w:lang w:val="da-DK"/>
        </w:rPr>
        <w:t>eller</w:t>
      </w:r>
      <w:r w:rsidRPr="00250FC0">
        <w:rPr>
          <w:i/>
          <w:color w:val="2F3434"/>
          <w:spacing w:val="-18"/>
          <w:sz w:val="21"/>
          <w:lang w:val="da-DK"/>
        </w:rPr>
        <w:t xml:space="preserve"> </w:t>
      </w:r>
      <w:r w:rsidRPr="00250FC0">
        <w:rPr>
          <w:i/>
          <w:color w:val="2F3434"/>
          <w:sz w:val="21"/>
          <w:lang w:val="da-DK"/>
        </w:rPr>
        <w:t>omprioriteres.</w:t>
      </w:r>
    </w:p>
    <w:p w:rsidR="00402FEB" w:rsidRPr="00250FC0" w:rsidRDefault="00402FEB">
      <w:pPr>
        <w:spacing w:line="266" w:lineRule="auto"/>
        <w:rPr>
          <w:sz w:val="21"/>
          <w:lang w:val="da-DK"/>
        </w:rPr>
        <w:sectPr w:rsidR="00402FEB" w:rsidRPr="00250FC0">
          <w:type w:val="continuous"/>
          <w:pgSz w:w="11920" w:h="16840"/>
          <w:pgMar w:top="780" w:right="860" w:bottom="280" w:left="1080" w:header="708" w:footer="708" w:gutter="0"/>
          <w:cols w:space="708"/>
        </w:sectPr>
      </w:pPr>
    </w:p>
    <w:p w:rsidR="00402FEB" w:rsidRPr="00985CE8" w:rsidRDefault="00402FEB">
      <w:pPr>
        <w:pStyle w:val="Brdtekst"/>
        <w:rPr>
          <w:sz w:val="28"/>
          <w:lang w:val="da-DK"/>
        </w:rPr>
      </w:pPr>
    </w:p>
    <w:p w:rsidR="00226B13" w:rsidRPr="00985CE8" w:rsidRDefault="00226B13">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80768" behindDoc="1" locked="0" layoutInCell="1" allowOverlap="1" wp14:anchorId="02B28032" wp14:editId="14ECB22B">
            <wp:simplePos x="0" y="0"/>
            <wp:positionH relativeFrom="column">
              <wp:posOffset>4657725</wp:posOffset>
            </wp:positionH>
            <wp:positionV relativeFrom="paragraph">
              <wp:posOffset>3810</wp:posOffset>
            </wp:positionV>
            <wp:extent cx="1677432" cy="685800"/>
            <wp:effectExtent l="0" t="0" r="0" b="0"/>
            <wp:wrapNone/>
            <wp:docPr id="10" name="Billede 10"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B13" w:rsidRPr="00985CE8" w:rsidRDefault="00226B13">
      <w:pPr>
        <w:pStyle w:val="Brdtekst"/>
        <w:rPr>
          <w:sz w:val="28"/>
          <w:lang w:val="da-DK"/>
        </w:rPr>
      </w:pPr>
    </w:p>
    <w:p w:rsidR="00402FEB" w:rsidRPr="00985CE8" w:rsidRDefault="00402FEB">
      <w:pPr>
        <w:pStyle w:val="Brdtekst"/>
        <w:spacing w:before="2"/>
        <w:rPr>
          <w:sz w:val="41"/>
          <w:lang w:val="da-DK"/>
        </w:rPr>
      </w:pPr>
    </w:p>
    <w:p w:rsidR="00402FEB" w:rsidRPr="00985CE8" w:rsidRDefault="00226B13">
      <w:pPr>
        <w:pStyle w:val="Overskrift4"/>
        <w:ind w:left="297"/>
        <w:jc w:val="both"/>
        <w:rPr>
          <w:lang w:val="da-DK"/>
        </w:rPr>
      </w:pPr>
      <w:bookmarkStart w:id="4" w:name="_TOC_250001"/>
      <w:bookmarkEnd w:id="4"/>
      <w:r w:rsidRPr="00985CE8">
        <w:rPr>
          <w:color w:val="11424F"/>
          <w:w w:val="105"/>
          <w:lang w:val="da-DK"/>
        </w:rPr>
        <w:t>Gyldighedsperiode og opfølgning</w:t>
      </w:r>
    </w:p>
    <w:p w:rsidR="00402FEB" w:rsidRPr="00250FC0" w:rsidRDefault="00226B13">
      <w:pPr>
        <w:pStyle w:val="Brdtekst"/>
        <w:spacing w:before="55" w:line="297" w:lineRule="auto"/>
        <w:ind w:left="296" w:right="2567" w:hanging="2"/>
        <w:jc w:val="both"/>
        <w:rPr>
          <w:lang w:val="da-DK"/>
        </w:rPr>
      </w:pPr>
      <w:r w:rsidRPr="00250FC0">
        <w:rPr>
          <w:color w:val="2F3434"/>
          <w:lang w:val="da-DK"/>
        </w:rPr>
        <w:t>Koncernledelsen i Energi•, Forsynings• og Klimaministeriet har formuleret en ny strategi for koncernen gældende fra 2016. Mål• og resultatplanen for 2017 træder i kraft den 1. januar 2017 og er gældende indtil den 31. december 2017.</w:t>
      </w:r>
    </w:p>
    <w:p w:rsidR="00402FEB" w:rsidRPr="00250FC0" w:rsidRDefault="00226B13">
      <w:pPr>
        <w:pStyle w:val="Brdtekst"/>
        <w:spacing w:before="115" w:line="297" w:lineRule="auto"/>
        <w:ind w:left="300" w:right="2561" w:hanging="6"/>
        <w:jc w:val="both"/>
        <w:rPr>
          <w:lang w:val="da-DK"/>
        </w:rPr>
      </w:pPr>
      <w:r w:rsidRPr="00250FC0">
        <w:rPr>
          <w:color w:val="2F3434"/>
          <w:lang w:val="da-DK"/>
        </w:rPr>
        <w:t>Der vil ske en operationel kvartalsvis opfølgning på mål· og resultatplanen på tilsynsmøder. Den kvartalvise opfølgning på målopfyldelsen sker ved hjælp af "Model for kvartalsvis opfølgning på mål og resultatplanen· side 7. Opfølgningen tager udgangspunkt i opstillede milepæle for de enkelte mål og  vurderer  på fremdrift og løsningshåndtering. Den endelige målopfyldelse opgøres i styrelsens årsrapport.</w:t>
      </w:r>
    </w:p>
    <w:p w:rsidR="00402FEB" w:rsidRPr="00250FC0" w:rsidRDefault="00226B13">
      <w:pPr>
        <w:pStyle w:val="Brdtekst"/>
        <w:spacing w:before="110" w:line="297" w:lineRule="auto"/>
        <w:ind w:left="303" w:right="2559" w:hanging="2"/>
        <w:jc w:val="both"/>
        <w:rPr>
          <w:lang w:val="da-DK"/>
        </w:rPr>
      </w:pPr>
      <w:r w:rsidRPr="00250FC0">
        <w:rPr>
          <w:color w:val="2F3434"/>
          <w:lang w:val="da-DK"/>
        </w:rPr>
        <w:t>I vurderingen af, om Styrelsen for Dataforsyning og Effektivisering opfylder målene, lægges der vægt på, at de opstillede mål realiseres i henhold til målformuleringen, den prioriterede vægtning og inden for den aftalte</w:t>
      </w:r>
      <w:r w:rsidRPr="00250FC0">
        <w:rPr>
          <w:color w:val="2F3434"/>
          <w:spacing w:val="-19"/>
          <w:lang w:val="da-DK"/>
        </w:rPr>
        <w:t xml:space="preserve"> </w:t>
      </w:r>
      <w:r w:rsidRPr="00250FC0">
        <w:rPr>
          <w:color w:val="2F3434"/>
          <w:lang w:val="da-DK"/>
        </w:rPr>
        <w:t>tidsfrist.</w:t>
      </w:r>
    </w:p>
    <w:p w:rsidR="00402FEB" w:rsidRPr="00250FC0" w:rsidRDefault="00226B13">
      <w:pPr>
        <w:pStyle w:val="Brdtekst"/>
        <w:spacing w:before="115" w:line="295" w:lineRule="auto"/>
        <w:ind w:left="303" w:right="2570" w:firstLine="1"/>
        <w:jc w:val="both"/>
        <w:rPr>
          <w:lang w:val="da-DK"/>
        </w:rPr>
      </w:pPr>
      <w:r w:rsidRPr="00250FC0">
        <w:rPr>
          <w:color w:val="2F3434"/>
          <w:lang w:val="da-DK"/>
        </w:rPr>
        <w:t>Tilpasning af mål• og resultatplanen kan forekomme ved væsentlige  ændringer  i det grundlag, hvorpå mål og resultatplanen er</w:t>
      </w:r>
      <w:r w:rsidRPr="00250FC0">
        <w:rPr>
          <w:color w:val="2F3434"/>
          <w:spacing w:val="-35"/>
          <w:lang w:val="da-DK"/>
        </w:rPr>
        <w:t xml:space="preserve"> </w:t>
      </w:r>
      <w:r w:rsidRPr="00250FC0">
        <w:rPr>
          <w:color w:val="2F3434"/>
          <w:lang w:val="da-DK"/>
        </w:rPr>
        <w:t>udarbejdet.</w:t>
      </w:r>
    </w:p>
    <w:p w:rsidR="00402FEB" w:rsidRPr="00250FC0" w:rsidRDefault="00226B13">
      <w:pPr>
        <w:pStyle w:val="Brdtekst"/>
        <w:spacing w:before="121" w:line="295" w:lineRule="auto"/>
        <w:ind w:left="303" w:right="2570" w:firstLine="1"/>
        <w:jc w:val="both"/>
        <w:rPr>
          <w:lang w:val="da-DK"/>
        </w:rPr>
      </w:pPr>
      <w:r w:rsidRPr="00250FC0">
        <w:rPr>
          <w:color w:val="2F3434"/>
          <w:lang w:val="da-DK"/>
        </w:rPr>
        <w:t>På strategisk niveau drøftes mål og resultatplanen 2·3 gange årligt på strategiske direktionsmøder mellem departementschef, afdelingschefer og styrelsesdirektører.</w:t>
      </w:r>
    </w:p>
    <w:p w:rsidR="00402FEB" w:rsidRPr="00250FC0" w:rsidRDefault="00226B13">
      <w:pPr>
        <w:pStyle w:val="Brdtekst"/>
        <w:spacing w:before="116" w:line="297" w:lineRule="auto"/>
        <w:ind w:left="303" w:right="2557" w:firstLine="1"/>
        <w:jc w:val="both"/>
        <w:rPr>
          <w:lang w:val="da-DK"/>
        </w:rPr>
      </w:pPr>
      <w:r w:rsidRPr="00250FC0">
        <w:rPr>
          <w:color w:val="2F3434"/>
          <w:lang w:val="da-DK"/>
        </w:rPr>
        <w:t>På baggrund af styrelsens målopfyldelse i resultatplanen indstilles en udbetaling af direktørløn. Ved fuld målopfyldelse indstilles det, at der udbetales 7,5 pct. af årslønnen. Departementschefen kan på baggrund af nærmere fastsatte kriterier for styrelsens generelle performance vælge at korrigere udbetalingen indenfor intervallet O - 15 pct. af årslønnen. Herved har departementschefen mulighed for at vurdere styrelsens performance udover mål• og resultatplanen og belønne den ekstraordinære</w:t>
      </w:r>
      <w:r w:rsidRPr="00250FC0">
        <w:rPr>
          <w:color w:val="2F3434"/>
          <w:spacing w:val="-18"/>
          <w:lang w:val="da-DK"/>
        </w:rPr>
        <w:t xml:space="preserve"> </w:t>
      </w:r>
      <w:r w:rsidRPr="00250FC0">
        <w:rPr>
          <w:color w:val="2F3434"/>
          <w:lang w:val="da-DK"/>
        </w:rPr>
        <w:t>indsats.</w:t>
      </w:r>
    </w:p>
    <w:p w:rsidR="00402FEB" w:rsidRPr="00250FC0" w:rsidRDefault="00226B13">
      <w:pPr>
        <w:pStyle w:val="Brdtekst"/>
        <w:spacing w:before="109"/>
        <w:ind w:left="310"/>
        <w:jc w:val="both"/>
        <w:rPr>
          <w:lang w:val="da-DK"/>
        </w:rPr>
      </w:pPr>
      <w:r w:rsidRPr="00250FC0">
        <w:rPr>
          <w:color w:val="2F3434"/>
          <w:lang w:val="da-DK"/>
        </w:rPr>
        <w:t>Kriterier for departementschefens skønsmæssige vurdering er som følger:</w:t>
      </w:r>
    </w:p>
    <w:p w:rsidR="00402FEB" w:rsidRPr="00250FC0" w:rsidRDefault="00226B13">
      <w:pPr>
        <w:pStyle w:val="Listeafsnit"/>
        <w:numPr>
          <w:ilvl w:val="0"/>
          <w:numId w:val="1"/>
        </w:numPr>
        <w:tabs>
          <w:tab w:val="left" w:pos="1000"/>
          <w:tab w:val="left" w:pos="1002"/>
        </w:tabs>
        <w:spacing w:before="142" w:line="273" w:lineRule="auto"/>
        <w:ind w:right="2566" w:hanging="344"/>
        <w:rPr>
          <w:color w:val="2F3434"/>
          <w:sz w:val="19"/>
          <w:lang w:val="da-DK"/>
        </w:rPr>
      </w:pPr>
      <w:r w:rsidRPr="00250FC0">
        <w:rPr>
          <w:color w:val="2F3434"/>
          <w:sz w:val="19"/>
          <w:lang w:val="da-DK"/>
        </w:rPr>
        <w:t>Hvorvidt styrelsen har håndteret årets sager og udfordringer proaktivt, ambitiøst og i relevant samspil med institutionens</w:t>
      </w:r>
      <w:r w:rsidRPr="00250FC0">
        <w:rPr>
          <w:color w:val="2F3434"/>
          <w:spacing w:val="-11"/>
          <w:sz w:val="19"/>
          <w:lang w:val="da-DK"/>
        </w:rPr>
        <w:t xml:space="preserve"> </w:t>
      </w:r>
      <w:r w:rsidRPr="00250FC0">
        <w:rPr>
          <w:color w:val="2F3434"/>
          <w:sz w:val="19"/>
          <w:lang w:val="da-DK"/>
        </w:rPr>
        <w:t>omverden</w:t>
      </w:r>
    </w:p>
    <w:p w:rsidR="00402FEB" w:rsidRPr="00250FC0" w:rsidRDefault="00226B13">
      <w:pPr>
        <w:pStyle w:val="Listeafsnit"/>
        <w:numPr>
          <w:ilvl w:val="0"/>
          <w:numId w:val="1"/>
        </w:numPr>
        <w:tabs>
          <w:tab w:val="left" w:pos="1000"/>
          <w:tab w:val="left" w:pos="1002"/>
        </w:tabs>
        <w:spacing w:before="21" w:line="280" w:lineRule="auto"/>
        <w:ind w:left="1010" w:right="2570" w:hanging="350"/>
        <w:rPr>
          <w:color w:val="2F3434"/>
          <w:sz w:val="19"/>
          <w:lang w:val="da-DK"/>
        </w:rPr>
      </w:pPr>
      <w:r w:rsidRPr="00250FC0">
        <w:rPr>
          <w:color w:val="2F3434"/>
          <w:sz w:val="19"/>
          <w:lang w:val="da-DK"/>
        </w:rPr>
        <w:t>Hvorvidt styrelsen har bidraget aktivt og værdiskabende til det strategiske samarbejde på tværs af</w:t>
      </w:r>
      <w:r w:rsidRPr="00250FC0">
        <w:rPr>
          <w:color w:val="2F3434"/>
          <w:spacing w:val="-11"/>
          <w:sz w:val="19"/>
          <w:lang w:val="da-DK"/>
        </w:rPr>
        <w:t xml:space="preserve"> </w:t>
      </w:r>
      <w:r w:rsidRPr="00250FC0">
        <w:rPr>
          <w:color w:val="2F3434"/>
          <w:sz w:val="19"/>
          <w:lang w:val="da-DK"/>
        </w:rPr>
        <w:t>koncernen</w:t>
      </w:r>
    </w:p>
    <w:p w:rsidR="00402FEB" w:rsidRPr="00250FC0" w:rsidRDefault="00226B13">
      <w:pPr>
        <w:pStyle w:val="Listeafsnit"/>
        <w:numPr>
          <w:ilvl w:val="0"/>
          <w:numId w:val="1"/>
        </w:numPr>
        <w:tabs>
          <w:tab w:val="left" w:pos="1000"/>
          <w:tab w:val="left" w:pos="1002"/>
        </w:tabs>
        <w:spacing w:before="12" w:line="280" w:lineRule="auto"/>
        <w:ind w:left="1009" w:right="2563" w:hanging="349"/>
        <w:rPr>
          <w:color w:val="2F3434"/>
          <w:sz w:val="19"/>
          <w:lang w:val="da-DK"/>
        </w:rPr>
      </w:pPr>
      <w:r w:rsidRPr="00250FC0">
        <w:rPr>
          <w:color w:val="2F3434"/>
          <w:sz w:val="19"/>
          <w:lang w:val="da-DK"/>
        </w:rPr>
        <w:t>Hvorvidt styrelsen har leveret en solid økonomistyring og håndteret væsentlige bemærkninger eller anbefalinger fra</w:t>
      </w:r>
      <w:r w:rsidRPr="00250FC0">
        <w:rPr>
          <w:color w:val="2F3434"/>
          <w:spacing w:val="-34"/>
          <w:sz w:val="19"/>
          <w:lang w:val="da-DK"/>
        </w:rPr>
        <w:t xml:space="preserve"> </w:t>
      </w:r>
      <w:r w:rsidRPr="00250FC0">
        <w:rPr>
          <w:color w:val="2F3434"/>
          <w:sz w:val="19"/>
          <w:lang w:val="da-DK"/>
        </w:rPr>
        <w:t>Rigsrevisionen</w:t>
      </w:r>
    </w:p>
    <w:p w:rsidR="00402FEB" w:rsidRPr="00250FC0" w:rsidRDefault="00402FEB">
      <w:pPr>
        <w:pStyle w:val="Brdtekst"/>
        <w:spacing w:before="8"/>
        <w:rPr>
          <w:sz w:val="16"/>
          <w:lang w:val="da-DK"/>
        </w:rPr>
      </w:pPr>
    </w:p>
    <w:p w:rsidR="00402FEB" w:rsidRPr="00250FC0" w:rsidRDefault="00226B13">
      <w:pPr>
        <w:spacing w:line="222" w:lineRule="exact"/>
        <w:ind w:left="316"/>
        <w:jc w:val="both"/>
        <w:rPr>
          <w:b/>
          <w:sz w:val="24"/>
          <w:lang w:val="da-DK"/>
        </w:rPr>
      </w:pPr>
      <w:r w:rsidRPr="00250FC0">
        <w:rPr>
          <w:b/>
          <w:color w:val="16607C"/>
          <w:w w:val="105"/>
          <w:sz w:val="24"/>
          <w:lang w:val="da-DK"/>
        </w:rPr>
        <w:t>Påtegning</w:t>
      </w:r>
    </w:p>
    <w:p w:rsidR="00402FEB" w:rsidRPr="00250FC0" w:rsidRDefault="00402FEB">
      <w:pPr>
        <w:spacing w:line="222" w:lineRule="exact"/>
        <w:jc w:val="both"/>
        <w:rPr>
          <w:sz w:val="24"/>
          <w:lang w:val="da-DK"/>
        </w:rPr>
        <w:sectPr w:rsidR="00402FEB" w:rsidRPr="00250FC0">
          <w:pgSz w:w="11920" w:h="16840"/>
          <w:pgMar w:top="780" w:right="860" w:bottom="1060" w:left="1080" w:header="0" w:footer="852" w:gutter="0"/>
          <w:cols w:space="708"/>
        </w:sectPr>
      </w:pPr>
    </w:p>
    <w:p w:rsidR="00402FEB" w:rsidRPr="00250FC0" w:rsidRDefault="00402FEB">
      <w:pPr>
        <w:pStyle w:val="Brdtekst"/>
        <w:rPr>
          <w:b/>
          <w:sz w:val="20"/>
          <w:lang w:val="da-DK"/>
        </w:rPr>
      </w:pPr>
    </w:p>
    <w:p w:rsidR="00402FEB" w:rsidRPr="00250FC0" w:rsidRDefault="00226B13">
      <w:pPr>
        <w:pStyle w:val="Brdtekst"/>
        <w:spacing w:before="153"/>
        <w:ind w:left="1861"/>
        <w:rPr>
          <w:lang w:val="da-DK"/>
        </w:rPr>
      </w:pPr>
      <w:r w:rsidRPr="00250FC0">
        <w:rPr>
          <w:color w:val="2F3434"/>
          <w:lang w:val="da-DK"/>
        </w:rPr>
        <w:t>december 2016</w:t>
      </w:r>
    </w:p>
    <w:p w:rsidR="00402FEB" w:rsidRPr="00250FC0" w:rsidRDefault="00402FEB">
      <w:pPr>
        <w:pStyle w:val="Brdtekst"/>
        <w:rPr>
          <w:sz w:val="20"/>
          <w:lang w:val="da-DK"/>
        </w:rPr>
      </w:pPr>
    </w:p>
    <w:p w:rsidR="00402FEB" w:rsidRPr="00250FC0" w:rsidRDefault="00985CE8">
      <w:pPr>
        <w:pStyle w:val="Brdtekst"/>
        <w:spacing w:before="9"/>
        <w:rPr>
          <w:sz w:val="23"/>
          <w:lang w:val="da-DK"/>
        </w:rPr>
      </w:pPr>
      <w:r>
        <w:rPr>
          <w:noProof/>
          <w:lang w:val="da-DK" w:eastAsia="da-DK"/>
        </w:rPr>
        <mc:AlternateContent>
          <mc:Choice Requires="wps">
            <w:drawing>
              <wp:anchor distT="0" distB="0" distL="0" distR="0" simplePos="0" relativeHeight="251661312" behindDoc="1" locked="0" layoutInCell="1" allowOverlap="1">
                <wp:simplePos x="0" y="0"/>
                <wp:positionH relativeFrom="page">
                  <wp:posOffset>879475</wp:posOffset>
                </wp:positionH>
                <wp:positionV relativeFrom="paragraph">
                  <wp:posOffset>203835</wp:posOffset>
                </wp:positionV>
                <wp:extent cx="1917065" cy="0"/>
                <wp:effectExtent l="12700" t="10795" r="13335" b="8255"/>
                <wp:wrapTopAndBottom/>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C5F7A"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16.05pt" to="220.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S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db0xhUQUamdDcXRs3oxW02/O6R01RJ14JHi68VAWhYykjcpYeMMXLDvP2sGMeTodezT&#10;ubFdgIQOoHOU43KXg589onCYLbKndDbFiA6+hBRDorHOf+K6Q8EosQTOEZicts4HIqQYQsI9Sm+E&#10;lFFtqVBf4kU2nccEp6VgwRnCnD3sK2nRiYR5iV+sCjyPYVYfFYtgLSdsfbM9EfJqw+VSBTwoBejc&#10;rOtA/Fiki/V8Pc9H+WS2HuVpXY8+bqp8NNtkT9P6Q11VdfYzUMvyohWMcRXYDcOZ5X8n/u2ZXMfq&#10;Pp73NiRv0WO/gOzwj6SjlkG+6yDsNbvs7KAxzGMMvr2dMPCPe7AfX/jqFwAAAP//AwBQSwMEFAAG&#10;AAgAAAAhAJfoKojeAAAACQEAAA8AAABkcnMvZG93bnJldi54bWxMj8tOwzAQRfdI/IM1SOyo0zRA&#10;m8apIiQWgLpoywc48eQB8TiK3TT8PYNYwPLOHN05k+1m24sJR985UrBcRCCQKmc6ahS8n57v1iB8&#10;0GR07wgVfKGHXX59lenUuAsdcDqGRnAJ+VQraEMYUil91aLVfuEGJN7VbrQ6cBwbaUZ94XLbyziK&#10;HqTVHfGFVg/41GL1eTxbBW/x0Bw+wvS42Z/Kuniti/mlapS6vZmLLYiAc/iD4Uef1SFnp9KdyXjR&#10;c16t7xlVsIqXIBhIkigBUf4OZJ7J/x/k3wAAAP//AwBQSwECLQAUAAYACAAAACEAtoM4kv4AAADh&#10;AQAAEwAAAAAAAAAAAAAAAAAAAAAAW0NvbnRlbnRfVHlwZXNdLnhtbFBLAQItABQABgAIAAAAIQA4&#10;/SH/1gAAAJQBAAALAAAAAAAAAAAAAAAAAC8BAABfcmVscy8ucmVsc1BLAQItABQABgAIAAAAIQAF&#10;LzSzEwIAACkEAAAOAAAAAAAAAAAAAAAAAC4CAABkcnMvZTJvRG9jLnhtbFBLAQItABQABgAIAAAA&#10;IQCX6CqI3gAAAAkBAAAPAAAAAAAAAAAAAAAAAG0EAABkcnMvZG93bnJldi54bWxQSwUGAAAAAAQA&#10;BADzAAAAeAUAAAAA&#10;" strokeweight=".25439mm">
                <w10:wrap type="topAndBottom" anchorx="page"/>
              </v:line>
            </w:pict>
          </mc:Fallback>
        </mc:AlternateContent>
      </w:r>
    </w:p>
    <w:p w:rsidR="00402FEB" w:rsidRPr="00250FC0" w:rsidRDefault="00226B13">
      <w:pPr>
        <w:pStyle w:val="Brdtekst"/>
        <w:spacing w:before="155" w:line="300" w:lineRule="auto"/>
        <w:ind w:left="309"/>
        <w:rPr>
          <w:lang w:val="da-DK"/>
        </w:rPr>
      </w:pPr>
      <w:r w:rsidRPr="00250FC0">
        <w:rPr>
          <w:color w:val="2F3434"/>
          <w:lang w:val="da-DK"/>
        </w:rPr>
        <w:t>Departementschef Thomas Egebo Energi•, Forsynings- og Klimaministeriet</w:t>
      </w:r>
    </w:p>
    <w:p w:rsidR="00985CE8" w:rsidRDefault="00985CE8" w:rsidP="00985CE8">
      <w:pPr>
        <w:pStyle w:val="Brdtekst"/>
        <w:spacing w:line="1613" w:lineRule="exact"/>
        <w:rPr>
          <w:lang w:val="da-DK"/>
        </w:rPr>
      </w:pPr>
    </w:p>
    <w:p w:rsidR="00402FEB" w:rsidRPr="00250FC0" w:rsidRDefault="00985CE8" w:rsidP="00985CE8">
      <w:pPr>
        <w:pStyle w:val="Brdtekst"/>
        <w:spacing w:line="1613" w:lineRule="exact"/>
        <w:rPr>
          <w:lang w:val="da-DK"/>
        </w:rPr>
      </w:pPr>
      <w:r>
        <w:rPr>
          <w:noProof/>
          <w:lang w:val="da-DK" w:eastAsia="da-DK"/>
        </w:rPr>
        <mc:AlternateContent>
          <mc:Choice Requires="wps">
            <w:drawing>
              <wp:anchor distT="0" distB="0" distL="114300" distR="114300" simplePos="0" relativeHeight="251657216" behindDoc="1" locked="0" layoutInCell="1" allowOverlap="1">
                <wp:simplePos x="0" y="0"/>
                <wp:positionH relativeFrom="page">
                  <wp:posOffset>3824605</wp:posOffset>
                </wp:positionH>
                <wp:positionV relativeFrom="paragraph">
                  <wp:posOffset>615950</wp:posOffset>
                </wp:positionV>
                <wp:extent cx="1612265" cy="0"/>
                <wp:effectExtent l="14605" t="9525" r="11430" b="952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12719">
                          <a:solidFill>
                            <a:srgbClr val="234B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F9B8"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15pt,48.5pt" to="428.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j/FwIAACoEAAAOAAAAZHJzL2Uyb0RvYy54bWysU8uu2jAQ3VfqP1jZQx43BIgIV20C3dAW&#10;6d5+gLEdYtWxLdsQUNV/79g8xG03VdWNM87MnDkzZ7x4PvUCHZmxXMkqSsdJhJgkinK5r6Jvr+vR&#10;LELWYUmxUJJV0ZnZ6Hn5/t1i0CXLVKcEZQYBiLTloKuoc06XcWxJx3psx0ozCc5WmR47uJp9TA0e&#10;AL0XcZYkRTwoQ7VRhFkLf5uLM1oG/LZlxH1tW8scElUE3Fw4TTh3/oyXC1zuDdYdJ1ca+B9Y9JhL&#10;KHqHarDD6GD4H1A9J0ZZ1boxUX2s2pYTFnqAbtLkt25eOqxZ6AWGY/V9TPb/wZIvx61BnIJ2RYQk&#10;7kGjDZcMTfxoBm1LiKjl1vjmyEm+6I0i3y2Squ6w3LNA8fWsIS31GfGbFH+xGgrshs+KQgw+OBXm&#10;dGpN7yFhAugU5Djf5WAnhwj8TIs0y4pJhMjNF+PylqiNdZ+Y6pE3qkgA5wCMjxvrPBFc3kJ8HanW&#10;XIigtpBoAPBsms5DhlWCU+/1cdbsd7Uw6IhhYbKn/OO0Dm2B5zHMqIOkAa1jmK6utsNcXGyoLqTH&#10;g16Az9W6bMSPeTJfzVazfJRnxWqUJ00z+rCu81GxTqeT5qmp6yb96amledlxSpn07G7bmeZ/p/71&#10;nVz26r6f9znEb9HDwIDs7RtIBzG9fpdN2Cl63pqbyLCQIfj6ePzGP97Bfnziy18AAAD//wMAUEsD&#10;BBQABgAIAAAAIQDZdcNj3AAAAAkBAAAPAAAAZHJzL2Rvd25yZXYueG1sTI/BTsMwDIbvSLxDZCRu&#10;LG2BspWm04S0M1CGdvWa0FYkTtWkW+HpMeIwjrY//f7+cj07K45mDL0nBekiAWGo8bqnVsHubXuz&#10;BBEikkbrySj4MgHW1eVFiYX2J3o1xzq2gkMoFKigi3EopAxNZxyGhR8M8e3Djw4jj2Mr9YgnDndW&#10;ZkmSS4c98YcOB/PUmeaznpyCmEoc7tL9C027ejM+f9tt2r4rdX01bx5BRDPHMwy/+qwOFTsd/EQ6&#10;CKsgT7JbRhWsHrgTA8v7PANx+FvIqpT/G1Q/AAAA//8DAFBLAQItABQABgAIAAAAIQC2gziS/gAA&#10;AOEBAAATAAAAAAAAAAAAAAAAAAAAAABbQ29udGVudF9UeXBlc10ueG1sUEsBAi0AFAAGAAgAAAAh&#10;ADj9If/WAAAAlAEAAAsAAAAAAAAAAAAAAAAALwEAAF9yZWxzLy5yZWxzUEsBAi0AFAAGAAgAAAAh&#10;AN0rGP8XAgAAKgQAAA4AAAAAAAAAAAAAAAAALgIAAGRycy9lMm9Eb2MueG1sUEsBAi0AFAAGAAgA&#10;AAAhANl1w2PcAAAACQEAAA8AAAAAAAAAAAAAAAAAcQQAAGRycy9kb3ducmV2LnhtbFBLBQYAAAAA&#10;BAAEAPMAAAB6BQAAAAA=&#10;" strokecolor="#234b7c" strokeweight=".35331mm">
                <w10:wrap anchorx="page"/>
              </v:line>
            </w:pict>
          </mc:Fallback>
        </mc:AlternateContent>
      </w:r>
      <w:r>
        <w:rPr>
          <w:color w:val="2F3434"/>
          <w:spacing w:val="-1"/>
          <w:lang w:val="da-DK"/>
        </w:rPr>
        <w:t>Di</w:t>
      </w:r>
      <w:r w:rsidR="00226B13" w:rsidRPr="00250FC0">
        <w:rPr>
          <w:color w:val="2F3434"/>
          <w:spacing w:val="-1"/>
          <w:lang w:val="da-DK"/>
        </w:rPr>
        <w:t>rektø</w:t>
      </w:r>
      <w:r w:rsidR="00226B13" w:rsidRPr="00250FC0">
        <w:rPr>
          <w:color w:val="2F3434"/>
          <w:lang w:val="da-DK"/>
        </w:rPr>
        <w:t>r</w:t>
      </w:r>
      <w:r w:rsidR="00226B13" w:rsidRPr="00250FC0">
        <w:rPr>
          <w:color w:val="2F3434"/>
          <w:spacing w:val="2"/>
          <w:lang w:val="da-DK"/>
        </w:rPr>
        <w:t xml:space="preserve"> </w:t>
      </w:r>
      <w:r w:rsidR="00226B13" w:rsidRPr="00250FC0">
        <w:rPr>
          <w:color w:val="2F3434"/>
          <w:spacing w:val="-1"/>
          <w:w w:val="101"/>
          <w:lang w:val="da-DK"/>
        </w:rPr>
        <w:t>Kristia</w:t>
      </w:r>
      <w:r w:rsidR="00226B13" w:rsidRPr="00250FC0">
        <w:rPr>
          <w:color w:val="2F3434"/>
          <w:w w:val="101"/>
          <w:lang w:val="da-DK"/>
        </w:rPr>
        <w:t>n</w:t>
      </w:r>
      <w:r w:rsidR="00226B13" w:rsidRPr="00250FC0">
        <w:rPr>
          <w:color w:val="2F3434"/>
          <w:spacing w:val="-1"/>
          <w:lang w:val="da-DK"/>
        </w:rPr>
        <w:t xml:space="preserve"> </w:t>
      </w:r>
      <w:r w:rsidR="00226B13" w:rsidRPr="00250FC0">
        <w:rPr>
          <w:color w:val="2F3434"/>
          <w:w w:val="101"/>
          <w:lang w:val="da-DK"/>
        </w:rPr>
        <w:t>Møller</w:t>
      </w:r>
    </w:p>
    <w:p w:rsidR="00402FEB" w:rsidRPr="00250FC0" w:rsidRDefault="00226B13">
      <w:pPr>
        <w:pStyle w:val="Brdtekst"/>
        <w:spacing w:line="300" w:lineRule="auto"/>
        <w:ind w:left="579" w:right="2578" w:hanging="3"/>
        <w:rPr>
          <w:lang w:val="da-DK"/>
        </w:rPr>
      </w:pPr>
      <w:r w:rsidRPr="00250FC0">
        <w:rPr>
          <w:color w:val="2F3434"/>
          <w:lang w:val="da-DK"/>
        </w:rPr>
        <w:t>Styre</w:t>
      </w:r>
      <w:bookmarkStart w:id="5" w:name="_GoBack"/>
      <w:bookmarkEnd w:id="5"/>
      <w:r w:rsidRPr="00250FC0">
        <w:rPr>
          <w:color w:val="2F3434"/>
          <w:lang w:val="da-DK"/>
        </w:rPr>
        <w:t>lsen for Datafor­ syning og Effektivisering</w:t>
      </w:r>
    </w:p>
    <w:p w:rsidR="00402FEB" w:rsidRPr="00250FC0" w:rsidRDefault="00402FEB">
      <w:pPr>
        <w:spacing w:line="300" w:lineRule="auto"/>
        <w:rPr>
          <w:lang w:val="da-DK"/>
        </w:rPr>
        <w:sectPr w:rsidR="00402FEB" w:rsidRPr="00250FC0">
          <w:type w:val="continuous"/>
          <w:pgSz w:w="11920" w:h="16840"/>
          <w:pgMar w:top="780" w:right="860" w:bottom="280" w:left="1080" w:header="708" w:footer="708" w:gutter="0"/>
          <w:cols w:num="2" w:space="708" w:equalWidth="0">
            <w:col w:w="3776" w:space="978"/>
            <w:col w:w="5226"/>
          </w:cols>
        </w:sectPr>
      </w:pPr>
    </w:p>
    <w:p w:rsidR="00402FEB" w:rsidRPr="00985CE8" w:rsidRDefault="00226B13">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82816" behindDoc="1" locked="0" layoutInCell="1" allowOverlap="1" wp14:anchorId="02B28032" wp14:editId="14ECB22B">
            <wp:simplePos x="0" y="0"/>
            <wp:positionH relativeFrom="column">
              <wp:posOffset>4657725</wp:posOffset>
            </wp:positionH>
            <wp:positionV relativeFrom="paragraph">
              <wp:posOffset>8255</wp:posOffset>
            </wp:positionV>
            <wp:extent cx="1677432" cy="685800"/>
            <wp:effectExtent l="0" t="0" r="0" b="0"/>
            <wp:wrapNone/>
            <wp:docPr id="11" name="Billede 11"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B13" w:rsidRPr="00985CE8" w:rsidRDefault="00226B13">
      <w:pPr>
        <w:pStyle w:val="Brdtekst"/>
        <w:rPr>
          <w:sz w:val="28"/>
          <w:lang w:val="da-DK"/>
        </w:rPr>
      </w:pPr>
    </w:p>
    <w:p w:rsidR="00226B13" w:rsidRPr="00985CE8" w:rsidRDefault="00226B13">
      <w:pPr>
        <w:pStyle w:val="Brdtekst"/>
        <w:rPr>
          <w:sz w:val="28"/>
          <w:lang w:val="da-DK"/>
        </w:rPr>
      </w:pPr>
    </w:p>
    <w:p w:rsidR="00402FEB" w:rsidRPr="00985CE8" w:rsidRDefault="00402FEB">
      <w:pPr>
        <w:pStyle w:val="Brdtekst"/>
        <w:rPr>
          <w:sz w:val="28"/>
          <w:lang w:val="da-DK"/>
        </w:rPr>
      </w:pPr>
    </w:p>
    <w:p w:rsidR="00402FEB" w:rsidRPr="00250FC0" w:rsidRDefault="00226B13">
      <w:pPr>
        <w:pStyle w:val="Overskrift4"/>
        <w:spacing w:before="161"/>
        <w:rPr>
          <w:lang w:val="da-DK"/>
        </w:rPr>
      </w:pPr>
      <w:bookmarkStart w:id="6" w:name="_TOC_250000"/>
      <w:bookmarkEnd w:id="6"/>
      <w:r w:rsidRPr="00250FC0">
        <w:rPr>
          <w:color w:val="13414F"/>
          <w:lang w:val="da-DK"/>
        </w:rPr>
        <w:t>Kvartalsvis opfølgning på mål" og resultatplan</w:t>
      </w:r>
    </w:p>
    <w:p w:rsidR="00402FEB" w:rsidRPr="00250FC0" w:rsidRDefault="00226B13">
      <w:pPr>
        <w:pStyle w:val="Brdtekst"/>
        <w:spacing w:before="50" w:line="295" w:lineRule="auto"/>
        <w:ind w:left="297" w:right="2694" w:hanging="7"/>
        <w:rPr>
          <w:lang w:val="da-DK"/>
        </w:rPr>
      </w:pPr>
      <w:r w:rsidRPr="00250FC0">
        <w:rPr>
          <w:color w:val="2D3333"/>
          <w:lang w:val="da-DK"/>
        </w:rPr>
        <w:t>Til brug for den løbende drøftelse af og opfølgning på styrelsens mål- og resultatplan 2017 tager der udgangspunkt i nedenstående milepæle for hver af de opstillede mål for 2017.</w:t>
      </w:r>
    </w:p>
    <w:p w:rsidR="00402FEB" w:rsidRPr="00250FC0" w:rsidRDefault="00402FEB">
      <w:pPr>
        <w:pStyle w:val="Brdtekst"/>
        <w:spacing w:before="4"/>
        <w:rPr>
          <w:sz w:val="24"/>
          <w:lang w:val="da-DK"/>
        </w:rPr>
      </w:pPr>
    </w:p>
    <w:p w:rsidR="00402FEB" w:rsidRPr="00250FC0" w:rsidRDefault="00226B13">
      <w:pPr>
        <w:ind w:left="296"/>
        <w:rPr>
          <w:b/>
          <w:sz w:val="18"/>
          <w:lang w:val="da-DK"/>
        </w:rPr>
      </w:pPr>
      <w:r w:rsidRPr="00250FC0">
        <w:rPr>
          <w:b/>
          <w:color w:val="2D3333"/>
          <w:w w:val="105"/>
          <w:sz w:val="18"/>
          <w:lang w:val="da-DK"/>
        </w:rPr>
        <w:t>Efter første kvartal 2017 følges som udgangspunkt op på følgende:</w:t>
      </w:r>
    </w:p>
    <w:p w:rsidR="00402FEB" w:rsidRDefault="00226B13">
      <w:pPr>
        <w:pStyle w:val="Listeafsnit"/>
        <w:numPr>
          <w:ilvl w:val="0"/>
          <w:numId w:val="1"/>
        </w:numPr>
        <w:tabs>
          <w:tab w:val="left" w:pos="1112"/>
          <w:tab w:val="left" w:pos="1113"/>
        </w:tabs>
        <w:spacing w:before="58" w:line="295" w:lineRule="auto"/>
        <w:ind w:left="1112" w:right="2743" w:hanging="399"/>
        <w:rPr>
          <w:color w:val="2D3333"/>
          <w:sz w:val="19"/>
        </w:rPr>
      </w:pPr>
      <w:r w:rsidRPr="00250FC0">
        <w:rPr>
          <w:color w:val="2D3333"/>
          <w:sz w:val="19"/>
          <w:lang w:val="da-DK"/>
        </w:rPr>
        <w:t xml:space="preserve">A.1. Tilvejebringelse af overblik over brugerbehov, data og infrastruktur: Rapport med analyse af brugerbehov og overblik over data og infrastruktur udarbejdes mhp. at indgå i analysefasen (jf. </w:t>
      </w:r>
      <w:r>
        <w:rPr>
          <w:color w:val="2D3333"/>
          <w:sz w:val="19"/>
        </w:rPr>
        <w:t>A.1. 2.</w:t>
      </w:r>
      <w:r>
        <w:rPr>
          <w:color w:val="2D3333"/>
          <w:spacing w:val="10"/>
          <w:sz w:val="19"/>
        </w:rPr>
        <w:t xml:space="preserve"> </w:t>
      </w:r>
      <w:r>
        <w:rPr>
          <w:color w:val="2D3333"/>
          <w:sz w:val="19"/>
        </w:rPr>
        <w:t>kvartal).</w:t>
      </w:r>
    </w:p>
    <w:p w:rsidR="00402FEB" w:rsidRPr="00250FC0" w:rsidRDefault="00226B13">
      <w:pPr>
        <w:pStyle w:val="Listeafsnit"/>
        <w:numPr>
          <w:ilvl w:val="0"/>
          <w:numId w:val="1"/>
        </w:numPr>
        <w:tabs>
          <w:tab w:val="left" w:pos="1112"/>
          <w:tab w:val="left" w:pos="1113"/>
        </w:tabs>
        <w:spacing w:before="1"/>
        <w:ind w:left="1112" w:hanging="399"/>
        <w:rPr>
          <w:color w:val="2D3333"/>
          <w:sz w:val="19"/>
          <w:lang w:val="da-DK"/>
        </w:rPr>
      </w:pPr>
      <w:r w:rsidRPr="00250FC0">
        <w:rPr>
          <w:color w:val="2D3333"/>
          <w:sz w:val="19"/>
          <w:lang w:val="da-DK"/>
        </w:rPr>
        <w:t>A.1. Udarbejdelse af koncernfælles indspil til</w:t>
      </w:r>
      <w:r w:rsidRPr="00250FC0">
        <w:rPr>
          <w:color w:val="2D3333"/>
          <w:spacing w:val="11"/>
          <w:sz w:val="19"/>
          <w:lang w:val="da-DK"/>
        </w:rPr>
        <w:t xml:space="preserve"> </w:t>
      </w:r>
      <w:r w:rsidRPr="00250FC0">
        <w:rPr>
          <w:color w:val="2D3333"/>
          <w:sz w:val="19"/>
          <w:lang w:val="da-DK"/>
        </w:rPr>
        <w:t>initiativet:</w:t>
      </w:r>
    </w:p>
    <w:p w:rsidR="00402FEB" w:rsidRDefault="00226B13">
      <w:pPr>
        <w:pStyle w:val="Brdtekst"/>
        <w:spacing w:before="51" w:line="295" w:lineRule="auto"/>
        <w:ind w:left="1114" w:right="2601" w:hanging="3"/>
      </w:pPr>
      <w:r w:rsidRPr="00250FC0">
        <w:rPr>
          <w:color w:val="2D3333"/>
          <w:lang w:val="da-DK"/>
        </w:rPr>
        <w:t xml:space="preserve">Udvikling af indsats på tværs af koncernen i EFKM, der kan spilles ind i processen (jf. A.1. 2. kvartal), som skal lede til udarbejdelse af projektplan for initiativ 6.1. </w:t>
      </w:r>
      <w:r>
        <w:rPr>
          <w:color w:val="2D3333"/>
        </w:rPr>
        <w:t xml:space="preserve">(jf. A.1. </w:t>
      </w:r>
      <w:r>
        <w:rPr>
          <w:color w:val="2D3333"/>
          <w:sz w:val="18"/>
        </w:rPr>
        <w:t xml:space="preserve">3. </w:t>
      </w:r>
      <w:r>
        <w:rPr>
          <w:color w:val="2D3333"/>
        </w:rPr>
        <w:t>kvartal).</w:t>
      </w:r>
    </w:p>
    <w:p w:rsidR="00402FEB" w:rsidRPr="00250FC0" w:rsidRDefault="00226B13">
      <w:pPr>
        <w:pStyle w:val="Listeafsnit"/>
        <w:numPr>
          <w:ilvl w:val="0"/>
          <w:numId w:val="1"/>
        </w:numPr>
        <w:tabs>
          <w:tab w:val="left" w:pos="1117"/>
          <w:tab w:val="left" w:pos="1118"/>
        </w:tabs>
        <w:spacing w:before="6" w:line="295" w:lineRule="auto"/>
        <w:ind w:left="1119" w:right="2730" w:hanging="406"/>
        <w:rPr>
          <w:color w:val="2D3333"/>
          <w:sz w:val="19"/>
          <w:lang w:val="da-DK"/>
        </w:rPr>
      </w:pPr>
      <w:r w:rsidRPr="00250FC0">
        <w:rPr>
          <w:color w:val="2D3333"/>
          <w:sz w:val="19"/>
          <w:lang w:val="da-DK"/>
        </w:rPr>
        <w:t>A.2. Opgaven med landsdækkende skråfoto har været i udbud og der er indgået aftale med en eller flere</w:t>
      </w:r>
      <w:r w:rsidRPr="00250FC0">
        <w:rPr>
          <w:color w:val="2D3333"/>
          <w:spacing w:val="-12"/>
          <w:sz w:val="19"/>
          <w:lang w:val="da-DK"/>
        </w:rPr>
        <w:t xml:space="preserve"> </w:t>
      </w:r>
      <w:r w:rsidRPr="00250FC0">
        <w:rPr>
          <w:color w:val="2D3333"/>
          <w:sz w:val="19"/>
          <w:lang w:val="da-DK"/>
        </w:rPr>
        <w:t>aktører.</w:t>
      </w:r>
    </w:p>
    <w:p w:rsidR="00402FEB" w:rsidRPr="00250FC0" w:rsidRDefault="00226B13">
      <w:pPr>
        <w:pStyle w:val="Listeafsnit"/>
        <w:numPr>
          <w:ilvl w:val="0"/>
          <w:numId w:val="1"/>
        </w:numPr>
        <w:tabs>
          <w:tab w:val="left" w:pos="1117"/>
          <w:tab w:val="left" w:pos="1118"/>
        </w:tabs>
        <w:spacing w:before="6" w:line="295" w:lineRule="auto"/>
        <w:ind w:left="1119" w:right="3322" w:hanging="406"/>
        <w:rPr>
          <w:color w:val="2D3333"/>
          <w:sz w:val="19"/>
          <w:lang w:val="da-DK"/>
        </w:rPr>
      </w:pPr>
      <w:r w:rsidRPr="00250FC0">
        <w:rPr>
          <w:color w:val="2D3333"/>
          <w:sz w:val="19"/>
          <w:lang w:val="da-DK"/>
        </w:rPr>
        <w:t>A.3. Alle registre og Datafordeleren mv. bliver klar til at deltage i snitfladetesten fra februar. Dette forudsætter bl.a. at registrene er rekonfigureret på</w:t>
      </w:r>
      <w:r w:rsidRPr="00250FC0">
        <w:rPr>
          <w:color w:val="2D3333"/>
          <w:spacing w:val="-18"/>
          <w:sz w:val="19"/>
          <w:lang w:val="da-DK"/>
        </w:rPr>
        <w:t xml:space="preserve"> </w:t>
      </w:r>
      <w:r w:rsidRPr="00250FC0">
        <w:rPr>
          <w:color w:val="2D3333"/>
          <w:sz w:val="19"/>
          <w:lang w:val="da-DK"/>
        </w:rPr>
        <w:t>Datafordeleren.</w:t>
      </w:r>
    </w:p>
    <w:p w:rsidR="00402FEB" w:rsidRPr="00250FC0" w:rsidRDefault="00226B13">
      <w:pPr>
        <w:pStyle w:val="Listeafsnit"/>
        <w:numPr>
          <w:ilvl w:val="0"/>
          <w:numId w:val="1"/>
        </w:numPr>
        <w:tabs>
          <w:tab w:val="left" w:pos="1117"/>
          <w:tab w:val="left" w:pos="1118"/>
        </w:tabs>
        <w:spacing w:before="1" w:line="295" w:lineRule="auto"/>
        <w:ind w:left="1119" w:right="3308" w:hanging="406"/>
        <w:rPr>
          <w:color w:val="2D3333"/>
          <w:sz w:val="19"/>
          <w:lang w:val="da-DK"/>
        </w:rPr>
      </w:pPr>
      <w:r w:rsidRPr="00250FC0">
        <w:rPr>
          <w:color w:val="2D3333"/>
          <w:w w:val="105"/>
          <w:sz w:val="19"/>
          <w:lang w:val="da-DK"/>
        </w:rPr>
        <w:t>A.4.</w:t>
      </w:r>
      <w:r w:rsidRPr="00250FC0">
        <w:rPr>
          <w:color w:val="2D3333"/>
          <w:spacing w:val="-30"/>
          <w:w w:val="105"/>
          <w:sz w:val="19"/>
          <w:lang w:val="da-DK"/>
        </w:rPr>
        <w:t xml:space="preserve"> </w:t>
      </w:r>
      <w:r w:rsidRPr="00250FC0">
        <w:rPr>
          <w:color w:val="2D3333"/>
          <w:w w:val="105"/>
          <w:sz w:val="19"/>
          <w:lang w:val="da-DK"/>
        </w:rPr>
        <w:t>Der</w:t>
      </w:r>
      <w:r w:rsidRPr="00250FC0">
        <w:rPr>
          <w:color w:val="2D3333"/>
          <w:spacing w:val="-31"/>
          <w:w w:val="105"/>
          <w:sz w:val="19"/>
          <w:lang w:val="da-DK"/>
        </w:rPr>
        <w:t xml:space="preserve"> </w:t>
      </w:r>
      <w:r w:rsidRPr="00250FC0">
        <w:rPr>
          <w:color w:val="2D3333"/>
          <w:w w:val="105"/>
          <w:sz w:val="19"/>
          <w:lang w:val="da-DK"/>
        </w:rPr>
        <w:t>er</w:t>
      </w:r>
      <w:r w:rsidRPr="00250FC0">
        <w:rPr>
          <w:color w:val="2D3333"/>
          <w:spacing w:val="-29"/>
          <w:w w:val="105"/>
          <w:sz w:val="19"/>
          <w:lang w:val="da-DK"/>
        </w:rPr>
        <w:t xml:space="preserve"> </w:t>
      </w:r>
      <w:r w:rsidRPr="00250FC0">
        <w:rPr>
          <w:color w:val="2D3333"/>
          <w:w w:val="105"/>
          <w:sz w:val="19"/>
          <w:lang w:val="da-DK"/>
        </w:rPr>
        <w:t>gennemført</w:t>
      </w:r>
      <w:r w:rsidRPr="00250FC0">
        <w:rPr>
          <w:color w:val="2D3333"/>
          <w:spacing w:val="-23"/>
          <w:w w:val="105"/>
          <w:sz w:val="19"/>
          <w:lang w:val="da-DK"/>
        </w:rPr>
        <w:t xml:space="preserve"> </w:t>
      </w:r>
      <w:r w:rsidRPr="00250FC0">
        <w:rPr>
          <w:color w:val="2D3333"/>
          <w:w w:val="105"/>
          <w:sz w:val="19"/>
          <w:lang w:val="da-DK"/>
        </w:rPr>
        <w:t>interessentanalyse</w:t>
      </w:r>
      <w:r w:rsidRPr="00250FC0">
        <w:rPr>
          <w:color w:val="2D3333"/>
          <w:spacing w:val="-34"/>
          <w:w w:val="105"/>
          <w:sz w:val="19"/>
          <w:lang w:val="da-DK"/>
        </w:rPr>
        <w:t xml:space="preserve"> </w:t>
      </w:r>
      <w:r w:rsidRPr="00250FC0">
        <w:rPr>
          <w:color w:val="2D3333"/>
          <w:w w:val="105"/>
          <w:sz w:val="19"/>
          <w:lang w:val="da-DK"/>
        </w:rPr>
        <w:t>og</w:t>
      </w:r>
      <w:r w:rsidRPr="00250FC0">
        <w:rPr>
          <w:color w:val="2D3333"/>
          <w:spacing w:val="-30"/>
          <w:w w:val="105"/>
          <w:sz w:val="19"/>
          <w:lang w:val="da-DK"/>
        </w:rPr>
        <w:t xml:space="preserve"> </w:t>
      </w:r>
      <w:r w:rsidRPr="00250FC0">
        <w:rPr>
          <w:color w:val="2D3333"/>
          <w:w w:val="105"/>
          <w:sz w:val="19"/>
          <w:lang w:val="da-DK"/>
        </w:rPr>
        <w:t>udarbejdet</w:t>
      </w:r>
      <w:r w:rsidRPr="00250FC0">
        <w:rPr>
          <w:color w:val="2D3333"/>
          <w:spacing w:val="-23"/>
          <w:w w:val="105"/>
          <w:sz w:val="19"/>
          <w:lang w:val="da-DK"/>
        </w:rPr>
        <w:t xml:space="preserve"> </w:t>
      </w:r>
      <w:r w:rsidRPr="00250FC0">
        <w:rPr>
          <w:color w:val="2D3333"/>
          <w:w w:val="105"/>
          <w:sz w:val="19"/>
          <w:lang w:val="da-DK"/>
        </w:rPr>
        <w:t>plan</w:t>
      </w:r>
      <w:r w:rsidRPr="00250FC0">
        <w:rPr>
          <w:color w:val="2D3333"/>
          <w:spacing w:val="-31"/>
          <w:w w:val="105"/>
          <w:sz w:val="19"/>
          <w:lang w:val="da-DK"/>
        </w:rPr>
        <w:t xml:space="preserve"> </w:t>
      </w:r>
      <w:r w:rsidRPr="00250FC0">
        <w:rPr>
          <w:color w:val="2D3333"/>
          <w:w w:val="105"/>
          <w:sz w:val="19"/>
          <w:lang w:val="da-DK"/>
        </w:rPr>
        <w:t>for interessentinddragelse.</w:t>
      </w:r>
    </w:p>
    <w:p w:rsidR="00402FEB" w:rsidRPr="00250FC0" w:rsidRDefault="00226B13">
      <w:pPr>
        <w:pStyle w:val="Listeafsnit"/>
        <w:numPr>
          <w:ilvl w:val="0"/>
          <w:numId w:val="1"/>
        </w:numPr>
        <w:tabs>
          <w:tab w:val="left" w:pos="1117"/>
          <w:tab w:val="left" w:pos="1118"/>
        </w:tabs>
        <w:spacing w:before="6" w:line="295" w:lineRule="auto"/>
        <w:ind w:left="1114" w:right="3040" w:hanging="401"/>
        <w:rPr>
          <w:color w:val="2D3333"/>
          <w:sz w:val="18"/>
          <w:lang w:val="da-DK"/>
        </w:rPr>
      </w:pPr>
      <w:r w:rsidRPr="00250FC0">
        <w:rPr>
          <w:b/>
          <w:color w:val="2D3333"/>
          <w:sz w:val="18"/>
          <w:lang w:val="da-DK"/>
        </w:rPr>
        <w:t xml:space="preserve">A.6. </w:t>
      </w:r>
      <w:r w:rsidRPr="00250FC0">
        <w:rPr>
          <w:color w:val="2D3333"/>
          <w:sz w:val="19"/>
          <w:lang w:val="da-DK"/>
        </w:rPr>
        <w:t>Kravsspecifikation og udbud til analyse af de kommercielle og offentlige behov for etablering af fælles datainfrastruktur for deling af præcise og dynamiske data om steder, med udgangspunkt i igangværende initiativer i kommuner, regioner og stat, er</w:t>
      </w:r>
      <w:r w:rsidRPr="00250FC0">
        <w:rPr>
          <w:color w:val="2D3333"/>
          <w:spacing w:val="16"/>
          <w:sz w:val="19"/>
          <w:lang w:val="da-DK"/>
        </w:rPr>
        <w:t xml:space="preserve"> </w:t>
      </w:r>
      <w:r w:rsidRPr="00250FC0">
        <w:rPr>
          <w:color w:val="2D3333"/>
          <w:sz w:val="19"/>
          <w:lang w:val="da-DK"/>
        </w:rPr>
        <w:t>udarbejdet.</w:t>
      </w:r>
    </w:p>
    <w:p w:rsidR="00402FEB" w:rsidRPr="00250FC0" w:rsidRDefault="00226B13">
      <w:pPr>
        <w:pStyle w:val="Listeafsnit"/>
        <w:numPr>
          <w:ilvl w:val="0"/>
          <w:numId w:val="1"/>
        </w:numPr>
        <w:tabs>
          <w:tab w:val="left" w:pos="1117"/>
          <w:tab w:val="left" w:pos="1118"/>
        </w:tabs>
        <w:spacing w:before="2" w:line="295" w:lineRule="auto"/>
        <w:ind w:left="1120" w:right="2569" w:hanging="407"/>
        <w:rPr>
          <w:color w:val="2D3333"/>
          <w:sz w:val="19"/>
          <w:lang w:val="da-DK"/>
        </w:rPr>
      </w:pPr>
      <w:r w:rsidRPr="00250FC0">
        <w:rPr>
          <w:color w:val="2D3333"/>
          <w:sz w:val="19"/>
          <w:lang w:val="da-DK"/>
        </w:rPr>
        <w:t xml:space="preserve">A.7. Der foreligger en plan for implementering af grunddata (Geografiske data, Ejendomsdata,  Adressedata)  på Datafordeleren, som er godkendt af GD1, GD2 og GD7 styregrupperne. Datoer for idriftsættelse af geodata, ejendomsdata og adressedata er kommunikeret </w:t>
      </w:r>
      <w:r w:rsidRPr="00250FC0">
        <w:rPr>
          <w:color w:val="2D3333"/>
          <w:sz w:val="20"/>
          <w:lang w:val="da-DK"/>
        </w:rPr>
        <w:t>til</w:t>
      </w:r>
      <w:r w:rsidRPr="00250FC0">
        <w:rPr>
          <w:color w:val="2D3333"/>
          <w:spacing w:val="-2"/>
          <w:sz w:val="20"/>
          <w:lang w:val="da-DK"/>
        </w:rPr>
        <w:t xml:space="preserve"> </w:t>
      </w:r>
      <w:r w:rsidRPr="00250FC0">
        <w:rPr>
          <w:color w:val="2D3333"/>
          <w:sz w:val="19"/>
          <w:lang w:val="da-DK"/>
        </w:rPr>
        <w:t>anvenderne.</w:t>
      </w:r>
    </w:p>
    <w:p w:rsidR="00402FEB" w:rsidRPr="00250FC0" w:rsidRDefault="00226B13">
      <w:pPr>
        <w:pStyle w:val="Listeafsnit"/>
        <w:numPr>
          <w:ilvl w:val="0"/>
          <w:numId w:val="1"/>
        </w:numPr>
        <w:tabs>
          <w:tab w:val="left" w:pos="1117"/>
          <w:tab w:val="left" w:pos="1118"/>
        </w:tabs>
        <w:spacing w:line="280" w:lineRule="auto"/>
        <w:ind w:left="1120" w:right="2920" w:hanging="408"/>
        <w:rPr>
          <w:color w:val="2D3333"/>
          <w:sz w:val="20"/>
          <w:lang w:val="da-DK"/>
        </w:rPr>
      </w:pPr>
      <w:r w:rsidRPr="00250FC0">
        <w:rPr>
          <w:b/>
          <w:color w:val="2D3333"/>
          <w:sz w:val="20"/>
          <w:lang w:val="da-DK"/>
        </w:rPr>
        <w:t xml:space="preserve">A.8. </w:t>
      </w:r>
      <w:r w:rsidRPr="00250FC0">
        <w:rPr>
          <w:color w:val="2D3333"/>
          <w:sz w:val="19"/>
          <w:lang w:val="da-DK"/>
        </w:rPr>
        <w:t>Der etableres et målbillede for den sammenhængende adgang til data, som SDFE ønsker at</w:t>
      </w:r>
      <w:r w:rsidRPr="00250FC0">
        <w:rPr>
          <w:color w:val="2D3333"/>
          <w:spacing w:val="-4"/>
          <w:sz w:val="19"/>
          <w:lang w:val="da-DK"/>
        </w:rPr>
        <w:t xml:space="preserve"> </w:t>
      </w:r>
      <w:r w:rsidRPr="00250FC0">
        <w:rPr>
          <w:color w:val="2D3333"/>
          <w:sz w:val="19"/>
          <w:lang w:val="da-DK"/>
        </w:rPr>
        <w:t>etablere.</w:t>
      </w:r>
    </w:p>
    <w:p w:rsidR="00402FEB" w:rsidRPr="00250FC0" w:rsidRDefault="00226B13">
      <w:pPr>
        <w:pStyle w:val="Listeafsnit"/>
        <w:numPr>
          <w:ilvl w:val="0"/>
          <w:numId w:val="1"/>
        </w:numPr>
        <w:tabs>
          <w:tab w:val="left" w:pos="1123"/>
          <w:tab w:val="left" w:pos="1125"/>
        </w:tabs>
        <w:spacing w:before="6" w:line="295" w:lineRule="auto"/>
        <w:ind w:left="1120" w:right="2643" w:hanging="407"/>
        <w:rPr>
          <w:color w:val="2D3333"/>
          <w:sz w:val="19"/>
          <w:lang w:val="da-DK"/>
        </w:rPr>
      </w:pPr>
      <w:r w:rsidRPr="00250FC0">
        <w:rPr>
          <w:color w:val="2D3333"/>
          <w:sz w:val="19"/>
          <w:lang w:val="da-DK"/>
        </w:rPr>
        <w:t>8.1. Der skal være beskrevet KPl'er, som understøtter implementeringen af SDFE's</w:t>
      </w:r>
      <w:r w:rsidRPr="00250FC0">
        <w:rPr>
          <w:color w:val="2D3333"/>
          <w:spacing w:val="2"/>
          <w:sz w:val="19"/>
          <w:lang w:val="da-DK"/>
        </w:rPr>
        <w:t xml:space="preserve"> </w:t>
      </w:r>
      <w:r w:rsidRPr="00250FC0">
        <w:rPr>
          <w:color w:val="2D3333"/>
          <w:sz w:val="19"/>
          <w:lang w:val="da-DK"/>
        </w:rPr>
        <w:t>strategi.</w:t>
      </w:r>
    </w:p>
    <w:p w:rsidR="00402FEB" w:rsidRPr="00250FC0" w:rsidRDefault="00226B13">
      <w:pPr>
        <w:pStyle w:val="Listeafsnit"/>
        <w:numPr>
          <w:ilvl w:val="0"/>
          <w:numId w:val="1"/>
        </w:numPr>
        <w:tabs>
          <w:tab w:val="left" w:pos="1123"/>
          <w:tab w:val="left" w:pos="1125"/>
        </w:tabs>
        <w:spacing w:before="11"/>
        <w:ind w:left="1124" w:hanging="411"/>
        <w:rPr>
          <w:color w:val="2D3333"/>
          <w:sz w:val="19"/>
          <w:lang w:val="da-DK"/>
        </w:rPr>
      </w:pPr>
      <w:r w:rsidRPr="00250FC0">
        <w:rPr>
          <w:color w:val="2D3333"/>
          <w:sz w:val="19"/>
          <w:lang w:val="da-DK"/>
        </w:rPr>
        <w:t>8.1. Der skal være implementeret en model for opfølgning på</w:t>
      </w:r>
      <w:r w:rsidRPr="00250FC0">
        <w:rPr>
          <w:color w:val="2D3333"/>
          <w:spacing w:val="3"/>
          <w:sz w:val="19"/>
          <w:lang w:val="da-DK"/>
        </w:rPr>
        <w:t xml:space="preserve"> </w:t>
      </w:r>
      <w:r w:rsidRPr="00250FC0">
        <w:rPr>
          <w:color w:val="2D3333"/>
          <w:sz w:val="19"/>
          <w:lang w:val="da-DK"/>
        </w:rPr>
        <w:t>KPI'er.</w:t>
      </w:r>
    </w:p>
    <w:p w:rsidR="00402FEB" w:rsidRPr="00250FC0" w:rsidRDefault="00402FEB">
      <w:pPr>
        <w:pStyle w:val="Brdtekst"/>
        <w:spacing w:before="2"/>
        <w:rPr>
          <w:sz w:val="28"/>
          <w:lang w:val="da-DK"/>
        </w:rPr>
      </w:pPr>
    </w:p>
    <w:p w:rsidR="00402FEB" w:rsidRPr="00250FC0" w:rsidRDefault="00226B13">
      <w:pPr>
        <w:ind w:left="296"/>
        <w:rPr>
          <w:b/>
          <w:sz w:val="18"/>
          <w:lang w:val="da-DK"/>
        </w:rPr>
      </w:pPr>
      <w:r w:rsidRPr="00250FC0">
        <w:rPr>
          <w:b/>
          <w:color w:val="2D3333"/>
          <w:w w:val="110"/>
          <w:sz w:val="18"/>
          <w:lang w:val="da-DK"/>
        </w:rPr>
        <w:t>Efter andet kvartal 2017 følges som udgangspunkt op på følgende:</w:t>
      </w:r>
    </w:p>
    <w:p w:rsidR="00402FEB" w:rsidRPr="00250FC0" w:rsidRDefault="00226B13">
      <w:pPr>
        <w:pStyle w:val="Listeafsnit"/>
        <w:numPr>
          <w:ilvl w:val="0"/>
          <w:numId w:val="1"/>
        </w:numPr>
        <w:tabs>
          <w:tab w:val="left" w:pos="1117"/>
          <w:tab w:val="left" w:pos="1118"/>
        </w:tabs>
        <w:spacing w:before="58" w:line="290" w:lineRule="auto"/>
        <w:ind w:left="1119" w:right="3243" w:hanging="406"/>
        <w:rPr>
          <w:color w:val="2D3333"/>
          <w:sz w:val="19"/>
          <w:lang w:val="da-DK"/>
        </w:rPr>
      </w:pPr>
      <w:r w:rsidRPr="00250FC0">
        <w:rPr>
          <w:color w:val="2D3333"/>
          <w:sz w:val="19"/>
          <w:lang w:val="da-DK"/>
        </w:rPr>
        <w:t>A.1. Gennemførelse af analysefase, der skal identificere relevante indsatser:</w:t>
      </w:r>
    </w:p>
    <w:p w:rsidR="00402FEB" w:rsidRPr="00250FC0" w:rsidRDefault="00226B13">
      <w:pPr>
        <w:pStyle w:val="Brdtekst"/>
        <w:spacing w:before="5" w:line="300" w:lineRule="auto"/>
        <w:ind w:left="1125" w:right="2637" w:hanging="10"/>
        <w:rPr>
          <w:lang w:val="da-DK"/>
        </w:rPr>
      </w:pPr>
      <w:r w:rsidRPr="00250FC0">
        <w:rPr>
          <w:color w:val="2D3333"/>
          <w:lang w:val="da-DK"/>
        </w:rPr>
        <w:t>Udarbejdelse af bruttokatalog, hvor potentielle indsatser rubriceres i scenarier mhp. at indgå i udvikling af projektplan for TKV 2017-2020 (jf.</w:t>
      </w:r>
    </w:p>
    <w:p w:rsidR="00402FEB" w:rsidRDefault="00226B13">
      <w:pPr>
        <w:pStyle w:val="Brdtekst"/>
        <w:spacing w:line="211" w:lineRule="exact"/>
        <w:ind w:left="1127"/>
      </w:pPr>
      <w:r>
        <w:rPr>
          <w:color w:val="2D3333"/>
          <w:w w:val="105"/>
        </w:rPr>
        <w:t xml:space="preserve">A.1. </w:t>
      </w:r>
      <w:r>
        <w:rPr>
          <w:color w:val="2D3333"/>
          <w:w w:val="105"/>
          <w:sz w:val="18"/>
        </w:rPr>
        <w:t xml:space="preserve">3. </w:t>
      </w:r>
      <w:r>
        <w:rPr>
          <w:color w:val="2D3333"/>
          <w:w w:val="105"/>
        </w:rPr>
        <w:t>kvartal).</w:t>
      </w:r>
    </w:p>
    <w:p w:rsidR="00402FEB" w:rsidRPr="00250FC0" w:rsidRDefault="00226B13">
      <w:pPr>
        <w:pStyle w:val="Listeafsnit"/>
        <w:numPr>
          <w:ilvl w:val="0"/>
          <w:numId w:val="1"/>
        </w:numPr>
        <w:tabs>
          <w:tab w:val="left" w:pos="1126"/>
          <w:tab w:val="left" w:pos="1128"/>
        </w:tabs>
        <w:spacing w:before="46" w:line="295" w:lineRule="auto"/>
        <w:ind w:left="1125" w:right="2863" w:hanging="408"/>
        <w:rPr>
          <w:color w:val="2D3333"/>
          <w:sz w:val="20"/>
          <w:lang w:val="da-DK"/>
        </w:rPr>
      </w:pPr>
      <w:r w:rsidRPr="00250FC0">
        <w:rPr>
          <w:b/>
          <w:color w:val="2D3333"/>
          <w:sz w:val="20"/>
          <w:lang w:val="da-DK"/>
        </w:rPr>
        <w:t xml:space="preserve">A.2. </w:t>
      </w:r>
      <w:r w:rsidRPr="00250FC0">
        <w:rPr>
          <w:color w:val="2D3333"/>
          <w:sz w:val="19"/>
          <w:lang w:val="da-DK"/>
        </w:rPr>
        <w:t>Der er i henhold til aftale med Skatteministeriet gennemført et dokumenteret kvalitetsløft af de datasæt, der indgår i beregning af geografiske variable til ejendomsvurderingsmodellen. Leverancen skal være godkendt af Leverancestyregruppen ifm. udgangen af 2.</w:t>
      </w:r>
      <w:r w:rsidRPr="00250FC0">
        <w:rPr>
          <w:color w:val="2D3333"/>
          <w:spacing w:val="-4"/>
          <w:sz w:val="19"/>
          <w:lang w:val="da-DK"/>
        </w:rPr>
        <w:t xml:space="preserve"> </w:t>
      </w:r>
      <w:r w:rsidRPr="00250FC0">
        <w:rPr>
          <w:color w:val="2D3333"/>
          <w:sz w:val="19"/>
          <w:lang w:val="da-DK"/>
        </w:rPr>
        <w:t>kvartal.</w:t>
      </w:r>
    </w:p>
    <w:p w:rsidR="00402FEB" w:rsidRPr="00250FC0" w:rsidRDefault="00402FEB">
      <w:pPr>
        <w:spacing w:line="295" w:lineRule="auto"/>
        <w:rPr>
          <w:sz w:val="20"/>
          <w:lang w:val="da-DK"/>
        </w:rPr>
        <w:sectPr w:rsidR="00402FEB" w:rsidRPr="00250FC0">
          <w:pgSz w:w="11920" w:h="16840"/>
          <w:pgMar w:top="760" w:right="860" w:bottom="1040" w:left="1080" w:header="0" w:footer="852" w:gutter="0"/>
          <w:cols w:space="708"/>
        </w:sectPr>
      </w:pPr>
    </w:p>
    <w:p w:rsidR="00402FEB" w:rsidRPr="00985CE8" w:rsidRDefault="00402FEB">
      <w:pPr>
        <w:pStyle w:val="Brdtekst"/>
        <w:rPr>
          <w:sz w:val="28"/>
          <w:lang w:val="da-DK"/>
        </w:rPr>
      </w:pPr>
    </w:p>
    <w:p w:rsidR="00226B13" w:rsidRPr="00985CE8" w:rsidRDefault="00226B13">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84864" behindDoc="1" locked="0" layoutInCell="1" allowOverlap="1" wp14:anchorId="02B28032" wp14:editId="14ECB22B">
            <wp:simplePos x="0" y="0"/>
            <wp:positionH relativeFrom="column">
              <wp:posOffset>4562475</wp:posOffset>
            </wp:positionH>
            <wp:positionV relativeFrom="paragraph">
              <wp:posOffset>3810</wp:posOffset>
            </wp:positionV>
            <wp:extent cx="1677432" cy="685800"/>
            <wp:effectExtent l="0" t="0" r="0" b="0"/>
            <wp:wrapNone/>
            <wp:docPr id="12" name="Billede 12"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B13" w:rsidRPr="00985CE8" w:rsidRDefault="00226B13">
      <w:pPr>
        <w:pStyle w:val="Brdtekst"/>
        <w:rPr>
          <w:sz w:val="28"/>
          <w:lang w:val="da-DK"/>
        </w:rPr>
      </w:pPr>
    </w:p>
    <w:p w:rsidR="00402FEB" w:rsidRPr="00985CE8" w:rsidRDefault="00402FEB">
      <w:pPr>
        <w:pStyle w:val="Brdtekst"/>
        <w:rPr>
          <w:sz w:val="28"/>
          <w:lang w:val="da-DK"/>
        </w:rPr>
      </w:pPr>
    </w:p>
    <w:p w:rsidR="00226B13" w:rsidRPr="00985CE8" w:rsidRDefault="00226B13">
      <w:pPr>
        <w:pStyle w:val="Brdtekst"/>
        <w:rPr>
          <w:sz w:val="28"/>
          <w:lang w:val="da-DK"/>
        </w:rPr>
      </w:pPr>
    </w:p>
    <w:p w:rsidR="00402FEB" w:rsidRPr="00250FC0" w:rsidRDefault="00226B13">
      <w:pPr>
        <w:pStyle w:val="Listeafsnit"/>
        <w:numPr>
          <w:ilvl w:val="0"/>
          <w:numId w:val="1"/>
        </w:numPr>
        <w:tabs>
          <w:tab w:val="left" w:pos="1112"/>
          <w:tab w:val="left" w:pos="1113"/>
        </w:tabs>
        <w:spacing w:before="199" w:line="295" w:lineRule="auto"/>
        <w:ind w:left="1111" w:right="2666" w:hanging="408"/>
        <w:rPr>
          <w:color w:val="2D3333"/>
          <w:sz w:val="19"/>
          <w:lang w:val="da-DK"/>
        </w:rPr>
      </w:pPr>
      <w:r w:rsidRPr="00250FC0">
        <w:rPr>
          <w:color w:val="2D3333"/>
          <w:w w:val="105"/>
          <w:sz w:val="19"/>
          <w:lang w:val="da-DK"/>
        </w:rPr>
        <w:t>A.3.</w:t>
      </w:r>
      <w:r w:rsidRPr="00250FC0">
        <w:rPr>
          <w:color w:val="2D3333"/>
          <w:spacing w:val="-29"/>
          <w:w w:val="105"/>
          <w:sz w:val="19"/>
          <w:lang w:val="da-DK"/>
        </w:rPr>
        <w:t xml:space="preserve"> </w:t>
      </w:r>
      <w:r w:rsidRPr="00250FC0">
        <w:rPr>
          <w:color w:val="2D3333"/>
          <w:w w:val="105"/>
          <w:sz w:val="19"/>
          <w:lang w:val="da-DK"/>
        </w:rPr>
        <w:t>Registrene</w:t>
      </w:r>
      <w:r w:rsidRPr="00250FC0">
        <w:rPr>
          <w:color w:val="2D3333"/>
          <w:spacing w:val="-15"/>
          <w:w w:val="105"/>
          <w:sz w:val="19"/>
          <w:lang w:val="da-DK"/>
        </w:rPr>
        <w:t xml:space="preserve"> </w:t>
      </w:r>
      <w:r w:rsidRPr="00250FC0">
        <w:rPr>
          <w:color w:val="2D3333"/>
          <w:w w:val="105"/>
          <w:sz w:val="19"/>
          <w:lang w:val="da-DK"/>
        </w:rPr>
        <w:t>og</w:t>
      </w:r>
      <w:r w:rsidRPr="00250FC0">
        <w:rPr>
          <w:color w:val="2D3333"/>
          <w:spacing w:val="-27"/>
          <w:w w:val="105"/>
          <w:sz w:val="19"/>
          <w:lang w:val="da-DK"/>
        </w:rPr>
        <w:t xml:space="preserve"> </w:t>
      </w:r>
      <w:r w:rsidRPr="00250FC0">
        <w:rPr>
          <w:color w:val="2D3333"/>
          <w:w w:val="105"/>
          <w:sz w:val="19"/>
          <w:lang w:val="da-DK"/>
        </w:rPr>
        <w:t>Datafordeleren</w:t>
      </w:r>
      <w:r w:rsidRPr="00250FC0">
        <w:rPr>
          <w:color w:val="2D3333"/>
          <w:spacing w:val="-27"/>
          <w:w w:val="105"/>
          <w:sz w:val="19"/>
          <w:lang w:val="da-DK"/>
        </w:rPr>
        <w:t xml:space="preserve"> </w:t>
      </w:r>
      <w:r w:rsidRPr="00250FC0">
        <w:rPr>
          <w:color w:val="2D3333"/>
          <w:w w:val="105"/>
          <w:sz w:val="19"/>
          <w:lang w:val="da-DK"/>
        </w:rPr>
        <w:t>skal</w:t>
      </w:r>
      <w:r w:rsidRPr="00250FC0">
        <w:rPr>
          <w:color w:val="2D3333"/>
          <w:spacing w:val="-26"/>
          <w:w w:val="105"/>
          <w:sz w:val="19"/>
          <w:lang w:val="da-DK"/>
        </w:rPr>
        <w:t xml:space="preserve"> </w:t>
      </w:r>
      <w:r w:rsidRPr="00250FC0">
        <w:rPr>
          <w:color w:val="2D3333"/>
          <w:w w:val="105"/>
          <w:sz w:val="19"/>
          <w:lang w:val="da-DK"/>
        </w:rPr>
        <w:t>være</w:t>
      </w:r>
      <w:r w:rsidRPr="00250FC0">
        <w:rPr>
          <w:color w:val="2D3333"/>
          <w:spacing w:val="-21"/>
          <w:w w:val="105"/>
          <w:sz w:val="19"/>
          <w:lang w:val="da-DK"/>
        </w:rPr>
        <w:t xml:space="preserve"> </w:t>
      </w:r>
      <w:r w:rsidRPr="00250FC0">
        <w:rPr>
          <w:color w:val="2D3333"/>
          <w:w w:val="105"/>
          <w:sz w:val="19"/>
          <w:lang w:val="da-DK"/>
        </w:rPr>
        <w:t>klar</w:t>
      </w:r>
      <w:r w:rsidRPr="00250FC0">
        <w:rPr>
          <w:color w:val="2D3333"/>
          <w:spacing w:val="-26"/>
          <w:w w:val="105"/>
          <w:sz w:val="19"/>
          <w:lang w:val="da-DK"/>
        </w:rPr>
        <w:t xml:space="preserve"> </w:t>
      </w:r>
      <w:r w:rsidRPr="00250FC0">
        <w:rPr>
          <w:color w:val="2D3333"/>
          <w:w w:val="105"/>
          <w:sz w:val="19"/>
          <w:lang w:val="da-DK"/>
        </w:rPr>
        <w:t>til</w:t>
      </w:r>
      <w:r w:rsidRPr="00250FC0">
        <w:rPr>
          <w:color w:val="2D3333"/>
          <w:spacing w:val="-17"/>
          <w:w w:val="105"/>
          <w:sz w:val="19"/>
          <w:lang w:val="da-DK"/>
        </w:rPr>
        <w:t xml:space="preserve"> </w:t>
      </w:r>
      <w:r w:rsidRPr="00250FC0">
        <w:rPr>
          <w:color w:val="2D3333"/>
          <w:w w:val="105"/>
          <w:sz w:val="19"/>
          <w:lang w:val="da-DK"/>
        </w:rPr>
        <w:t>at</w:t>
      </w:r>
      <w:r w:rsidRPr="00250FC0">
        <w:rPr>
          <w:color w:val="2D3333"/>
          <w:spacing w:val="-22"/>
          <w:w w:val="105"/>
          <w:sz w:val="19"/>
          <w:lang w:val="da-DK"/>
        </w:rPr>
        <w:t xml:space="preserve"> </w:t>
      </w:r>
      <w:r w:rsidRPr="00250FC0">
        <w:rPr>
          <w:color w:val="2D3333"/>
          <w:w w:val="105"/>
          <w:sz w:val="19"/>
          <w:lang w:val="da-DK"/>
        </w:rPr>
        <w:t>teste</w:t>
      </w:r>
      <w:r w:rsidRPr="00250FC0">
        <w:rPr>
          <w:color w:val="2D3333"/>
          <w:spacing w:val="-23"/>
          <w:w w:val="105"/>
          <w:sz w:val="19"/>
          <w:lang w:val="da-DK"/>
        </w:rPr>
        <w:t xml:space="preserve"> </w:t>
      </w:r>
      <w:r w:rsidRPr="00250FC0">
        <w:rPr>
          <w:color w:val="2D3333"/>
          <w:w w:val="105"/>
          <w:sz w:val="19"/>
          <w:lang w:val="da-DK"/>
        </w:rPr>
        <w:t>de</w:t>
      </w:r>
      <w:r w:rsidRPr="00250FC0">
        <w:rPr>
          <w:color w:val="2D3333"/>
          <w:spacing w:val="-25"/>
          <w:w w:val="105"/>
          <w:sz w:val="19"/>
          <w:lang w:val="da-DK"/>
        </w:rPr>
        <w:t xml:space="preserve"> </w:t>
      </w:r>
      <w:r w:rsidRPr="00250FC0">
        <w:rPr>
          <w:color w:val="2D3333"/>
          <w:w w:val="105"/>
          <w:sz w:val="19"/>
          <w:lang w:val="da-DK"/>
        </w:rPr>
        <w:t>snitflader, der</w:t>
      </w:r>
      <w:r w:rsidRPr="00250FC0">
        <w:rPr>
          <w:color w:val="2D3333"/>
          <w:spacing w:val="-11"/>
          <w:w w:val="105"/>
          <w:sz w:val="19"/>
          <w:lang w:val="da-DK"/>
        </w:rPr>
        <w:t xml:space="preserve"> </w:t>
      </w:r>
      <w:r w:rsidRPr="00250FC0">
        <w:rPr>
          <w:color w:val="2D3333"/>
          <w:w w:val="105"/>
          <w:sz w:val="19"/>
          <w:lang w:val="da-DK"/>
        </w:rPr>
        <w:t>går via</w:t>
      </w:r>
      <w:r w:rsidRPr="00250FC0">
        <w:rPr>
          <w:color w:val="2D3333"/>
          <w:spacing w:val="-17"/>
          <w:w w:val="105"/>
          <w:sz w:val="19"/>
          <w:lang w:val="da-DK"/>
        </w:rPr>
        <w:t xml:space="preserve"> </w:t>
      </w:r>
      <w:r w:rsidRPr="00250FC0">
        <w:rPr>
          <w:color w:val="2D3333"/>
          <w:w w:val="105"/>
          <w:sz w:val="19"/>
          <w:lang w:val="da-DK"/>
        </w:rPr>
        <w:t>Datafordeleren,</w:t>
      </w:r>
      <w:r w:rsidRPr="00250FC0">
        <w:rPr>
          <w:color w:val="2D3333"/>
          <w:spacing w:val="-12"/>
          <w:w w:val="105"/>
          <w:sz w:val="19"/>
          <w:lang w:val="da-DK"/>
        </w:rPr>
        <w:t xml:space="preserve"> </w:t>
      </w:r>
      <w:r w:rsidRPr="00250FC0">
        <w:rPr>
          <w:color w:val="2D3333"/>
          <w:w w:val="105"/>
          <w:sz w:val="19"/>
          <w:lang w:val="da-DK"/>
        </w:rPr>
        <w:t>fra</w:t>
      </w:r>
      <w:r w:rsidRPr="00250FC0">
        <w:rPr>
          <w:color w:val="2D3333"/>
          <w:spacing w:val="-16"/>
          <w:w w:val="105"/>
          <w:sz w:val="19"/>
          <w:lang w:val="da-DK"/>
        </w:rPr>
        <w:t xml:space="preserve"> </w:t>
      </w:r>
      <w:r w:rsidRPr="00250FC0">
        <w:rPr>
          <w:color w:val="2D3333"/>
          <w:w w:val="105"/>
          <w:sz w:val="19"/>
          <w:lang w:val="da-DK"/>
        </w:rPr>
        <w:t>marts.</w:t>
      </w:r>
    </w:p>
    <w:p w:rsidR="00402FEB" w:rsidRPr="00250FC0" w:rsidRDefault="00226B13">
      <w:pPr>
        <w:pStyle w:val="Listeafsnit"/>
        <w:numPr>
          <w:ilvl w:val="0"/>
          <w:numId w:val="1"/>
        </w:numPr>
        <w:tabs>
          <w:tab w:val="left" w:pos="1112"/>
          <w:tab w:val="left" w:pos="1113"/>
        </w:tabs>
        <w:spacing w:before="1" w:line="295" w:lineRule="auto"/>
        <w:ind w:left="1114" w:right="3088" w:hanging="411"/>
        <w:rPr>
          <w:color w:val="2D3333"/>
          <w:sz w:val="19"/>
          <w:lang w:val="da-DK"/>
        </w:rPr>
      </w:pPr>
      <w:r w:rsidRPr="00250FC0">
        <w:rPr>
          <w:color w:val="2D3333"/>
          <w:sz w:val="19"/>
          <w:lang w:val="da-DK"/>
        </w:rPr>
        <w:t>A.4. Vurdering af relevante standarder er gennemført og er koblet til lovgivningsprocessen.</w:t>
      </w:r>
    </w:p>
    <w:p w:rsidR="00402FEB" w:rsidRPr="00250FC0" w:rsidRDefault="00226B13">
      <w:pPr>
        <w:pStyle w:val="Listeafsnit"/>
        <w:numPr>
          <w:ilvl w:val="0"/>
          <w:numId w:val="1"/>
        </w:numPr>
        <w:tabs>
          <w:tab w:val="left" w:pos="1112"/>
          <w:tab w:val="left" w:pos="1113"/>
        </w:tabs>
        <w:spacing w:line="295" w:lineRule="auto"/>
        <w:ind w:left="1110" w:right="4178" w:hanging="407"/>
        <w:rPr>
          <w:color w:val="2D3333"/>
          <w:sz w:val="18"/>
          <w:lang w:val="da-DK"/>
        </w:rPr>
      </w:pPr>
      <w:r w:rsidRPr="00250FC0">
        <w:rPr>
          <w:b/>
          <w:color w:val="2D3333"/>
          <w:sz w:val="18"/>
          <w:lang w:val="da-DK"/>
        </w:rPr>
        <w:t xml:space="preserve">A.5. </w:t>
      </w:r>
      <w:r w:rsidRPr="00250FC0">
        <w:rPr>
          <w:color w:val="2D3333"/>
          <w:sz w:val="19"/>
          <w:lang w:val="da-DK"/>
        </w:rPr>
        <w:t>Analysen af sammenhængende forsyningsdata ijf. forsyningsstrategi) er</w:t>
      </w:r>
      <w:r w:rsidRPr="00250FC0">
        <w:rPr>
          <w:color w:val="2D3333"/>
          <w:spacing w:val="1"/>
          <w:sz w:val="19"/>
          <w:lang w:val="da-DK"/>
        </w:rPr>
        <w:t xml:space="preserve"> </w:t>
      </w:r>
      <w:r w:rsidRPr="00250FC0">
        <w:rPr>
          <w:color w:val="2D3333"/>
          <w:sz w:val="19"/>
          <w:lang w:val="da-DK"/>
        </w:rPr>
        <w:t>afsluttet.</w:t>
      </w:r>
    </w:p>
    <w:p w:rsidR="00402FEB" w:rsidRPr="00250FC0" w:rsidRDefault="00226B13">
      <w:pPr>
        <w:pStyle w:val="Listeafsnit"/>
        <w:numPr>
          <w:ilvl w:val="0"/>
          <w:numId w:val="1"/>
        </w:numPr>
        <w:tabs>
          <w:tab w:val="left" w:pos="1112"/>
          <w:tab w:val="left" w:pos="1113"/>
        </w:tabs>
        <w:spacing w:before="1" w:line="295" w:lineRule="auto"/>
        <w:ind w:left="1111" w:right="3791" w:hanging="408"/>
        <w:rPr>
          <w:color w:val="2D3333"/>
          <w:sz w:val="19"/>
          <w:lang w:val="da-DK"/>
        </w:rPr>
      </w:pPr>
      <w:r w:rsidRPr="00250FC0">
        <w:rPr>
          <w:color w:val="2D3333"/>
          <w:w w:val="105"/>
          <w:sz w:val="19"/>
          <w:lang w:val="da-DK"/>
        </w:rPr>
        <w:t>A.6.</w:t>
      </w:r>
      <w:r w:rsidRPr="00250FC0">
        <w:rPr>
          <w:color w:val="2D3333"/>
          <w:spacing w:val="-33"/>
          <w:w w:val="105"/>
          <w:sz w:val="19"/>
          <w:lang w:val="da-DK"/>
        </w:rPr>
        <w:t xml:space="preserve"> </w:t>
      </w:r>
      <w:r w:rsidRPr="00250FC0">
        <w:rPr>
          <w:color w:val="2D3333"/>
          <w:w w:val="105"/>
          <w:sz w:val="19"/>
          <w:lang w:val="da-DK"/>
        </w:rPr>
        <w:t>Godkendt</w:t>
      </w:r>
      <w:r w:rsidRPr="00250FC0">
        <w:rPr>
          <w:color w:val="2D3333"/>
          <w:spacing w:val="-23"/>
          <w:w w:val="105"/>
          <w:sz w:val="19"/>
          <w:lang w:val="da-DK"/>
        </w:rPr>
        <w:t xml:space="preserve"> </w:t>
      </w:r>
      <w:r w:rsidRPr="00250FC0">
        <w:rPr>
          <w:color w:val="2D3333"/>
          <w:w w:val="105"/>
          <w:sz w:val="19"/>
          <w:lang w:val="da-DK"/>
        </w:rPr>
        <w:t>analyserapport</w:t>
      </w:r>
      <w:r w:rsidRPr="00250FC0">
        <w:rPr>
          <w:color w:val="2D3333"/>
          <w:spacing w:val="-33"/>
          <w:w w:val="105"/>
          <w:sz w:val="19"/>
          <w:lang w:val="da-DK"/>
        </w:rPr>
        <w:t xml:space="preserve"> </w:t>
      </w:r>
      <w:r w:rsidRPr="00250FC0">
        <w:rPr>
          <w:color w:val="2D3333"/>
          <w:w w:val="105"/>
          <w:sz w:val="19"/>
          <w:lang w:val="da-DK"/>
        </w:rPr>
        <w:t>er</w:t>
      </w:r>
      <w:r w:rsidRPr="00250FC0">
        <w:rPr>
          <w:color w:val="2D3333"/>
          <w:spacing w:val="-32"/>
          <w:w w:val="105"/>
          <w:sz w:val="19"/>
          <w:lang w:val="da-DK"/>
        </w:rPr>
        <w:t xml:space="preserve"> </w:t>
      </w:r>
      <w:r w:rsidRPr="00250FC0">
        <w:rPr>
          <w:color w:val="2D3333"/>
          <w:w w:val="105"/>
          <w:sz w:val="19"/>
          <w:lang w:val="da-DK"/>
        </w:rPr>
        <w:t>modtaget</w:t>
      </w:r>
      <w:r w:rsidRPr="00250FC0">
        <w:rPr>
          <w:color w:val="2D3333"/>
          <w:spacing w:val="-25"/>
          <w:w w:val="105"/>
          <w:sz w:val="19"/>
          <w:lang w:val="da-DK"/>
        </w:rPr>
        <w:t xml:space="preserve"> </w:t>
      </w:r>
      <w:r w:rsidRPr="00250FC0">
        <w:rPr>
          <w:color w:val="2D3333"/>
          <w:w w:val="105"/>
          <w:sz w:val="19"/>
          <w:lang w:val="da-DK"/>
        </w:rPr>
        <w:t>og</w:t>
      </w:r>
      <w:r w:rsidRPr="00250FC0">
        <w:rPr>
          <w:color w:val="2D3333"/>
          <w:spacing w:val="-32"/>
          <w:w w:val="105"/>
          <w:sz w:val="19"/>
          <w:lang w:val="da-DK"/>
        </w:rPr>
        <w:t xml:space="preserve"> </w:t>
      </w:r>
      <w:r w:rsidRPr="00250FC0">
        <w:rPr>
          <w:color w:val="2D3333"/>
          <w:w w:val="105"/>
          <w:sz w:val="19"/>
          <w:lang w:val="da-DK"/>
        </w:rPr>
        <w:t>behandlet</w:t>
      </w:r>
      <w:r w:rsidRPr="00250FC0">
        <w:rPr>
          <w:color w:val="2D3333"/>
          <w:spacing w:val="-23"/>
          <w:w w:val="105"/>
          <w:sz w:val="19"/>
          <w:lang w:val="da-DK"/>
        </w:rPr>
        <w:t xml:space="preserve"> </w:t>
      </w:r>
      <w:r w:rsidRPr="00250FC0">
        <w:rPr>
          <w:color w:val="2D3333"/>
          <w:w w:val="105"/>
          <w:sz w:val="19"/>
          <w:lang w:val="da-DK"/>
        </w:rPr>
        <w:t>på styregruppemøde.</w:t>
      </w:r>
    </w:p>
    <w:p w:rsidR="00402FEB" w:rsidRPr="00250FC0" w:rsidRDefault="00226B13">
      <w:pPr>
        <w:pStyle w:val="Listeafsnit"/>
        <w:numPr>
          <w:ilvl w:val="0"/>
          <w:numId w:val="1"/>
        </w:numPr>
        <w:tabs>
          <w:tab w:val="left" w:pos="1112"/>
          <w:tab w:val="left" w:pos="1113"/>
        </w:tabs>
        <w:spacing w:before="6"/>
        <w:ind w:left="1112" w:hanging="409"/>
        <w:rPr>
          <w:color w:val="2D3333"/>
          <w:sz w:val="19"/>
          <w:lang w:val="da-DK"/>
        </w:rPr>
      </w:pPr>
      <w:r w:rsidRPr="00250FC0">
        <w:rPr>
          <w:color w:val="2D3333"/>
          <w:sz w:val="19"/>
          <w:lang w:val="da-DK"/>
        </w:rPr>
        <w:t>A.7. CPR og CVR registrene er implementeret på</w:t>
      </w:r>
      <w:r w:rsidRPr="00250FC0">
        <w:rPr>
          <w:color w:val="2D3333"/>
          <w:spacing w:val="-29"/>
          <w:sz w:val="19"/>
          <w:lang w:val="da-DK"/>
        </w:rPr>
        <w:t xml:space="preserve"> </w:t>
      </w:r>
      <w:r w:rsidRPr="00250FC0">
        <w:rPr>
          <w:color w:val="2D3333"/>
          <w:spacing w:val="-5"/>
          <w:sz w:val="19"/>
          <w:lang w:val="da-DK"/>
        </w:rPr>
        <w:t>Datafordeleren</w:t>
      </w:r>
      <w:r w:rsidRPr="00250FC0">
        <w:rPr>
          <w:color w:val="959595"/>
          <w:spacing w:val="-5"/>
          <w:sz w:val="19"/>
          <w:lang w:val="da-DK"/>
        </w:rPr>
        <w:t>.</w:t>
      </w:r>
    </w:p>
    <w:p w:rsidR="00402FEB" w:rsidRPr="00250FC0" w:rsidRDefault="00226B13">
      <w:pPr>
        <w:pStyle w:val="Listeafsnit"/>
        <w:numPr>
          <w:ilvl w:val="0"/>
          <w:numId w:val="1"/>
        </w:numPr>
        <w:tabs>
          <w:tab w:val="left" w:pos="1112"/>
          <w:tab w:val="left" w:pos="1113"/>
        </w:tabs>
        <w:spacing w:before="46" w:line="285" w:lineRule="auto"/>
        <w:ind w:left="1114" w:right="3153" w:hanging="412"/>
        <w:rPr>
          <w:color w:val="2D3333"/>
          <w:sz w:val="20"/>
          <w:lang w:val="da-DK"/>
        </w:rPr>
      </w:pPr>
      <w:r w:rsidRPr="00250FC0">
        <w:rPr>
          <w:b/>
          <w:color w:val="2D3333"/>
          <w:sz w:val="20"/>
          <w:lang w:val="da-DK"/>
        </w:rPr>
        <w:t xml:space="preserve">A.8. </w:t>
      </w:r>
      <w:r w:rsidRPr="00250FC0">
        <w:rPr>
          <w:color w:val="2D3333"/>
          <w:sz w:val="19"/>
          <w:lang w:val="da-DK"/>
        </w:rPr>
        <w:t>Der er udarbejdet plan for arbejdet med reduktion af antallet af indgange til SDFE's data mhp. at sikre lettere adgang til</w:t>
      </w:r>
      <w:r w:rsidRPr="00250FC0">
        <w:rPr>
          <w:color w:val="2D3333"/>
          <w:spacing w:val="2"/>
          <w:sz w:val="19"/>
          <w:lang w:val="da-DK"/>
        </w:rPr>
        <w:t xml:space="preserve"> </w:t>
      </w:r>
      <w:r w:rsidRPr="00250FC0">
        <w:rPr>
          <w:color w:val="2D3333"/>
          <w:sz w:val="19"/>
          <w:lang w:val="da-DK"/>
        </w:rPr>
        <w:t>data.</w:t>
      </w:r>
    </w:p>
    <w:p w:rsidR="00402FEB" w:rsidRPr="00250FC0" w:rsidRDefault="00226B13">
      <w:pPr>
        <w:pStyle w:val="Listeafsnit"/>
        <w:numPr>
          <w:ilvl w:val="0"/>
          <w:numId w:val="1"/>
        </w:numPr>
        <w:tabs>
          <w:tab w:val="left" w:pos="1112"/>
          <w:tab w:val="left" w:pos="1113"/>
        </w:tabs>
        <w:spacing w:before="14" w:line="285" w:lineRule="auto"/>
        <w:ind w:left="1111" w:right="2707" w:hanging="408"/>
        <w:rPr>
          <w:color w:val="2D3333"/>
          <w:sz w:val="19"/>
          <w:lang w:val="da-DK"/>
        </w:rPr>
      </w:pPr>
      <w:r w:rsidRPr="00250FC0">
        <w:rPr>
          <w:color w:val="2D3333"/>
          <w:sz w:val="19"/>
          <w:lang w:val="da-DK"/>
        </w:rPr>
        <w:t xml:space="preserve">A.9. På baggrund af målbillede for den sammenhængende adgang til data ( jf. A.8 </w:t>
      </w:r>
      <w:r w:rsidRPr="00250FC0">
        <w:rPr>
          <w:rFonts w:ascii="Times New Roman" w:hAnsi="Times New Roman"/>
          <w:color w:val="2D3333"/>
          <w:sz w:val="21"/>
          <w:lang w:val="da-DK"/>
        </w:rPr>
        <w:t xml:space="preserve">i </w:t>
      </w:r>
      <w:r w:rsidRPr="00250FC0">
        <w:rPr>
          <w:color w:val="2D3333"/>
          <w:sz w:val="19"/>
          <w:lang w:val="da-DK"/>
        </w:rPr>
        <w:t>første kvartal) afdækkes forskellige målgruppers behov for viden om data, og der udarbejdes skabeloner mv. til at operationalisere dette.</w:t>
      </w:r>
    </w:p>
    <w:p w:rsidR="00402FEB" w:rsidRPr="00250FC0" w:rsidRDefault="00226B13">
      <w:pPr>
        <w:pStyle w:val="Listeafsnit"/>
        <w:numPr>
          <w:ilvl w:val="0"/>
          <w:numId w:val="1"/>
        </w:numPr>
        <w:tabs>
          <w:tab w:val="left" w:pos="1113"/>
          <w:tab w:val="left" w:pos="1114"/>
        </w:tabs>
        <w:spacing w:before="10"/>
        <w:ind w:left="1113" w:hanging="410"/>
        <w:rPr>
          <w:color w:val="2D3333"/>
          <w:sz w:val="19"/>
          <w:lang w:val="da-DK"/>
        </w:rPr>
      </w:pPr>
      <w:r w:rsidRPr="00250FC0">
        <w:rPr>
          <w:color w:val="2D3333"/>
          <w:sz w:val="19"/>
          <w:lang w:val="da-DK"/>
        </w:rPr>
        <w:t>B.1. Der skal være gennemført en opfølgning på og analyse af</w:t>
      </w:r>
      <w:r w:rsidRPr="00250FC0">
        <w:rPr>
          <w:color w:val="2D3333"/>
          <w:spacing w:val="9"/>
          <w:sz w:val="19"/>
          <w:lang w:val="da-DK"/>
        </w:rPr>
        <w:t xml:space="preserve"> </w:t>
      </w:r>
      <w:r w:rsidRPr="00250FC0">
        <w:rPr>
          <w:color w:val="2D3333"/>
          <w:sz w:val="19"/>
          <w:lang w:val="da-DK"/>
        </w:rPr>
        <w:t>fremdriften</w:t>
      </w:r>
    </w:p>
    <w:p w:rsidR="00402FEB" w:rsidRPr="00250FC0" w:rsidRDefault="00226B13">
      <w:pPr>
        <w:pStyle w:val="Brdtekst"/>
        <w:spacing w:before="42"/>
        <w:ind w:left="1121"/>
        <w:rPr>
          <w:lang w:val="da-DK"/>
        </w:rPr>
      </w:pPr>
      <w:r w:rsidRPr="00250FC0">
        <w:rPr>
          <w:rFonts w:ascii="Times New Roman" w:hAnsi="Times New Roman"/>
          <w:color w:val="2D3333"/>
          <w:sz w:val="20"/>
          <w:lang w:val="da-DK"/>
        </w:rPr>
        <w:t xml:space="preserve">i </w:t>
      </w:r>
      <w:r w:rsidRPr="00250FC0">
        <w:rPr>
          <w:color w:val="2D3333"/>
          <w:lang w:val="da-DK"/>
        </w:rPr>
        <w:t>SDFE's strategi baseret på KPl'er.</w:t>
      </w:r>
    </w:p>
    <w:p w:rsidR="00402FEB" w:rsidRPr="00250FC0" w:rsidRDefault="00402FEB">
      <w:pPr>
        <w:pStyle w:val="Brdtekst"/>
        <w:rPr>
          <w:sz w:val="22"/>
          <w:lang w:val="da-DK"/>
        </w:rPr>
      </w:pPr>
    </w:p>
    <w:p w:rsidR="00402FEB" w:rsidRPr="00250FC0" w:rsidRDefault="00402FEB">
      <w:pPr>
        <w:pStyle w:val="Brdtekst"/>
        <w:spacing w:before="9"/>
        <w:rPr>
          <w:sz w:val="29"/>
          <w:lang w:val="da-DK"/>
        </w:rPr>
      </w:pPr>
    </w:p>
    <w:p w:rsidR="00402FEB" w:rsidRPr="00250FC0" w:rsidRDefault="00226B13">
      <w:pPr>
        <w:ind w:left="296"/>
        <w:rPr>
          <w:b/>
          <w:sz w:val="18"/>
          <w:lang w:val="da-DK"/>
        </w:rPr>
      </w:pPr>
      <w:r w:rsidRPr="00250FC0">
        <w:rPr>
          <w:b/>
          <w:color w:val="2D3333"/>
          <w:w w:val="105"/>
          <w:sz w:val="18"/>
          <w:lang w:val="da-DK"/>
        </w:rPr>
        <w:t>Efter tredje kvartal 2016 følges som udgangspunkt  op på</w:t>
      </w:r>
      <w:r w:rsidRPr="00250FC0">
        <w:rPr>
          <w:b/>
          <w:color w:val="2D3333"/>
          <w:spacing w:val="18"/>
          <w:w w:val="105"/>
          <w:sz w:val="18"/>
          <w:lang w:val="da-DK"/>
        </w:rPr>
        <w:t xml:space="preserve"> </w:t>
      </w:r>
      <w:r w:rsidRPr="00250FC0">
        <w:rPr>
          <w:b/>
          <w:color w:val="2D3333"/>
          <w:w w:val="105"/>
          <w:sz w:val="18"/>
          <w:lang w:val="da-DK"/>
        </w:rPr>
        <w:t>følgende:</w:t>
      </w:r>
    </w:p>
    <w:p w:rsidR="00402FEB" w:rsidRPr="00250FC0" w:rsidRDefault="00226B13">
      <w:pPr>
        <w:pStyle w:val="Listeafsnit"/>
        <w:numPr>
          <w:ilvl w:val="0"/>
          <w:numId w:val="1"/>
        </w:numPr>
        <w:tabs>
          <w:tab w:val="left" w:pos="1112"/>
          <w:tab w:val="left" w:pos="1113"/>
        </w:tabs>
        <w:spacing w:before="58"/>
        <w:ind w:left="1112" w:hanging="409"/>
        <w:rPr>
          <w:color w:val="2D3333"/>
          <w:sz w:val="19"/>
          <w:lang w:val="da-DK"/>
        </w:rPr>
      </w:pPr>
      <w:r w:rsidRPr="00250FC0">
        <w:rPr>
          <w:color w:val="2D3333"/>
          <w:sz w:val="19"/>
          <w:lang w:val="da-DK"/>
        </w:rPr>
        <w:t>A.1. Etablering af projektplan for TKV</w:t>
      </w:r>
      <w:r w:rsidRPr="00250FC0">
        <w:rPr>
          <w:color w:val="2D3333"/>
          <w:spacing w:val="4"/>
          <w:sz w:val="19"/>
          <w:lang w:val="da-DK"/>
        </w:rPr>
        <w:t xml:space="preserve"> </w:t>
      </w:r>
      <w:r w:rsidRPr="00250FC0">
        <w:rPr>
          <w:color w:val="2D3333"/>
          <w:sz w:val="19"/>
          <w:lang w:val="da-DK"/>
        </w:rPr>
        <w:t>2017-2020:</w:t>
      </w:r>
    </w:p>
    <w:p w:rsidR="00402FEB" w:rsidRPr="00250FC0" w:rsidRDefault="00226B13">
      <w:pPr>
        <w:pStyle w:val="Brdtekst"/>
        <w:spacing w:before="51" w:line="300" w:lineRule="auto"/>
        <w:ind w:left="1114" w:right="2637" w:hanging="3"/>
        <w:rPr>
          <w:lang w:val="da-DK"/>
        </w:rPr>
      </w:pPr>
      <w:r w:rsidRPr="00250FC0">
        <w:rPr>
          <w:color w:val="2D3333"/>
          <w:lang w:val="da-DK"/>
        </w:rPr>
        <w:t>Udarbejdelse af plan for implementering af Initiativ 6.1., Fælles data om terræn, klima og vand 2017-2020.</w:t>
      </w:r>
    </w:p>
    <w:p w:rsidR="00402FEB" w:rsidRPr="00250FC0" w:rsidRDefault="00226B13">
      <w:pPr>
        <w:pStyle w:val="Listeafsnit"/>
        <w:numPr>
          <w:ilvl w:val="0"/>
          <w:numId w:val="1"/>
        </w:numPr>
        <w:tabs>
          <w:tab w:val="left" w:pos="1117"/>
          <w:tab w:val="left" w:pos="1118"/>
        </w:tabs>
        <w:spacing w:line="295" w:lineRule="auto"/>
        <w:ind w:left="1120" w:right="2670" w:hanging="417"/>
        <w:rPr>
          <w:color w:val="2D3333"/>
          <w:sz w:val="19"/>
          <w:lang w:val="da-DK"/>
        </w:rPr>
      </w:pPr>
      <w:r w:rsidRPr="00250FC0">
        <w:rPr>
          <w:color w:val="2D3333"/>
          <w:sz w:val="19"/>
          <w:lang w:val="da-DK"/>
        </w:rPr>
        <w:t>A.2. Første samlede sæt af geografiske variable og kildedata er afleveret og godkendt af Leverancestyregruppen inden udgangen af 3.</w:t>
      </w:r>
      <w:r w:rsidRPr="00250FC0">
        <w:rPr>
          <w:color w:val="2D3333"/>
          <w:spacing w:val="5"/>
          <w:sz w:val="19"/>
          <w:lang w:val="da-DK"/>
        </w:rPr>
        <w:t xml:space="preserve"> </w:t>
      </w:r>
      <w:r w:rsidRPr="00250FC0">
        <w:rPr>
          <w:color w:val="2D3333"/>
          <w:sz w:val="19"/>
          <w:lang w:val="da-DK"/>
        </w:rPr>
        <w:t>kvartal.</w:t>
      </w:r>
    </w:p>
    <w:p w:rsidR="00402FEB" w:rsidRDefault="00226B13">
      <w:pPr>
        <w:pStyle w:val="Listeafsnit"/>
        <w:numPr>
          <w:ilvl w:val="0"/>
          <w:numId w:val="1"/>
        </w:numPr>
        <w:tabs>
          <w:tab w:val="left" w:pos="1117"/>
          <w:tab w:val="left" w:pos="1118"/>
        </w:tabs>
        <w:spacing w:line="297" w:lineRule="auto"/>
        <w:ind w:left="1120" w:right="2677" w:hanging="350"/>
        <w:rPr>
          <w:color w:val="2D3333"/>
          <w:sz w:val="19"/>
        </w:rPr>
      </w:pPr>
      <w:r w:rsidRPr="00250FC0">
        <w:rPr>
          <w:color w:val="2D3333"/>
          <w:w w:val="105"/>
          <w:sz w:val="19"/>
          <w:lang w:val="da-DK"/>
        </w:rPr>
        <w:t>A.3.</w:t>
      </w:r>
      <w:r w:rsidRPr="00250FC0">
        <w:rPr>
          <w:color w:val="2D3333"/>
          <w:spacing w:val="-29"/>
          <w:w w:val="105"/>
          <w:sz w:val="19"/>
          <w:lang w:val="da-DK"/>
        </w:rPr>
        <w:t xml:space="preserve"> </w:t>
      </w:r>
      <w:r w:rsidRPr="00250FC0">
        <w:rPr>
          <w:color w:val="2D3333"/>
          <w:w w:val="105"/>
          <w:sz w:val="19"/>
          <w:lang w:val="da-DK"/>
        </w:rPr>
        <w:t>Det</w:t>
      </w:r>
      <w:r w:rsidRPr="00250FC0">
        <w:rPr>
          <w:color w:val="2D3333"/>
          <w:spacing w:val="-25"/>
          <w:w w:val="105"/>
          <w:sz w:val="19"/>
          <w:lang w:val="da-DK"/>
        </w:rPr>
        <w:t xml:space="preserve"> </w:t>
      </w:r>
      <w:r w:rsidRPr="00250FC0">
        <w:rPr>
          <w:color w:val="2D3333"/>
          <w:w w:val="105"/>
          <w:sz w:val="19"/>
          <w:lang w:val="da-DK"/>
        </w:rPr>
        <w:t>testes,</w:t>
      </w:r>
      <w:r w:rsidRPr="00250FC0">
        <w:rPr>
          <w:color w:val="2D3333"/>
          <w:spacing w:val="-24"/>
          <w:w w:val="105"/>
          <w:sz w:val="19"/>
          <w:lang w:val="da-DK"/>
        </w:rPr>
        <w:t xml:space="preserve"> </w:t>
      </w:r>
      <w:r w:rsidRPr="00250FC0">
        <w:rPr>
          <w:color w:val="2D3333"/>
          <w:w w:val="105"/>
          <w:sz w:val="19"/>
          <w:lang w:val="da-DK"/>
        </w:rPr>
        <w:t>at</w:t>
      </w:r>
      <w:r w:rsidRPr="00250FC0">
        <w:rPr>
          <w:color w:val="2D3333"/>
          <w:spacing w:val="-28"/>
          <w:w w:val="105"/>
          <w:sz w:val="19"/>
          <w:lang w:val="da-DK"/>
        </w:rPr>
        <w:t xml:space="preserve"> </w:t>
      </w:r>
      <w:r w:rsidRPr="00250FC0">
        <w:rPr>
          <w:color w:val="2D3333"/>
          <w:w w:val="105"/>
          <w:sz w:val="19"/>
          <w:lang w:val="da-DK"/>
        </w:rPr>
        <w:t>de</w:t>
      </w:r>
      <w:r w:rsidRPr="00250FC0">
        <w:rPr>
          <w:color w:val="2D3333"/>
          <w:spacing w:val="-28"/>
          <w:w w:val="105"/>
          <w:sz w:val="19"/>
          <w:lang w:val="da-DK"/>
        </w:rPr>
        <w:t xml:space="preserve"> </w:t>
      </w:r>
      <w:r w:rsidRPr="00250FC0">
        <w:rPr>
          <w:color w:val="2D3333"/>
          <w:w w:val="105"/>
          <w:sz w:val="19"/>
          <w:lang w:val="da-DK"/>
        </w:rPr>
        <w:t>tværgående</w:t>
      </w:r>
      <w:r w:rsidRPr="00250FC0">
        <w:rPr>
          <w:color w:val="2D3333"/>
          <w:spacing w:val="-24"/>
          <w:w w:val="105"/>
          <w:sz w:val="19"/>
          <w:lang w:val="da-DK"/>
        </w:rPr>
        <w:t xml:space="preserve"> </w:t>
      </w:r>
      <w:r w:rsidRPr="00250FC0">
        <w:rPr>
          <w:color w:val="2D3333"/>
          <w:w w:val="105"/>
          <w:sz w:val="19"/>
          <w:lang w:val="da-DK"/>
        </w:rPr>
        <w:t>forretningsprocesser</w:t>
      </w:r>
      <w:r w:rsidRPr="00250FC0">
        <w:rPr>
          <w:color w:val="2D3333"/>
          <w:spacing w:val="-33"/>
          <w:w w:val="105"/>
          <w:sz w:val="19"/>
          <w:lang w:val="da-DK"/>
        </w:rPr>
        <w:t xml:space="preserve"> </w:t>
      </w:r>
      <w:r w:rsidRPr="00250FC0">
        <w:rPr>
          <w:color w:val="2D3333"/>
          <w:w w:val="105"/>
          <w:sz w:val="19"/>
          <w:lang w:val="da-DK"/>
        </w:rPr>
        <w:t>på</w:t>
      </w:r>
      <w:r w:rsidRPr="00250FC0">
        <w:rPr>
          <w:color w:val="2D3333"/>
          <w:spacing w:val="-30"/>
          <w:w w:val="105"/>
          <w:sz w:val="19"/>
          <w:lang w:val="da-DK"/>
        </w:rPr>
        <w:t xml:space="preserve"> </w:t>
      </w:r>
      <w:r w:rsidRPr="00250FC0">
        <w:rPr>
          <w:color w:val="2D3333"/>
          <w:w w:val="105"/>
          <w:sz w:val="19"/>
          <w:lang w:val="da-DK"/>
        </w:rPr>
        <w:t>ejendoms-</w:t>
      </w:r>
      <w:r w:rsidRPr="00250FC0">
        <w:rPr>
          <w:color w:val="2D3333"/>
          <w:spacing w:val="-23"/>
          <w:w w:val="105"/>
          <w:sz w:val="19"/>
          <w:lang w:val="da-DK"/>
        </w:rPr>
        <w:t xml:space="preserve"> </w:t>
      </w:r>
      <w:r w:rsidRPr="00250FC0">
        <w:rPr>
          <w:color w:val="2D3333"/>
          <w:w w:val="105"/>
          <w:sz w:val="19"/>
          <w:lang w:val="da-DK"/>
        </w:rPr>
        <w:t>og adresseprogrammet (ejendomsdannelse, adressedannelser og ejerskifter)</w:t>
      </w:r>
      <w:r w:rsidRPr="00250FC0">
        <w:rPr>
          <w:color w:val="2D3333"/>
          <w:spacing w:val="-29"/>
          <w:w w:val="105"/>
          <w:sz w:val="19"/>
          <w:lang w:val="da-DK"/>
        </w:rPr>
        <w:t xml:space="preserve"> </w:t>
      </w:r>
      <w:r w:rsidRPr="00250FC0">
        <w:rPr>
          <w:color w:val="2D3333"/>
          <w:w w:val="105"/>
          <w:sz w:val="19"/>
          <w:lang w:val="da-DK"/>
        </w:rPr>
        <w:t>fungerer</w:t>
      </w:r>
      <w:r w:rsidRPr="00250FC0">
        <w:rPr>
          <w:color w:val="2D3333"/>
          <w:spacing w:val="-26"/>
          <w:w w:val="105"/>
          <w:sz w:val="19"/>
          <w:lang w:val="da-DK"/>
        </w:rPr>
        <w:t xml:space="preserve"> </w:t>
      </w:r>
      <w:r w:rsidRPr="00250FC0">
        <w:rPr>
          <w:color w:val="2D3333"/>
          <w:w w:val="105"/>
          <w:sz w:val="19"/>
          <w:lang w:val="da-DK"/>
        </w:rPr>
        <w:t>også</w:t>
      </w:r>
      <w:r w:rsidRPr="00250FC0">
        <w:rPr>
          <w:color w:val="2D3333"/>
          <w:spacing w:val="-35"/>
          <w:w w:val="105"/>
          <w:sz w:val="19"/>
          <w:lang w:val="da-DK"/>
        </w:rPr>
        <w:t xml:space="preserve"> </w:t>
      </w:r>
      <w:r w:rsidRPr="00250FC0">
        <w:rPr>
          <w:color w:val="2D3333"/>
          <w:w w:val="105"/>
          <w:sz w:val="19"/>
          <w:lang w:val="da-DK"/>
        </w:rPr>
        <w:t>i</w:t>
      </w:r>
      <w:r w:rsidRPr="00250FC0">
        <w:rPr>
          <w:color w:val="2D3333"/>
          <w:spacing w:val="-33"/>
          <w:w w:val="105"/>
          <w:sz w:val="19"/>
          <w:lang w:val="da-DK"/>
        </w:rPr>
        <w:t xml:space="preserve"> </w:t>
      </w:r>
      <w:r w:rsidRPr="00250FC0">
        <w:rPr>
          <w:color w:val="2D3333"/>
          <w:w w:val="105"/>
          <w:sz w:val="19"/>
          <w:lang w:val="da-DK"/>
        </w:rPr>
        <w:t>de</w:t>
      </w:r>
      <w:r w:rsidRPr="00250FC0">
        <w:rPr>
          <w:color w:val="2D3333"/>
          <w:spacing w:val="-38"/>
          <w:w w:val="105"/>
          <w:sz w:val="19"/>
          <w:lang w:val="da-DK"/>
        </w:rPr>
        <w:t xml:space="preserve"> </w:t>
      </w:r>
      <w:r w:rsidRPr="00250FC0">
        <w:rPr>
          <w:color w:val="2D3333"/>
          <w:w w:val="105"/>
          <w:sz w:val="19"/>
          <w:lang w:val="da-DK"/>
        </w:rPr>
        <w:t>nye</w:t>
      </w:r>
      <w:r w:rsidRPr="00250FC0">
        <w:rPr>
          <w:color w:val="2D3333"/>
          <w:spacing w:val="-34"/>
          <w:w w:val="105"/>
          <w:sz w:val="19"/>
          <w:lang w:val="da-DK"/>
        </w:rPr>
        <w:t xml:space="preserve"> </w:t>
      </w:r>
      <w:r w:rsidRPr="00250FC0">
        <w:rPr>
          <w:color w:val="2D3333"/>
          <w:w w:val="105"/>
          <w:sz w:val="19"/>
          <w:lang w:val="da-DK"/>
        </w:rPr>
        <w:t>grunddataformater.</w:t>
      </w:r>
      <w:r w:rsidRPr="00250FC0">
        <w:rPr>
          <w:color w:val="2D3333"/>
          <w:spacing w:val="-36"/>
          <w:w w:val="105"/>
          <w:sz w:val="19"/>
          <w:lang w:val="da-DK"/>
        </w:rPr>
        <w:t xml:space="preserve"> </w:t>
      </w:r>
      <w:r>
        <w:rPr>
          <w:color w:val="2D3333"/>
          <w:w w:val="105"/>
          <w:sz w:val="19"/>
        </w:rPr>
        <w:t>Integrationstesten gennemføres fra april til</w:t>
      </w:r>
      <w:r>
        <w:rPr>
          <w:color w:val="2D3333"/>
          <w:spacing w:val="-23"/>
          <w:w w:val="105"/>
          <w:sz w:val="19"/>
        </w:rPr>
        <w:t xml:space="preserve"> </w:t>
      </w:r>
      <w:r>
        <w:rPr>
          <w:color w:val="2D3333"/>
          <w:w w:val="105"/>
          <w:sz w:val="19"/>
        </w:rPr>
        <w:t>august.</w:t>
      </w:r>
    </w:p>
    <w:p w:rsidR="00402FEB" w:rsidRPr="00250FC0" w:rsidRDefault="00226B13">
      <w:pPr>
        <w:pStyle w:val="Listeafsnit"/>
        <w:numPr>
          <w:ilvl w:val="0"/>
          <w:numId w:val="1"/>
        </w:numPr>
        <w:tabs>
          <w:tab w:val="left" w:pos="1117"/>
          <w:tab w:val="left" w:pos="1118"/>
        </w:tabs>
        <w:spacing w:line="288" w:lineRule="auto"/>
        <w:ind w:left="1114" w:right="3230" w:hanging="401"/>
        <w:rPr>
          <w:color w:val="2D3333"/>
          <w:sz w:val="19"/>
          <w:lang w:val="da-DK"/>
        </w:rPr>
      </w:pPr>
      <w:r w:rsidRPr="00250FC0">
        <w:rPr>
          <w:color w:val="2D3333"/>
          <w:sz w:val="19"/>
          <w:lang w:val="da-DK"/>
        </w:rPr>
        <w:t xml:space="preserve">A.5. Der er udarbejdet et beslutningsgrundlag for igangsættelse af konkrete tiltag til sikring af bedre og mere sammenhængende forsyningsdata </w:t>
      </w:r>
      <w:r w:rsidRPr="00250FC0">
        <w:rPr>
          <w:rFonts w:ascii="Times New Roman" w:hAnsi="Times New Roman"/>
          <w:color w:val="2D3333"/>
          <w:sz w:val="21"/>
          <w:lang w:val="da-DK"/>
        </w:rPr>
        <w:t xml:space="preserve">i </w:t>
      </w:r>
      <w:r w:rsidRPr="00250FC0">
        <w:rPr>
          <w:color w:val="2D3333"/>
          <w:sz w:val="19"/>
          <w:lang w:val="da-DK"/>
        </w:rPr>
        <w:t>forhold til prioriterede</w:t>
      </w:r>
      <w:r w:rsidRPr="00250FC0">
        <w:rPr>
          <w:color w:val="2D3333"/>
          <w:spacing w:val="-5"/>
          <w:sz w:val="19"/>
          <w:lang w:val="da-DK"/>
        </w:rPr>
        <w:t xml:space="preserve"> </w:t>
      </w:r>
      <w:r w:rsidRPr="00250FC0">
        <w:rPr>
          <w:color w:val="2D3333"/>
          <w:sz w:val="19"/>
          <w:lang w:val="da-DK"/>
        </w:rPr>
        <w:t>formål.</w:t>
      </w:r>
    </w:p>
    <w:p w:rsidR="00402FEB" w:rsidRPr="00250FC0" w:rsidRDefault="00226B13">
      <w:pPr>
        <w:pStyle w:val="Listeafsnit"/>
        <w:numPr>
          <w:ilvl w:val="0"/>
          <w:numId w:val="1"/>
        </w:numPr>
        <w:tabs>
          <w:tab w:val="left" w:pos="1117"/>
          <w:tab w:val="left" w:pos="1118"/>
        </w:tabs>
        <w:spacing w:line="285" w:lineRule="auto"/>
        <w:ind w:left="1119" w:right="3221" w:hanging="406"/>
        <w:rPr>
          <w:color w:val="2D3333"/>
          <w:sz w:val="19"/>
          <w:lang w:val="da-DK"/>
        </w:rPr>
      </w:pPr>
      <w:r w:rsidRPr="00250FC0">
        <w:rPr>
          <w:color w:val="2D3333"/>
          <w:sz w:val="19"/>
          <w:lang w:val="da-DK"/>
        </w:rPr>
        <w:t xml:space="preserve">A.6. Afklaring af de tekniske og kommunikative krav til optimal implementering af Galileo </w:t>
      </w:r>
      <w:r w:rsidRPr="00250FC0">
        <w:rPr>
          <w:rFonts w:ascii="Times New Roman" w:hAnsi="Times New Roman"/>
          <w:color w:val="2D3333"/>
          <w:sz w:val="20"/>
          <w:lang w:val="da-DK"/>
        </w:rPr>
        <w:t xml:space="preserve">i </w:t>
      </w:r>
      <w:r w:rsidRPr="00250FC0">
        <w:rPr>
          <w:color w:val="2D3333"/>
          <w:sz w:val="19"/>
          <w:lang w:val="da-DK"/>
        </w:rPr>
        <w:t>Danmark set i lyset af de behov, der er fremkommet i analyserapporten, er gennemført.</w:t>
      </w:r>
    </w:p>
    <w:p w:rsidR="00402FEB" w:rsidRPr="00250FC0" w:rsidRDefault="00226B13">
      <w:pPr>
        <w:pStyle w:val="Listeafsnit"/>
        <w:numPr>
          <w:ilvl w:val="0"/>
          <w:numId w:val="1"/>
        </w:numPr>
        <w:tabs>
          <w:tab w:val="left" w:pos="1117"/>
          <w:tab w:val="left" w:pos="1118"/>
        </w:tabs>
        <w:spacing w:before="8" w:line="295" w:lineRule="auto"/>
        <w:ind w:left="1119" w:right="2789" w:hanging="406"/>
        <w:rPr>
          <w:color w:val="2D3333"/>
          <w:sz w:val="19"/>
          <w:lang w:val="da-DK"/>
        </w:rPr>
      </w:pPr>
      <w:r w:rsidRPr="00250FC0">
        <w:rPr>
          <w:color w:val="2D3333"/>
          <w:sz w:val="19"/>
          <w:lang w:val="da-DK"/>
        </w:rPr>
        <w:t>A.8. Der er gennemført analyse af behov for samtænkning af ensartede funktioner internt i SDFE (support, interessehåndtering, processer, brugeroprettelse,</w:t>
      </w:r>
      <w:r w:rsidRPr="00250FC0">
        <w:rPr>
          <w:color w:val="2D3333"/>
          <w:spacing w:val="-4"/>
          <w:sz w:val="19"/>
          <w:lang w:val="da-DK"/>
        </w:rPr>
        <w:t xml:space="preserve"> </w:t>
      </w:r>
      <w:r w:rsidRPr="00250FC0">
        <w:rPr>
          <w:color w:val="2D3333"/>
          <w:sz w:val="19"/>
          <w:lang w:val="da-DK"/>
        </w:rPr>
        <w:t>statistik).</w:t>
      </w:r>
    </w:p>
    <w:p w:rsidR="00402FEB" w:rsidRPr="00250FC0" w:rsidRDefault="00226B13">
      <w:pPr>
        <w:pStyle w:val="Listeafsnit"/>
        <w:numPr>
          <w:ilvl w:val="0"/>
          <w:numId w:val="1"/>
        </w:numPr>
        <w:tabs>
          <w:tab w:val="left" w:pos="1117"/>
          <w:tab w:val="left" w:pos="1118"/>
        </w:tabs>
        <w:spacing w:before="1" w:line="297" w:lineRule="auto"/>
        <w:ind w:left="1119" w:right="2700" w:hanging="406"/>
        <w:rPr>
          <w:color w:val="2D3333"/>
          <w:sz w:val="19"/>
          <w:lang w:val="da-DK"/>
        </w:rPr>
      </w:pPr>
      <w:r w:rsidRPr="00250FC0">
        <w:rPr>
          <w:color w:val="2D3333"/>
          <w:sz w:val="19"/>
          <w:lang w:val="da-DK"/>
        </w:rPr>
        <w:t>A.8. Der er gennemført dialog med andre myndigheder i EFKM samt udvalgte større myndigheder med væsentligt ansvar i fht. INSPIRE mhp. aftale om udstilling af deres data i SDFE's</w:t>
      </w:r>
      <w:r w:rsidRPr="00250FC0">
        <w:rPr>
          <w:color w:val="2D3333"/>
          <w:spacing w:val="9"/>
          <w:sz w:val="19"/>
          <w:lang w:val="da-DK"/>
        </w:rPr>
        <w:t xml:space="preserve"> </w:t>
      </w:r>
      <w:r w:rsidRPr="00250FC0">
        <w:rPr>
          <w:color w:val="2D3333"/>
          <w:sz w:val="19"/>
          <w:lang w:val="da-DK"/>
        </w:rPr>
        <w:t>infrastruktur.</w:t>
      </w:r>
    </w:p>
    <w:p w:rsidR="00402FEB" w:rsidRDefault="00226B13">
      <w:pPr>
        <w:pStyle w:val="Listeafsnit"/>
        <w:numPr>
          <w:ilvl w:val="0"/>
          <w:numId w:val="1"/>
        </w:numPr>
        <w:tabs>
          <w:tab w:val="left" w:pos="1127"/>
          <w:tab w:val="left" w:pos="1128"/>
        </w:tabs>
        <w:spacing w:line="276" w:lineRule="auto"/>
        <w:ind w:left="1117" w:right="2695" w:hanging="404"/>
        <w:rPr>
          <w:color w:val="2D3333"/>
          <w:sz w:val="19"/>
        </w:rPr>
      </w:pPr>
      <w:r w:rsidRPr="00250FC0">
        <w:rPr>
          <w:color w:val="2D3333"/>
          <w:sz w:val="19"/>
          <w:lang w:val="da-DK"/>
        </w:rPr>
        <w:t xml:space="preserve">A.8. Vurdering af behov for tilpasning af Kortforsyningen og SDFEs Kortviser mhp. lettere adgang til data, herunder særligt i </w:t>
      </w:r>
      <w:r w:rsidRPr="00250FC0">
        <w:rPr>
          <w:rFonts w:ascii="Times New Roman" w:hAnsi="Times New Roman"/>
          <w:color w:val="2D3333"/>
          <w:lang w:val="da-DK"/>
        </w:rPr>
        <w:t xml:space="preserve">fht. </w:t>
      </w:r>
      <w:r>
        <w:rPr>
          <w:color w:val="2D3333"/>
          <w:sz w:val="19"/>
        </w:rPr>
        <w:t>"Pick'n use" samt efterfølgende implementering af</w:t>
      </w:r>
      <w:r>
        <w:rPr>
          <w:color w:val="2D3333"/>
          <w:spacing w:val="4"/>
          <w:sz w:val="19"/>
        </w:rPr>
        <w:t xml:space="preserve"> </w:t>
      </w:r>
      <w:r>
        <w:rPr>
          <w:color w:val="2D3333"/>
          <w:sz w:val="19"/>
        </w:rPr>
        <w:t>ændringer.</w:t>
      </w:r>
    </w:p>
    <w:p w:rsidR="00402FEB" w:rsidRDefault="00402FEB">
      <w:pPr>
        <w:spacing w:line="276" w:lineRule="auto"/>
        <w:rPr>
          <w:sz w:val="19"/>
        </w:rPr>
        <w:sectPr w:rsidR="00402FEB">
          <w:pgSz w:w="11920" w:h="16840"/>
          <w:pgMar w:top="760" w:right="860" w:bottom="1040" w:left="1080" w:header="0" w:footer="852" w:gutter="0"/>
          <w:cols w:space="708"/>
        </w:sectPr>
      </w:pPr>
    </w:p>
    <w:p w:rsidR="00402FEB" w:rsidRDefault="00226B13" w:rsidP="00226B13">
      <w:pPr>
        <w:tabs>
          <w:tab w:val="left" w:pos="7798"/>
        </w:tabs>
        <w:spacing w:before="87" w:line="906" w:lineRule="exact"/>
        <w:rPr>
          <w:color w:val="4FA5C1"/>
          <w:sz w:val="26"/>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86912" behindDoc="1" locked="0" layoutInCell="1" allowOverlap="1" wp14:anchorId="02B28032" wp14:editId="14ECB22B">
            <wp:simplePos x="0" y="0"/>
            <wp:positionH relativeFrom="column">
              <wp:posOffset>4657725</wp:posOffset>
            </wp:positionH>
            <wp:positionV relativeFrom="paragraph">
              <wp:posOffset>66040</wp:posOffset>
            </wp:positionV>
            <wp:extent cx="1677432" cy="685800"/>
            <wp:effectExtent l="0" t="0" r="0" b="0"/>
            <wp:wrapNone/>
            <wp:docPr id="13" name="Billede 13"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FEB" w:rsidRDefault="00402FEB">
      <w:pPr>
        <w:pStyle w:val="Brdtekst"/>
        <w:rPr>
          <w:sz w:val="28"/>
        </w:rPr>
      </w:pPr>
    </w:p>
    <w:p w:rsidR="00402FEB" w:rsidRDefault="00402FEB">
      <w:pPr>
        <w:pStyle w:val="Brdtekst"/>
        <w:rPr>
          <w:sz w:val="28"/>
        </w:rPr>
      </w:pPr>
    </w:p>
    <w:p w:rsidR="00402FEB" w:rsidRPr="00250FC0" w:rsidRDefault="00226B13">
      <w:pPr>
        <w:pStyle w:val="Listeafsnit"/>
        <w:numPr>
          <w:ilvl w:val="0"/>
          <w:numId w:val="4"/>
        </w:numPr>
        <w:tabs>
          <w:tab w:val="left" w:pos="973"/>
          <w:tab w:val="left" w:pos="974"/>
        </w:tabs>
        <w:spacing w:before="231" w:line="307" w:lineRule="auto"/>
        <w:ind w:right="3194" w:hanging="431"/>
        <w:rPr>
          <w:color w:val="2B3333"/>
          <w:sz w:val="19"/>
          <w:lang w:val="da-DK"/>
        </w:rPr>
      </w:pPr>
      <w:r w:rsidRPr="00250FC0">
        <w:rPr>
          <w:color w:val="2B3333"/>
          <w:w w:val="105"/>
          <w:sz w:val="19"/>
          <w:lang w:val="da-DK"/>
        </w:rPr>
        <w:t>A.9. Tjenester til publicering af viden om hvilke geodata, der er på hylderne (Geodata-info.dk) er</w:t>
      </w:r>
      <w:r w:rsidRPr="00250FC0">
        <w:rPr>
          <w:color w:val="2B3333"/>
          <w:spacing w:val="-8"/>
          <w:w w:val="105"/>
          <w:sz w:val="19"/>
          <w:lang w:val="da-DK"/>
        </w:rPr>
        <w:t xml:space="preserve"> </w:t>
      </w:r>
      <w:r w:rsidRPr="00250FC0">
        <w:rPr>
          <w:color w:val="2B3333"/>
          <w:w w:val="105"/>
          <w:sz w:val="19"/>
          <w:lang w:val="da-DK"/>
        </w:rPr>
        <w:t>moderniseret.</w:t>
      </w:r>
    </w:p>
    <w:p w:rsidR="00402FEB" w:rsidRPr="00250FC0" w:rsidRDefault="00226B13">
      <w:pPr>
        <w:pStyle w:val="Listeafsnit"/>
        <w:numPr>
          <w:ilvl w:val="0"/>
          <w:numId w:val="4"/>
        </w:numPr>
        <w:tabs>
          <w:tab w:val="left" w:pos="978"/>
          <w:tab w:val="left" w:pos="979"/>
        </w:tabs>
        <w:spacing w:line="309" w:lineRule="auto"/>
        <w:ind w:right="2663" w:hanging="431"/>
        <w:rPr>
          <w:color w:val="2B3333"/>
          <w:sz w:val="19"/>
          <w:lang w:val="da-DK"/>
        </w:rPr>
      </w:pPr>
      <w:r w:rsidRPr="00250FC0">
        <w:rPr>
          <w:color w:val="2B3333"/>
          <w:w w:val="105"/>
          <w:sz w:val="19"/>
          <w:lang w:val="da-DK"/>
        </w:rPr>
        <w:t>A.9. Processer og ansvarsplacering for etablering og vedligeholdelse af metadata mv. for SDFEs datasæt er tydeliggjort, og der er etableret værktøjer til at understøtte forvaltning af</w:t>
      </w:r>
      <w:r w:rsidRPr="00250FC0">
        <w:rPr>
          <w:color w:val="2B3333"/>
          <w:spacing w:val="9"/>
          <w:w w:val="105"/>
          <w:sz w:val="19"/>
          <w:lang w:val="da-DK"/>
        </w:rPr>
        <w:t xml:space="preserve"> </w:t>
      </w:r>
      <w:r w:rsidRPr="00250FC0">
        <w:rPr>
          <w:color w:val="2B3333"/>
          <w:w w:val="105"/>
          <w:sz w:val="19"/>
          <w:lang w:val="da-DK"/>
        </w:rPr>
        <w:t>metadata?.</w:t>
      </w:r>
    </w:p>
    <w:p w:rsidR="00402FEB" w:rsidRPr="00250FC0" w:rsidRDefault="00402FEB">
      <w:pPr>
        <w:pStyle w:val="Brdtekst"/>
        <w:spacing w:before="5"/>
        <w:rPr>
          <w:sz w:val="17"/>
          <w:lang w:val="da-DK"/>
        </w:rPr>
      </w:pPr>
    </w:p>
    <w:p w:rsidR="00402FEB" w:rsidRPr="00250FC0" w:rsidRDefault="00226B13">
      <w:pPr>
        <w:spacing w:before="1"/>
        <w:ind w:left="115"/>
        <w:rPr>
          <w:sz w:val="20"/>
          <w:lang w:val="da-DK"/>
        </w:rPr>
      </w:pPr>
      <w:r w:rsidRPr="00250FC0">
        <w:rPr>
          <w:color w:val="2B3333"/>
          <w:w w:val="110"/>
          <w:sz w:val="20"/>
          <w:lang w:val="da-DK"/>
        </w:rPr>
        <w:t>Efter fjerde kvartal 2016 følges som udgangspunkt op på følgende:</w:t>
      </w:r>
    </w:p>
    <w:p w:rsidR="00402FEB" w:rsidRPr="00250FC0" w:rsidRDefault="00226B13">
      <w:pPr>
        <w:pStyle w:val="Listeafsnit"/>
        <w:numPr>
          <w:ilvl w:val="0"/>
          <w:numId w:val="4"/>
        </w:numPr>
        <w:tabs>
          <w:tab w:val="left" w:pos="968"/>
          <w:tab w:val="left" w:pos="969"/>
        </w:tabs>
        <w:spacing w:before="96" w:line="309" w:lineRule="auto"/>
        <w:ind w:left="965" w:right="2490" w:hanging="426"/>
        <w:rPr>
          <w:color w:val="2B3333"/>
          <w:sz w:val="19"/>
          <w:lang w:val="da-DK"/>
        </w:rPr>
      </w:pPr>
      <w:r w:rsidRPr="00250FC0">
        <w:rPr>
          <w:color w:val="2B3333"/>
          <w:w w:val="105"/>
          <w:sz w:val="19"/>
          <w:lang w:val="da-DK"/>
        </w:rPr>
        <w:t>A.2. SDFEs indberetningsplatform til modtagelse af evt. fejl/mangler i geografiske variable og kildedata, fra SKM (sags</w:t>
      </w:r>
      <w:r w:rsidRPr="00250FC0">
        <w:rPr>
          <w:color w:val="707070"/>
          <w:w w:val="105"/>
          <w:sz w:val="19"/>
          <w:lang w:val="da-DK"/>
        </w:rPr>
        <w:t xml:space="preserve">- </w:t>
      </w:r>
      <w:r w:rsidRPr="00250FC0">
        <w:rPr>
          <w:color w:val="2B3333"/>
          <w:w w:val="105"/>
          <w:sz w:val="19"/>
          <w:lang w:val="da-DK"/>
        </w:rPr>
        <w:t>og klagebehandling), er udviklet og implementeret (i</w:t>
      </w:r>
      <w:r w:rsidRPr="00250FC0">
        <w:rPr>
          <w:color w:val="2B3333"/>
          <w:spacing w:val="-40"/>
          <w:w w:val="105"/>
          <w:sz w:val="19"/>
          <w:lang w:val="da-DK"/>
        </w:rPr>
        <w:t xml:space="preserve"> </w:t>
      </w:r>
      <w:r w:rsidRPr="00250FC0">
        <w:rPr>
          <w:color w:val="2B3333"/>
          <w:w w:val="105"/>
          <w:sz w:val="19"/>
          <w:lang w:val="da-DK"/>
        </w:rPr>
        <w:t>SDFE).</w:t>
      </w:r>
    </w:p>
    <w:p w:rsidR="00402FEB" w:rsidRPr="00250FC0" w:rsidRDefault="00226B13">
      <w:pPr>
        <w:pStyle w:val="Listeafsnit"/>
        <w:numPr>
          <w:ilvl w:val="0"/>
          <w:numId w:val="4"/>
        </w:numPr>
        <w:tabs>
          <w:tab w:val="left" w:pos="973"/>
          <w:tab w:val="left" w:pos="974"/>
        </w:tabs>
        <w:spacing w:line="224" w:lineRule="exact"/>
        <w:ind w:left="973" w:hanging="429"/>
        <w:rPr>
          <w:color w:val="2B3333"/>
          <w:sz w:val="20"/>
          <w:lang w:val="da-DK"/>
        </w:rPr>
      </w:pPr>
      <w:r w:rsidRPr="00250FC0">
        <w:rPr>
          <w:b/>
          <w:color w:val="2B3333"/>
          <w:w w:val="105"/>
          <w:sz w:val="20"/>
          <w:lang w:val="da-DK"/>
        </w:rPr>
        <w:t xml:space="preserve">A.3. </w:t>
      </w:r>
      <w:r w:rsidRPr="00250FC0">
        <w:rPr>
          <w:color w:val="2B3333"/>
          <w:w w:val="105"/>
          <w:sz w:val="19"/>
          <w:lang w:val="da-DK"/>
        </w:rPr>
        <w:t xml:space="preserve">Anvendertesten igangsættes september </w:t>
      </w:r>
      <w:r w:rsidRPr="00250FC0">
        <w:rPr>
          <w:rFonts w:ascii="Times New Roman" w:hAnsi="Times New Roman"/>
          <w:color w:val="2B3333"/>
          <w:w w:val="105"/>
          <w:sz w:val="21"/>
          <w:lang w:val="da-DK"/>
        </w:rPr>
        <w:t xml:space="preserve">2017, </w:t>
      </w:r>
      <w:r w:rsidRPr="00250FC0">
        <w:rPr>
          <w:color w:val="2B3333"/>
          <w:w w:val="105"/>
          <w:sz w:val="19"/>
          <w:lang w:val="da-DK"/>
        </w:rPr>
        <w:t>så</w:t>
      </w:r>
      <w:r w:rsidRPr="00250FC0">
        <w:rPr>
          <w:color w:val="2B3333"/>
          <w:spacing w:val="-36"/>
          <w:w w:val="105"/>
          <w:sz w:val="19"/>
          <w:lang w:val="da-DK"/>
        </w:rPr>
        <w:t xml:space="preserve"> </w:t>
      </w:r>
      <w:r w:rsidRPr="00250FC0">
        <w:rPr>
          <w:color w:val="2B3333"/>
          <w:w w:val="105"/>
          <w:sz w:val="19"/>
          <w:lang w:val="da-DK"/>
        </w:rPr>
        <w:t>både</w:t>
      </w:r>
    </w:p>
    <w:p w:rsidR="00402FEB" w:rsidRDefault="00226B13">
      <w:pPr>
        <w:pStyle w:val="Brdtekst"/>
        <w:spacing w:before="56" w:line="307" w:lineRule="auto"/>
        <w:ind w:left="966" w:right="2544" w:firstLine="6"/>
      </w:pPr>
      <w:r w:rsidRPr="00250FC0">
        <w:rPr>
          <w:color w:val="2B3333"/>
          <w:w w:val="105"/>
          <w:lang w:val="da-DK"/>
        </w:rPr>
        <w:t xml:space="preserve">Grunddataprogrammets interne anvendere og eksterne anvendere {ATP, den finansielle sektor mv.) får mulighed for at teste deres adgang til og brug af grunddata via Datafordeleren. </w:t>
      </w:r>
      <w:r>
        <w:rPr>
          <w:color w:val="2B3333"/>
          <w:w w:val="105"/>
        </w:rPr>
        <w:t>Anvendertesten forudsætter, at anvendertestmiljøet er sat i drift.</w:t>
      </w:r>
    </w:p>
    <w:p w:rsidR="00402FEB" w:rsidRPr="00250FC0" w:rsidRDefault="00226B13">
      <w:pPr>
        <w:pStyle w:val="Listeafsnit"/>
        <w:numPr>
          <w:ilvl w:val="0"/>
          <w:numId w:val="4"/>
        </w:numPr>
        <w:tabs>
          <w:tab w:val="left" w:pos="973"/>
          <w:tab w:val="left" w:pos="974"/>
        </w:tabs>
        <w:spacing w:before="6"/>
        <w:ind w:left="973" w:hanging="429"/>
        <w:rPr>
          <w:color w:val="2B3333"/>
          <w:sz w:val="19"/>
          <w:lang w:val="da-DK"/>
        </w:rPr>
      </w:pPr>
      <w:r w:rsidRPr="00250FC0">
        <w:rPr>
          <w:color w:val="2B3333"/>
          <w:w w:val="105"/>
          <w:sz w:val="19"/>
          <w:lang w:val="da-DK"/>
        </w:rPr>
        <w:t>A.4. Der er udarbejdet specifikation af krav til teknisk løsning for nyt</w:t>
      </w:r>
      <w:r w:rsidRPr="00250FC0">
        <w:rPr>
          <w:color w:val="2B3333"/>
          <w:spacing w:val="-4"/>
          <w:w w:val="105"/>
          <w:sz w:val="19"/>
          <w:lang w:val="da-DK"/>
        </w:rPr>
        <w:t xml:space="preserve"> </w:t>
      </w:r>
      <w:r w:rsidRPr="00250FC0">
        <w:rPr>
          <w:color w:val="2B3333"/>
          <w:w w:val="105"/>
          <w:sz w:val="19"/>
          <w:lang w:val="da-DK"/>
        </w:rPr>
        <w:t>LER.</w:t>
      </w:r>
    </w:p>
    <w:p w:rsidR="00402FEB" w:rsidRDefault="00226B13">
      <w:pPr>
        <w:pStyle w:val="Listeafsnit"/>
        <w:numPr>
          <w:ilvl w:val="0"/>
          <w:numId w:val="4"/>
        </w:numPr>
        <w:tabs>
          <w:tab w:val="left" w:pos="973"/>
          <w:tab w:val="left" w:pos="974"/>
        </w:tabs>
        <w:spacing w:before="65"/>
        <w:ind w:left="973" w:hanging="429"/>
        <w:rPr>
          <w:color w:val="2B3333"/>
          <w:sz w:val="19"/>
        </w:rPr>
      </w:pPr>
      <w:r>
        <w:rPr>
          <w:color w:val="2B3333"/>
          <w:w w:val="105"/>
          <w:sz w:val="19"/>
        </w:rPr>
        <w:t>A.4. Samgravningsmodul er</w:t>
      </w:r>
      <w:r>
        <w:rPr>
          <w:color w:val="2B3333"/>
          <w:spacing w:val="-12"/>
          <w:w w:val="105"/>
          <w:sz w:val="19"/>
        </w:rPr>
        <w:t xml:space="preserve"> </w:t>
      </w:r>
      <w:r>
        <w:rPr>
          <w:color w:val="2B3333"/>
          <w:w w:val="105"/>
          <w:sz w:val="19"/>
        </w:rPr>
        <w:t>implementeret.</w:t>
      </w:r>
    </w:p>
    <w:p w:rsidR="00402FEB" w:rsidRPr="00250FC0" w:rsidRDefault="00226B13">
      <w:pPr>
        <w:pStyle w:val="Listeafsnit"/>
        <w:numPr>
          <w:ilvl w:val="0"/>
          <w:numId w:val="4"/>
        </w:numPr>
        <w:tabs>
          <w:tab w:val="left" w:pos="973"/>
          <w:tab w:val="left" w:pos="974"/>
        </w:tabs>
        <w:spacing w:before="60" w:line="307" w:lineRule="auto"/>
        <w:ind w:left="971" w:right="2676" w:hanging="427"/>
        <w:rPr>
          <w:color w:val="2B3333"/>
          <w:sz w:val="19"/>
          <w:lang w:val="da-DK"/>
        </w:rPr>
      </w:pPr>
      <w:r w:rsidRPr="00250FC0">
        <w:rPr>
          <w:color w:val="2B3333"/>
          <w:w w:val="105"/>
          <w:sz w:val="19"/>
          <w:lang w:val="da-DK"/>
        </w:rPr>
        <w:t>A.4. Regeringsprocedure for lov revideringen er gennemført og loven er fremsat for</w:t>
      </w:r>
      <w:r w:rsidRPr="00250FC0">
        <w:rPr>
          <w:color w:val="2B3333"/>
          <w:spacing w:val="2"/>
          <w:w w:val="105"/>
          <w:sz w:val="19"/>
          <w:lang w:val="da-DK"/>
        </w:rPr>
        <w:t xml:space="preserve"> </w:t>
      </w:r>
      <w:r w:rsidRPr="00250FC0">
        <w:rPr>
          <w:color w:val="2B3333"/>
          <w:w w:val="105"/>
          <w:sz w:val="19"/>
          <w:lang w:val="da-DK"/>
        </w:rPr>
        <w:t>folketinget.</w:t>
      </w:r>
    </w:p>
    <w:p w:rsidR="00402FEB" w:rsidRPr="00250FC0" w:rsidRDefault="00226B13">
      <w:pPr>
        <w:pStyle w:val="Listeafsnit"/>
        <w:numPr>
          <w:ilvl w:val="0"/>
          <w:numId w:val="4"/>
        </w:numPr>
        <w:tabs>
          <w:tab w:val="left" w:pos="978"/>
          <w:tab w:val="left" w:pos="979"/>
        </w:tabs>
        <w:spacing w:before="3" w:line="292" w:lineRule="auto"/>
        <w:ind w:left="975" w:right="2544" w:hanging="426"/>
        <w:rPr>
          <w:color w:val="2B3333"/>
          <w:sz w:val="19"/>
          <w:lang w:val="da-DK"/>
        </w:rPr>
      </w:pPr>
      <w:r w:rsidRPr="00250FC0">
        <w:rPr>
          <w:color w:val="2B3333"/>
          <w:w w:val="105"/>
          <w:sz w:val="19"/>
          <w:lang w:val="da-DK"/>
        </w:rPr>
        <w:t xml:space="preserve">A.5. Beslutningsgrundlag for igangsættelse af konkrete </w:t>
      </w:r>
      <w:r w:rsidRPr="00250FC0">
        <w:rPr>
          <w:color w:val="2B3333"/>
          <w:spacing w:val="-3"/>
          <w:w w:val="105"/>
          <w:sz w:val="19"/>
          <w:lang w:val="da-DK"/>
        </w:rPr>
        <w:t>t</w:t>
      </w:r>
      <w:r w:rsidRPr="00250FC0">
        <w:rPr>
          <w:color w:val="464949"/>
          <w:spacing w:val="-3"/>
          <w:w w:val="105"/>
          <w:sz w:val="19"/>
          <w:lang w:val="da-DK"/>
        </w:rPr>
        <w:t>i</w:t>
      </w:r>
      <w:r w:rsidRPr="00250FC0">
        <w:rPr>
          <w:color w:val="2B3333"/>
          <w:spacing w:val="-3"/>
          <w:w w:val="105"/>
          <w:sz w:val="19"/>
          <w:lang w:val="da-DK"/>
        </w:rPr>
        <w:t xml:space="preserve">ltag </w:t>
      </w:r>
      <w:r w:rsidRPr="00250FC0">
        <w:rPr>
          <w:color w:val="2B3333"/>
          <w:w w:val="105"/>
          <w:sz w:val="19"/>
          <w:lang w:val="da-DK"/>
        </w:rPr>
        <w:t>til sikring af bedre</w:t>
      </w:r>
      <w:r w:rsidRPr="00250FC0">
        <w:rPr>
          <w:color w:val="2B3333"/>
          <w:spacing w:val="-10"/>
          <w:w w:val="105"/>
          <w:sz w:val="19"/>
          <w:lang w:val="da-DK"/>
        </w:rPr>
        <w:t xml:space="preserve"> </w:t>
      </w:r>
      <w:r w:rsidRPr="00250FC0">
        <w:rPr>
          <w:color w:val="2B3333"/>
          <w:w w:val="105"/>
          <w:sz w:val="20"/>
          <w:lang w:val="da-DK"/>
        </w:rPr>
        <w:t>og</w:t>
      </w:r>
      <w:r w:rsidRPr="00250FC0">
        <w:rPr>
          <w:color w:val="2B3333"/>
          <w:spacing w:val="-15"/>
          <w:w w:val="105"/>
          <w:sz w:val="20"/>
          <w:lang w:val="da-DK"/>
        </w:rPr>
        <w:t xml:space="preserve"> </w:t>
      </w:r>
      <w:r w:rsidRPr="00250FC0">
        <w:rPr>
          <w:color w:val="2B3333"/>
          <w:w w:val="105"/>
          <w:sz w:val="19"/>
          <w:lang w:val="da-DK"/>
        </w:rPr>
        <w:t>mere</w:t>
      </w:r>
      <w:r w:rsidRPr="00250FC0">
        <w:rPr>
          <w:color w:val="2B3333"/>
          <w:spacing w:val="-4"/>
          <w:w w:val="105"/>
          <w:sz w:val="19"/>
          <w:lang w:val="da-DK"/>
        </w:rPr>
        <w:t xml:space="preserve"> </w:t>
      </w:r>
      <w:r w:rsidRPr="00250FC0">
        <w:rPr>
          <w:color w:val="2B3333"/>
          <w:w w:val="105"/>
          <w:sz w:val="19"/>
          <w:lang w:val="da-DK"/>
        </w:rPr>
        <w:t>sammenhængende</w:t>
      </w:r>
      <w:r w:rsidRPr="00250FC0">
        <w:rPr>
          <w:color w:val="2B3333"/>
          <w:spacing w:val="-11"/>
          <w:w w:val="105"/>
          <w:sz w:val="19"/>
          <w:lang w:val="da-DK"/>
        </w:rPr>
        <w:t xml:space="preserve"> </w:t>
      </w:r>
      <w:r w:rsidRPr="00250FC0">
        <w:rPr>
          <w:color w:val="2B3333"/>
          <w:w w:val="105"/>
          <w:sz w:val="19"/>
          <w:lang w:val="da-DK"/>
        </w:rPr>
        <w:t>forsyningsdata</w:t>
      </w:r>
      <w:r w:rsidRPr="00250FC0">
        <w:rPr>
          <w:color w:val="2B3333"/>
          <w:spacing w:val="-5"/>
          <w:w w:val="105"/>
          <w:sz w:val="19"/>
          <w:lang w:val="da-DK"/>
        </w:rPr>
        <w:t xml:space="preserve"> </w:t>
      </w:r>
      <w:r w:rsidRPr="00250FC0">
        <w:rPr>
          <w:color w:val="2B3333"/>
          <w:w w:val="105"/>
          <w:sz w:val="19"/>
          <w:lang w:val="da-DK"/>
        </w:rPr>
        <w:t>i</w:t>
      </w:r>
      <w:r w:rsidRPr="00250FC0">
        <w:rPr>
          <w:color w:val="2B3333"/>
          <w:spacing w:val="2"/>
          <w:w w:val="105"/>
          <w:sz w:val="19"/>
          <w:lang w:val="da-DK"/>
        </w:rPr>
        <w:t xml:space="preserve"> </w:t>
      </w:r>
      <w:r w:rsidRPr="00250FC0">
        <w:rPr>
          <w:color w:val="2B3333"/>
          <w:w w:val="105"/>
          <w:sz w:val="19"/>
          <w:lang w:val="da-DK"/>
        </w:rPr>
        <w:t>forhold</w:t>
      </w:r>
      <w:r w:rsidRPr="00250FC0">
        <w:rPr>
          <w:color w:val="2B3333"/>
          <w:spacing w:val="1"/>
          <w:w w:val="105"/>
          <w:sz w:val="19"/>
          <w:lang w:val="da-DK"/>
        </w:rPr>
        <w:t xml:space="preserve"> </w:t>
      </w:r>
      <w:r w:rsidRPr="00250FC0">
        <w:rPr>
          <w:color w:val="464949"/>
          <w:w w:val="105"/>
          <w:sz w:val="19"/>
          <w:lang w:val="da-DK"/>
        </w:rPr>
        <w:t>ti</w:t>
      </w:r>
      <w:r w:rsidRPr="00250FC0">
        <w:rPr>
          <w:color w:val="2B3333"/>
          <w:w w:val="105"/>
          <w:sz w:val="19"/>
          <w:lang w:val="da-DK"/>
        </w:rPr>
        <w:t>l</w:t>
      </w:r>
      <w:r w:rsidRPr="00250FC0">
        <w:rPr>
          <w:color w:val="2B3333"/>
          <w:spacing w:val="-6"/>
          <w:w w:val="105"/>
          <w:sz w:val="19"/>
          <w:lang w:val="da-DK"/>
        </w:rPr>
        <w:t xml:space="preserve"> </w:t>
      </w:r>
      <w:r w:rsidRPr="00250FC0">
        <w:rPr>
          <w:color w:val="2B3333"/>
          <w:w w:val="105"/>
          <w:sz w:val="19"/>
          <w:lang w:val="da-DK"/>
        </w:rPr>
        <w:t xml:space="preserve">prioriterede formål </w:t>
      </w:r>
      <w:r w:rsidRPr="00250FC0">
        <w:rPr>
          <w:rFonts w:ascii="Times New Roman" w:hAnsi="Times New Roman"/>
          <w:color w:val="2B3333"/>
          <w:w w:val="105"/>
          <w:sz w:val="21"/>
          <w:lang w:val="da-DK"/>
        </w:rPr>
        <w:t xml:space="preserve">(jf. </w:t>
      </w:r>
      <w:r w:rsidRPr="00250FC0">
        <w:rPr>
          <w:b/>
          <w:color w:val="2B3333"/>
          <w:w w:val="105"/>
          <w:sz w:val="20"/>
          <w:lang w:val="da-DK"/>
        </w:rPr>
        <w:t xml:space="preserve">A.5. </w:t>
      </w:r>
      <w:r w:rsidRPr="00250FC0">
        <w:rPr>
          <w:rFonts w:ascii="Times New Roman" w:hAnsi="Times New Roman"/>
          <w:color w:val="2B3333"/>
          <w:w w:val="105"/>
          <w:sz w:val="21"/>
          <w:lang w:val="da-DK"/>
        </w:rPr>
        <w:t xml:space="preserve">3. </w:t>
      </w:r>
      <w:r w:rsidRPr="00250FC0">
        <w:rPr>
          <w:color w:val="2B3333"/>
          <w:w w:val="105"/>
          <w:sz w:val="19"/>
          <w:lang w:val="da-DK"/>
        </w:rPr>
        <w:t>kvartal) er drøftet med relevante nøgleaktører med henblik på</w:t>
      </w:r>
      <w:r w:rsidRPr="00250FC0">
        <w:rPr>
          <w:color w:val="2B3333"/>
          <w:spacing w:val="-2"/>
          <w:w w:val="105"/>
          <w:sz w:val="19"/>
          <w:lang w:val="da-DK"/>
        </w:rPr>
        <w:t xml:space="preserve"> </w:t>
      </w:r>
      <w:r w:rsidRPr="00250FC0">
        <w:rPr>
          <w:color w:val="2B3333"/>
          <w:w w:val="105"/>
          <w:sz w:val="19"/>
          <w:lang w:val="da-DK"/>
        </w:rPr>
        <w:t>kvalificering.</w:t>
      </w:r>
    </w:p>
    <w:p w:rsidR="00402FEB" w:rsidRPr="00250FC0" w:rsidRDefault="00226B13">
      <w:pPr>
        <w:pStyle w:val="Listeafsnit"/>
        <w:numPr>
          <w:ilvl w:val="0"/>
          <w:numId w:val="3"/>
        </w:numPr>
        <w:tabs>
          <w:tab w:val="left" w:pos="976"/>
          <w:tab w:val="left" w:pos="977"/>
        </w:tabs>
        <w:spacing w:line="283" w:lineRule="auto"/>
        <w:ind w:right="2758" w:hanging="427"/>
        <w:rPr>
          <w:sz w:val="19"/>
          <w:lang w:val="da-DK"/>
        </w:rPr>
      </w:pPr>
      <w:r w:rsidRPr="00250FC0">
        <w:rPr>
          <w:rFonts w:ascii="Times New Roman" w:hAnsi="Times New Roman"/>
          <w:color w:val="2B3333"/>
          <w:w w:val="105"/>
          <w:sz w:val="21"/>
          <w:lang w:val="da-DK"/>
        </w:rPr>
        <w:t xml:space="preserve">A.6. </w:t>
      </w:r>
      <w:r w:rsidRPr="00250FC0">
        <w:rPr>
          <w:color w:val="2B3333"/>
          <w:w w:val="105"/>
          <w:sz w:val="19"/>
          <w:lang w:val="da-DK"/>
        </w:rPr>
        <w:t xml:space="preserve">Beslutning om udvikling og igangsætning af </w:t>
      </w:r>
      <w:r w:rsidRPr="00250FC0">
        <w:rPr>
          <w:rFonts w:ascii="Times New Roman" w:hAnsi="Times New Roman"/>
          <w:color w:val="2B3333"/>
          <w:w w:val="105"/>
          <w:sz w:val="21"/>
          <w:lang w:val="da-DK"/>
        </w:rPr>
        <w:t xml:space="preserve">1-2 </w:t>
      </w:r>
      <w:r w:rsidRPr="00250FC0">
        <w:rPr>
          <w:color w:val="2B3333"/>
          <w:w w:val="105"/>
          <w:sz w:val="19"/>
          <w:lang w:val="da-DK"/>
        </w:rPr>
        <w:t>konceptuelle pilotprojekter,</w:t>
      </w:r>
      <w:r w:rsidRPr="00250FC0">
        <w:rPr>
          <w:color w:val="2B3333"/>
          <w:spacing w:val="-16"/>
          <w:w w:val="105"/>
          <w:sz w:val="19"/>
          <w:lang w:val="da-DK"/>
        </w:rPr>
        <w:t xml:space="preserve"> </w:t>
      </w:r>
      <w:r w:rsidRPr="00250FC0">
        <w:rPr>
          <w:color w:val="2B3333"/>
          <w:w w:val="105"/>
          <w:sz w:val="19"/>
          <w:lang w:val="da-DK"/>
        </w:rPr>
        <w:t>baseret på</w:t>
      </w:r>
      <w:r w:rsidRPr="00250FC0">
        <w:rPr>
          <w:color w:val="2B3333"/>
          <w:spacing w:val="-12"/>
          <w:w w:val="105"/>
          <w:sz w:val="19"/>
          <w:lang w:val="da-DK"/>
        </w:rPr>
        <w:t xml:space="preserve"> </w:t>
      </w:r>
      <w:r w:rsidRPr="00250FC0">
        <w:rPr>
          <w:color w:val="2B3333"/>
          <w:w w:val="105"/>
          <w:sz w:val="19"/>
          <w:lang w:val="da-DK"/>
        </w:rPr>
        <w:t>behov</w:t>
      </w:r>
      <w:r w:rsidRPr="00250FC0">
        <w:rPr>
          <w:color w:val="2B3333"/>
          <w:spacing w:val="-7"/>
          <w:w w:val="105"/>
          <w:sz w:val="19"/>
          <w:lang w:val="da-DK"/>
        </w:rPr>
        <w:t xml:space="preserve"> </w:t>
      </w:r>
      <w:r w:rsidRPr="00250FC0">
        <w:rPr>
          <w:color w:val="2B3333"/>
          <w:w w:val="105"/>
          <w:sz w:val="19"/>
          <w:lang w:val="da-DK"/>
        </w:rPr>
        <w:t>fra</w:t>
      </w:r>
      <w:r w:rsidRPr="00250FC0">
        <w:rPr>
          <w:color w:val="2B3333"/>
          <w:spacing w:val="-11"/>
          <w:w w:val="105"/>
          <w:sz w:val="19"/>
          <w:lang w:val="da-DK"/>
        </w:rPr>
        <w:t xml:space="preserve"> </w:t>
      </w:r>
      <w:r w:rsidRPr="00250FC0">
        <w:rPr>
          <w:color w:val="2B3333"/>
          <w:w w:val="105"/>
          <w:sz w:val="19"/>
          <w:lang w:val="da-DK"/>
        </w:rPr>
        <w:t>analyserapporten,</w:t>
      </w:r>
      <w:r w:rsidRPr="00250FC0">
        <w:rPr>
          <w:color w:val="2B3333"/>
          <w:spacing w:val="-17"/>
          <w:w w:val="105"/>
          <w:sz w:val="19"/>
          <w:lang w:val="da-DK"/>
        </w:rPr>
        <w:t xml:space="preserve"> </w:t>
      </w:r>
      <w:r w:rsidRPr="00250FC0">
        <w:rPr>
          <w:color w:val="2B3333"/>
          <w:w w:val="105"/>
          <w:sz w:val="19"/>
          <w:lang w:val="da-DK"/>
        </w:rPr>
        <w:t>er</w:t>
      </w:r>
      <w:r w:rsidRPr="00250FC0">
        <w:rPr>
          <w:color w:val="2B3333"/>
          <w:spacing w:val="-8"/>
          <w:w w:val="105"/>
          <w:sz w:val="19"/>
          <w:lang w:val="da-DK"/>
        </w:rPr>
        <w:t xml:space="preserve"> </w:t>
      </w:r>
      <w:r w:rsidRPr="00250FC0">
        <w:rPr>
          <w:color w:val="2B3333"/>
          <w:w w:val="105"/>
          <w:sz w:val="19"/>
          <w:lang w:val="da-DK"/>
        </w:rPr>
        <w:t>taget</w:t>
      </w:r>
      <w:r w:rsidRPr="00250FC0">
        <w:rPr>
          <w:color w:val="2B3333"/>
          <w:spacing w:val="-34"/>
          <w:w w:val="105"/>
          <w:sz w:val="19"/>
          <w:lang w:val="da-DK"/>
        </w:rPr>
        <w:t xml:space="preserve"> </w:t>
      </w:r>
      <w:r w:rsidRPr="00250FC0">
        <w:rPr>
          <w:color w:val="707070"/>
          <w:w w:val="105"/>
          <w:sz w:val="19"/>
          <w:lang w:val="da-DK"/>
        </w:rPr>
        <w:t>,</w:t>
      </w:r>
      <w:r w:rsidRPr="00250FC0">
        <w:rPr>
          <w:color w:val="707070"/>
          <w:spacing w:val="-5"/>
          <w:w w:val="105"/>
          <w:sz w:val="19"/>
          <w:lang w:val="da-DK"/>
        </w:rPr>
        <w:t xml:space="preserve"> </w:t>
      </w:r>
      <w:r w:rsidRPr="00250FC0">
        <w:rPr>
          <w:color w:val="2B3333"/>
          <w:w w:val="105"/>
          <w:lang w:val="da-DK"/>
        </w:rPr>
        <w:t>fx</w:t>
      </w:r>
      <w:r w:rsidRPr="00250FC0">
        <w:rPr>
          <w:color w:val="2B3333"/>
          <w:spacing w:val="-11"/>
          <w:w w:val="105"/>
          <w:lang w:val="da-DK"/>
        </w:rPr>
        <w:t xml:space="preserve"> </w:t>
      </w:r>
      <w:r w:rsidRPr="00250FC0">
        <w:rPr>
          <w:color w:val="2B3333"/>
          <w:w w:val="105"/>
          <w:sz w:val="19"/>
          <w:lang w:val="da-DK"/>
        </w:rPr>
        <w:t>vedr. præcisionslandbrug og selvkørende maskiner i</w:t>
      </w:r>
      <w:r w:rsidRPr="00250FC0">
        <w:rPr>
          <w:color w:val="2B3333"/>
          <w:spacing w:val="-27"/>
          <w:w w:val="105"/>
          <w:sz w:val="19"/>
          <w:lang w:val="da-DK"/>
        </w:rPr>
        <w:t xml:space="preserve"> </w:t>
      </w:r>
      <w:r w:rsidRPr="00250FC0">
        <w:rPr>
          <w:color w:val="2B3333"/>
          <w:w w:val="105"/>
          <w:sz w:val="19"/>
          <w:lang w:val="da-DK"/>
        </w:rPr>
        <w:t>parkområder.</w:t>
      </w:r>
    </w:p>
    <w:p w:rsidR="00402FEB" w:rsidRPr="00250FC0" w:rsidRDefault="00226B13">
      <w:pPr>
        <w:pStyle w:val="Listeafsnit"/>
        <w:numPr>
          <w:ilvl w:val="0"/>
          <w:numId w:val="2"/>
        </w:numPr>
        <w:tabs>
          <w:tab w:val="left" w:pos="978"/>
          <w:tab w:val="left" w:pos="979"/>
        </w:tabs>
        <w:spacing w:before="17"/>
        <w:ind w:hanging="427"/>
        <w:rPr>
          <w:sz w:val="19"/>
          <w:lang w:val="da-DK"/>
        </w:rPr>
      </w:pPr>
      <w:r w:rsidRPr="00250FC0">
        <w:rPr>
          <w:color w:val="2B3333"/>
          <w:w w:val="105"/>
          <w:sz w:val="19"/>
          <w:lang w:val="da-DK"/>
        </w:rPr>
        <w:t>A</w:t>
      </w:r>
      <w:r w:rsidRPr="00250FC0">
        <w:rPr>
          <w:color w:val="5D6060"/>
          <w:w w:val="105"/>
          <w:sz w:val="19"/>
          <w:lang w:val="da-DK"/>
        </w:rPr>
        <w:t>.</w:t>
      </w:r>
      <w:r w:rsidRPr="00250FC0">
        <w:rPr>
          <w:color w:val="2B3333"/>
          <w:w w:val="105"/>
          <w:sz w:val="19"/>
          <w:lang w:val="da-DK"/>
        </w:rPr>
        <w:t>7. Geografiske data er implementeret på</w:t>
      </w:r>
      <w:r w:rsidRPr="00250FC0">
        <w:rPr>
          <w:color w:val="2B3333"/>
          <w:spacing w:val="-33"/>
          <w:w w:val="105"/>
          <w:sz w:val="19"/>
          <w:lang w:val="da-DK"/>
        </w:rPr>
        <w:t xml:space="preserve"> </w:t>
      </w:r>
      <w:r w:rsidRPr="00250FC0">
        <w:rPr>
          <w:color w:val="2B3333"/>
          <w:w w:val="105"/>
          <w:sz w:val="19"/>
          <w:lang w:val="da-DK"/>
        </w:rPr>
        <w:t>Datafordeleren.</w:t>
      </w:r>
    </w:p>
    <w:p w:rsidR="00402FEB" w:rsidRPr="00250FC0" w:rsidRDefault="00226B13">
      <w:pPr>
        <w:pStyle w:val="Listeafsnit"/>
        <w:numPr>
          <w:ilvl w:val="0"/>
          <w:numId w:val="2"/>
        </w:numPr>
        <w:tabs>
          <w:tab w:val="left" w:pos="982"/>
          <w:tab w:val="left" w:pos="984"/>
        </w:tabs>
        <w:spacing w:before="65" w:line="307" w:lineRule="auto"/>
        <w:ind w:right="2486" w:hanging="427"/>
        <w:rPr>
          <w:sz w:val="19"/>
          <w:lang w:val="da-DK"/>
        </w:rPr>
      </w:pPr>
      <w:r w:rsidRPr="00250FC0">
        <w:rPr>
          <w:color w:val="2B3333"/>
          <w:w w:val="105"/>
          <w:sz w:val="19"/>
          <w:lang w:val="da-DK"/>
        </w:rPr>
        <w:t>A</w:t>
      </w:r>
      <w:r w:rsidRPr="00250FC0">
        <w:rPr>
          <w:color w:val="464949"/>
          <w:w w:val="105"/>
          <w:sz w:val="19"/>
          <w:lang w:val="da-DK"/>
        </w:rPr>
        <w:t>.</w:t>
      </w:r>
      <w:r w:rsidRPr="00250FC0">
        <w:rPr>
          <w:color w:val="2B3333"/>
          <w:w w:val="105"/>
          <w:sz w:val="19"/>
          <w:lang w:val="da-DK"/>
        </w:rPr>
        <w:t xml:space="preserve">8. En analyse, mhp. at undersøge hvordan der kan sikres sammenhæng mellem Datafordeleren og Kortforsyningen samt adgangen til disse, er gennemført mhp. at sikre at </w:t>
      </w:r>
      <w:r w:rsidRPr="00250FC0">
        <w:rPr>
          <w:color w:val="2B3333"/>
          <w:spacing w:val="-6"/>
          <w:w w:val="105"/>
          <w:sz w:val="19"/>
          <w:lang w:val="da-DK"/>
        </w:rPr>
        <w:t>SDFE</w:t>
      </w:r>
      <w:r w:rsidRPr="00250FC0">
        <w:rPr>
          <w:color w:val="5D6060"/>
          <w:spacing w:val="-6"/>
          <w:w w:val="105"/>
          <w:sz w:val="19"/>
          <w:lang w:val="da-DK"/>
        </w:rPr>
        <w:t>'</w:t>
      </w:r>
      <w:r w:rsidRPr="00250FC0">
        <w:rPr>
          <w:color w:val="2B3333"/>
          <w:spacing w:val="-6"/>
          <w:w w:val="105"/>
          <w:sz w:val="19"/>
          <w:lang w:val="da-DK"/>
        </w:rPr>
        <w:t xml:space="preserve">s </w:t>
      </w:r>
      <w:r w:rsidRPr="00250FC0">
        <w:rPr>
          <w:color w:val="2B3333"/>
          <w:w w:val="105"/>
          <w:sz w:val="19"/>
          <w:lang w:val="da-DK"/>
        </w:rPr>
        <w:t>distributionslandskab for omverdenen opleves sammenhængende, enkelt og værdiskabende og intuitivt og let at</w:t>
      </w:r>
      <w:r w:rsidRPr="00250FC0">
        <w:rPr>
          <w:color w:val="2B3333"/>
          <w:spacing w:val="-5"/>
          <w:w w:val="105"/>
          <w:sz w:val="19"/>
          <w:lang w:val="da-DK"/>
        </w:rPr>
        <w:t xml:space="preserve"> </w:t>
      </w:r>
      <w:r w:rsidRPr="00250FC0">
        <w:rPr>
          <w:color w:val="2B3333"/>
          <w:w w:val="105"/>
          <w:sz w:val="19"/>
          <w:lang w:val="da-DK"/>
        </w:rPr>
        <w:t>bruge.</w:t>
      </w:r>
    </w:p>
    <w:p w:rsidR="00402FEB" w:rsidRPr="00250FC0" w:rsidRDefault="00226B13">
      <w:pPr>
        <w:pStyle w:val="Listeafsnit"/>
        <w:numPr>
          <w:ilvl w:val="0"/>
          <w:numId w:val="2"/>
        </w:numPr>
        <w:tabs>
          <w:tab w:val="left" w:pos="982"/>
          <w:tab w:val="left" w:pos="984"/>
        </w:tabs>
        <w:spacing w:before="6" w:line="309" w:lineRule="auto"/>
        <w:ind w:right="3161" w:hanging="422"/>
        <w:rPr>
          <w:sz w:val="19"/>
          <w:lang w:val="da-DK"/>
        </w:rPr>
      </w:pPr>
      <w:r w:rsidRPr="00250FC0">
        <w:rPr>
          <w:color w:val="2B3333"/>
          <w:w w:val="105"/>
          <w:sz w:val="19"/>
          <w:lang w:val="da-DK"/>
        </w:rPr>
        <w:t>A.9. Der er bidraget til metadatainitiativer i regi af hhv. den fællesoffentlige digitaliseringsstrategi og INSPIRE, herunder sikret sammenhæng mellem de nationale og internationale</w:t>
      </w:r>
      <w:r w:rsidRPr="00250FC0">
        <w:rPr>
          <w:color w:val="2B3333"/>
          <w:spacing w:val="-11"/>
          <w:w w:val="105"/>
          <w:sz w:val="19"/>
          <w:lang w:val="da-DK"/>
        </w:rPr>
        <w:t xml:space="preserve"> </w:t>
      </w:r>
      <w:r w:rsidRPr="00250FC0">
        <w:rPr>
          <w:color w:val="2B3333"/>
          <w:w w:val="105"/>
          <w:sz w:val="19"/>
          <w:lang w:val="da-DK"/>
        </w:rPr>
        <w:t>initiativer.</w:t>
      </w:r>
    </w:p>
    <w:p w:rsidR="00402FEB" w:rsidRPr="00250FC0" w:rsidRDefault="00226B13">
      <w:pPr>
        <w:pStyle w:val="Listeafsnit"/>
        <w:numPr>
          <w:ilvl w:val="0"/>
          <w:numId w:val="2"/>
        </w:numPr>
        <w:tabs>
          <w:tab w:val="left" w:pos="982"/>
          <w:tab w:val="left" w:pos="984"/>
        </w:tabs>
        <w:spacing w:line="307" w:lineRule="auto"/>
        <w:ind w:left="984" w:right="2901" w:hanging="430"/>
        <w:rPr>
          <w:sz w:val="19"/>
          <w:lang w:val="da-DK"/>
        </w:rPr>
      </w:pPr>
      <w:r w:rsidRPr="00250FC0">
        <w:rPr>
          <w:color w:val="2B3333"/>
          <w:w w:val="105"/>
          <w:sz w:val="19"/>
          <w:lang w:val="da-DK"/>
        </w:rPr>
        <w:t>A.9. Der er afdækket behov for yderligere tiltag ud over arbejdet med metadata, bl</w:t>
      </w:r>
      <w:r w:rsidRPr="00250FC0">
        <w:rPr>
          <w:color w:val="464949"/>
          <w:w w:val="105"/>
          <w:sz w:val="19"/>
          <w:lang w:val="da-DK"/>
        </w:rPr>
        <w:t>.</w:t>
      </w:r>
      <w:r w:rsidRPr="00250FC0">
        <w:rPr>
          <w:color w:val="2B3333"/>
          <w:w w:val="105"/>
          <w:sz w:val="19"/>
          <w:lang w:val="da-DK"/>
        </w:rPr>
        <w:t>a. med afsæt i det fælles</w:t>
      </w:r>
      <w:r w:rsidRPr="00250FC0">
        <w:rPr>
          <w:color w:val="2B3333"/>
          <w:spacing w:val="-25"/>
          <w:w w:val="105"/>
          <w:sz w:val="19"/>
          <w:lang w:val="da-DK"/>
        </w:rPr>
        <w:t xml:space="preserve"> </w:t>
      </w:r>
      <w:r w:rsidRPr="00250FC0">
        <w:rPr>
          <w:color w:val="2B3333"/>
          <w:w w:val="105"/>
          <w:sz w:val="19"/>
          <w:lang w:val="da-DK"/>
        </w:rPr>
        <w:t>målbillede</w:t>
      </w:r>
      <w:r w:rsidRPr="00250FC0">
        <w:rPr>
          <w:color w:val="464949"/>
          <w:w w:val="105"/>
          <w:sz w:val="19"/>
          <w:lang w:val="da-DK"/>
        </w:rPr>
        <w:t>.</w:t>
      </w:r>
    </w:p>
    <w:sectPr w:rsidR="00402FEB" w:rsidRPr="00250FC0">
      <w:footerReference w:type="default" r:id="rId9"/>
      <w:pgSz w:w="11920" w:h="16840"/>
      <w:pgMar w:top="580" w:right="860" w:bottom="660" w:left="1080" w:header="0" w:footer="4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D0" w:rsidRDefault="00DC4AD0">
      <w:r>
        <w:separator/>
      </w:r>
    </w:p>
  </w:endnote>
  <w:endnote w:type="continuationSeparator" w:id="0">
    <w:p w:rsidR="00DC4AD0" w:rsidRDefault="00DC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EB" w:rsidRDefault="00985CE8">
    <w:pPr>
      <w:pStyle w:val="Brdtekst"/>
      <w:spacing w:line="14" w:lineRule="auto"/>
    </w:pPr>
    <w:r>
      <w:rPr>
        <w:noProof/>
        <w:lang w:val="da-DK" w:eastAsia="da-DK"/>
      </w:rPr>
      <mc:AlternateContent>
        <mc:Choice Requires="wps">
          <w:drawing>
            <wp:anchor distT="0" distB="0" distL="114300" distR="114300" simplePos="0" relativeHeight="503304320" behindDoc="1" locked="0" layoutInCell="1" allowOverlap="1">
              <wp:simplePos x="0" y="0"/>
              <wp:positionH relativeFrom="page">
                <wp:posOffset>869950</wp:posOffset>
              </wp:positionH>
              <wp:positionV relativeFrom="page">
                <wp:posOffset>9982200</wp:posOffset>
              </wp:positionV>
              <wp:extent cx="613410" cy="191135"/>
              <wp:effectExtent l="3175"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FEB" w:rsidRDefault="00226B13">
                          <w:pPr>
                            <w:pStyle w:val="Brdtekst"/>
                            <w:spacing w:before="62"/>
                            <w:ind w:left="20"/>
                          </w:pPr>
                          <w:r>
                            <w:rPr>
                              <w:color w:val="2D3333"/>
                              <w:w w:val="105"/>
                            </w:rPr>
                            <w:t>Side</w:t>
                          </w:r>
                          <w:r>
                            <w:rPr>
                              <w:color w:val="2D3333"/>
                              <w:spacing w:val="-28"/>
                              <w:w w:val="105"/>
                            </w:rPr>
                            <w:t xml:space="preserve"> </w:t>
                          </w:r>
                          <w:r>
                            <w:fldChar w:fldCharType="begin"/>
                          </w:r>
                          <w:r>
                            <w:rPr>
                              <w:color w:val="2D3333"/>
                              <w:w w:val="105"/>
                            </w:rPr>
                            <w:instrText xml:space="preserve"> PAGE </w:instrText>
                          </w:r>
                          <w:r>
                            <w:fldChar w:fldCharType="separate"/>
                          </w:r>
                          <w:r w:rsidR="00985CE8">
                            <w:rPr>
                              <w:noProof/>
                              <w:color w:val="2D3333"/>
                              <w:w w:val="105"/>
                            </w:rPr>
                            <w:t>11</w:t>
                          </w:r>
                          <w:r>
                            <w:fldChar w:fldCharType="end"/>
                          </w:r>
                          <w:r>
                            <w:rPr>
                              <w:color w:val="2D3333"/>
                              <w:w w:val="105"/>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786pt;width:48.3pt;height:15.0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6IqwIAAKk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oXczjARtoUePbDDoTg4otOXpO52A10MHfmaAbXB1VHV3L4uvGgm5qqnYslulZF8zWkJ6xN70T66O&#10;ONqCbPoPsoQwdGekAxoq1draQTUQoEObno6tsakUsDknlxGBkwKOSEzI5cxFoMl0uVPavGOyRdZI&#10;sYLOO3C6v9fGJkOTycXGEjLnTeO634izDXAcdyA0XLVnNgnXzB9xEK8X60XkReF87UVBlnm3+Sry&#10;5jm5mmWX2WqVkZ82LomSmpclEzbMJCwS/VnjDhIfJXGUlpYNLy2cTUmr7WbVKLSnIOzcfYeCnLj5&#10;52m4IgCXF5RIGAV3Yezl88WVF+XRzIuvgoUXkPgungdRHGX5OaV7Lti/U0J9iuNZOBu19Ftugfte&#10;c6NJyw2Mjoa3KV4cnWhiFbgWpWutobwZ7ZNS2PSfSwHtnhrt9GolOorVDJsBUKyIN7J8AuUqCcoC&#10;EcK8A6OW6jtGPcyOFOtvO6oYRs17Aeq3g2Yy1GRsJoOKAq6m2GA0miszDqRdp/i2BuTxfQl5Cy+k&#10;4k69z1kc3hXMA0fiMLvswDn9d17PE3b5CwAA//8DAFBLAwQUAAYACAAAACEAfR6wKeAAAAANAQAA&#10;DwAAAGRycy9kb3ducmV2LnhtbExPQU7DMBC8I/EHa5G4UbuJSGkap6oQnJAQaThwdGI3sRqvQ+y2&#10;4fcsp3Kb2RnNzhTb2Q3sbKZgPUpYLgQwg63XFjsJn/XrwxOwEBVqNXg0En5MgG15e1OoXPsLVua8&#10;jx2jEAy5ktDHOOach7Y3ToWFHw2SdvCTU5Ho1HE9qQuFu4EnQmTcKYv0oVejee5Ne9yfnITdF1Yv&#10;9vu9+agOla3rtcC37Cjl/d282wCLZo5XM/zVp+pQUqfGn1AHNhBPV7QlEnhcJYTIkqRpBqyhUyaS&#10;JfCy4P9XlL8AAAD//wMAUEsBAi0AFAAGAAgAAAAhALaDOJL+AAAA4QEAABMAAAAAAAAAAAAAAAAA&#10;AAAAAFtDb250ZW50X1R5cGVzXS54bWxQSwECLQAUAAYACAAAACEAOP0h/9YAAACUAQAACwAAAAAA&#10;AAAAAAAAAAAvAQAAX3JlbHMvLnJlbHNQSwECLQAUAAYACAAAACEAyVuOiKsCAACpBQAADgAAAAAA&#10;AAAAAAAAAAAuAgAAZHJzL2Uyb0RvYy54bWxQSwECLQAUAAYACAAAACEAfR6wKeAAAAANAQAADwAA&#10;AAAAAAAAAAAAAAAFBQAAZHJzL2Rvd25yZXYueG1sUEsFBgAAAAAEAAQA8wAAABIGAAAAAA==&#10;" filled="f" stroked="f">
              <v:textbox inset="0,0,0,0">
                <w:txbxContent>
                  <w:p w:rsidR="00402FEB" w:rsidRDefault="00226B13">
                    <w:pPr>
                      <w:pStyle w:val="Brdtekst"/>
                      <w:spacing w:before="62"/>
                      <w:ind w:left="20"/>
                    </w:pPr>
                    <w:r>
                      <w:rPr>
                        <w:color w:val="2D3333"/>
                        <w:w w:val="105"/>
                      </w:rPr>
                      <w:t>Side</w:t>
                    </w:r>
                    <w:r>
                      <w:rPr>
                        <w:color w:val="2D3333"/>
                        <w:spacing w:val="-28"/>
                        <w:w w:val="105"/>
                      </w:rPr>
                      <w:t xml:space="preserve"> </w:t>
                    </w:r>
                    <w:r>
                      <w:fldChar w:fldCharType="begin"/>
                    </w:r>
                    <w:r>
                      <w:rPr>
                        <w:color w:val="2D3333"/>
                        <w:w w:val="105"/>
                      </w:rPr>
                      <w:instrText xml:space="preserve"> PAGE </w:instrText>
                    </w:r>
                    <w:r>
                      <w:fldChar w:fldCharType="separate"/>
                    </w:r>
                    <w:r w:rsidR="00985CE8">
                      <w:rPr>
                        <w:noProof/>
                        <w:color w:val="2D3333"/>
                        <w:w w:val="105"/>
                      </w:rPr>
                      <w:t>11</w:t>
                    </w:r>
                    <w:r>
                      <w:fldChar w:fldCharType="end"/>
                    </w:r>
                    <w:r>
                      <w:rPr>
                        <w:color w:val="2D3333"/>
                        <w:w w:val="105"/>
                      </w:rPr>
                      <w:t>/13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EB" w:rsidRDefault="00985CE8">
    <w:pPr>
      <w:pStyle w:val="Brdtekst"/>
      <w:spacing w:line="14" w:lineRule="auto"/>
      <w:rPr>
        <w:sz w:val="20"/>
      </w:rPr>
    </w:pPr>
    <w:r>
      <w:rPr>
        <w:noProof/>
        <w:lang w:val="da-DK" w:eastAsia="da-DK"/>
      </w:rPr>
      <mc:AlternateContent>
        <mc:Choice Requires="wps">
          <w:drawing>
            <wp:anchor distT="0" distB="0" distL="114300" distR="114300" simplePos="0" relativeHeight="503304344" behindDoc="1" locked="0" layoutInCell="1" allowOverlap="1">
              <wp:simplePos x="0" y="0"/>
              <wp:positionH relativeFrom="page">
                <wp:posOffset>757555</wp:posOffset>
              </wp:positionH>
              <wp:positionV relativeFrom="page">
                <wp:posOffset>10259695</wp:posOffset>
              </wp:positionV>
              <wp:extent cx="635000" cy="160655"/>
              <wp:effectExtent l="0" t="127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FEB" w:rsidRDefault="00226B13">
                          <w:pPr>
                            <w:pStyle w:val="Brdtekst"/>
                            <w:spacing w:before="14"/>
                            <w:ind w:left="20"/>
                          </w:pPr>
                          <w:r>
                            <w:rPr>
                              <w:color w:val="2B3333"/>
                              <w:w w:val="105"/>
                            </w:rPr>
                            <w:t>Side 13/13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9.65pt;margin-top:807.85pt;width:50pt;height:12.6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tsgIAALAFAAAOAAAAZHJzL2Uyb0RvYy54bWysVG1vmzAQ/j5p/8HydwpkQAMqqdoQpknd&#10;i9TuBzhggjWwme0Eumn/fWc7pGmnSdM2PqCzfX58d89zd3U99R06UKmY4DkOLwKMKK9Ezfgux58f&#10;Sm+JkdKE16QTnOb4kSp8vXr96mocMroQrehqKhGAcJWNQ45brYfM91XV0p6oCzFQDoeNkD3RsJQ7&#10;v5ZkBPS+8xdBkPijkPUgRUWVgt3CHeKVxW8aWumPTaOoRl2OITZt/9L+t+bvr65ItpNkaFl1DIP8&#10;RRQ9YRwePUEVRBO0l+wXqJ5VUijR6ItK9L5oGlZRmwNkEwYvsrlvyUBtLlAcNZzKpP4fbPXh8Eki&#10;VgN3EUac9MDRA500uhUTCk15xkFl4HU/gJ+eYBtcbapquBPVF4W4WLeE7+iNlGJsKakhPHvTP7vq&#10;cJQB2Y7vRQ3PkL0WFmhqZG9qB9VAgA40PZ6oMaFUsJm8iYMATio4CpMgiWMTm0+y+fIglX5LRY+M&#10;kWMJzFtwcrhT2rnOLuYtLkrWdZb9jj/bAEy3A0/DVXNmgrBkfk+DdLPcLCMvWiQbLwqKwrsp15GX&#10;lOFlXLwp1usi/GHeDaOsZXVNuXlmFlYY/RlxR4k7SZykpUTHagNnQlJyt113Eh0ICLu037EgZ27+&#10;8zBsvSCXFymFiyi4XaRemSwvvaiMYi+9DJZeEKa3aRJEaVSUz1O6Y5z+e0pozHEaL2Knpd/mBqwb&#10;4h2DZ7mRrGcaRkfH+hwvT04kMwrc8NpSqwnrnH1WChP+UymA7ploq1cjUSdWPW0n1xlzG2xF/QgC&#10;lgIEBlqEsQdGK+Q3jEYYITlWX/dEUoy6dxyawMyb2ZCzsZ0Nwiu4mmONkTPX2s2l/SDZrgVk12Zc&#10;3ECjNMyK2HSUiwIyMAsYCzaX4wgzc+d8bb2eBu3qJwAAAP//AwBQSwMEFAAGAAgAAAAhAKP5oRng&#10;AAAADQEAAA8AAABkcnMvZG93bnJldi54bWxMj8FOwzAQRO9I/IO1SNyonQKhDXGqCsEJCTUNhx6d&#10;2E2sxusQu234e7Zc4LYzO5p9m68m17OTGYP1KCGZCWAGG68tthI+q7e7BbAQFWrVezQSvk2AVXF9&#10;latM+zOW5rSNLaMSDJmS0MU4ZJyHpjNOhZkfDNJu70enIsmx5XpUZyp3PZ8LkXKnLNKFTg3mpTPN&#10;YXt0EtY7LF/t10e9KfelraqlwPf0IOXtzbR+BhbNFP/CcMEndCiIqfZH1IH1pJPlPUVpSJPHJ2AU&#10;mf9a9cV6SATwIuf/vyh+AAAA//8DAFBLAQItABQABgAIAAAAIQC2gziS/gAAAOEBAAATAAAAAAAA&#10;AAAAAAAAAAAAAABbQ29udGVudF9UeXBlc10ueG1sUEsBAi0AFAAGAAgAAAAhADj9If/WAAAAlAEA&#10;AAsAAAAAAAAAAAAAAAAALwEAAF9yZWxzLy5yZWxzUEsBAi0AFAAGAAgAAAAhAMPH7i2yAgAAsAUA&#10;AA4AAAAAAAAAAAAAAAAALgIAAGRycy9lMm9Eb2MueG1sUEsBAi0AFAAGAAgAAAAhAKP5oRngAAAA&#10;DQEAAA8AAAAAAAAAAAAAAAAADAUAAGRycy9kb3ducmV2LnhtbFBLBQYAAAAABAAEAPMAAAAZBgAA&#10;AAA=&#10;" filled="f" stroked="f">
              <v:textbox inset="0,0,0,0">
                <w:txbxContent>
                  <w:p w:rsidR="00402FEB" w:rsidRDefault="00226B13">
                    <w:pPr>
                      <w:pStyle w:val="Brdtekst"/>
                      <w:spacing w:before="14"/>
                      <w:ind w:left="20"/>
                    </w:pPr>
                    <w:r>
                      <w:rPr>
                        <w:color w:val="2B3333"/>
                        <w:w w:val="105"/>
                      </w:rPr>
                      <w:t>Side 13/13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D0" w:rsidRDefault="00DC4AD0">
      <w:r>
        <w:separator/>
      </w:r>
    </w:p>
  </w:footnote>
  <w:footnote w:type="continuationSeparator" w:id="0">
    <w:p w:rsidR="00DC4AD0" w:rsidRDefault="00DC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09F"/>
    <w:multiLevelType w:val="hybridMultilevel"/>
    <w:tmpl w:val="60A87B48"/>
    <w:lvl w:ilvl="0" w:tplc="0D9C557C">
      <w:numFmt w:val="bullet"/>
      <w:lvlText w:val="•"/>
      <w:lvlJc w:val="left"/>
      <w:pPr>
        <w:ind w:left="1004" w:hanging="341"/>
      </w:pPr>
      <w:rPr>
        <w:rFonts w:hint="default"/>
        <w:w w:val="101"/>
      </w:rPr>
    </w:lvl>
    <w:lvl w:ilvl="1" w:tplc="11E4C732">
      <w:numFmt w:val="bullet"/>
      <w:lvlText w:val="•"/>
      <w:lvlJc w:val="left"/>
      <w:pPr>
        <w:ind w:left="7804" w:hanging="542"/>
      </w:pPr>
      <w:rPr>
        <w:rFonts w:hint="default"/>
        <w:w w:val="104"/>
      </w:rPr>
    </w:lvl>
    <w:lvl w:ilvl="2" w:tplc="47329820">
      <w:numFmt w:val="bullet"/>
      <w:lvlText w:val="•"/>
      <w:lvlJc w:val="left"/>
      <w:pPr>
        <w:ind w:left="7800" w:hanging="542"/>
      </w:pPr>
      <w:rPr>
        <w:rFonts w:hint="default"/>
      </w:rPr>
    </w:lvl>
    <w:lvl w:ilvl="3" w:tplc="783AB600">
      <w:numFmt w:val="bullet"/>
      <w:lvlText w:val="•"/>
      <w:lvlJc w:val="left"/>
      <w:pPr>
        <w:ind w:left="8072" w:hanging="542"/>
      </w:pPr>
      <w:rPr>
        <w:rFonts w:hint="default"/>
      </w:rPr>
    </w:lvl>
    <w:lvl w:ilvl="4" w:tplc="AD9E048A">
      <w:numFmt w:val="bullet"/>
      <w:lvlText w:val="•"/>
      <w:lvlJc w:val="left"/>
      <w:pPr>
        <w:ind w:left="8345" w:hanging="542"/>
      </w:pPr>
      <w:rPr>
        <w:rFonts w:hint="default"/>
      </w:rPr>
    </w:lvl>
    <w:lvl w:ilvl="5" w:tplc="5B240B94">
      <w:numFmt w:val="bullet"/>
      <w:lvlText w:val="•"/>
      <w:lvlJc w:val="left"/>
      <w:pPr>
        <w:ind w:left="8617" w:hanging="542"/>
      </w:pPr>
      <w:rPr>
        <w:rFonts w:hint="default"/>
      </w:rPr>
    </w:lvl>
    <w:lvl w:ilvl="6" w:tplc="9102A734">
      <w:numFmt w:val="bullet"/>
      <w:lvlText w:val="•"/>
      <w:lvlJc w:val="left"/>
      <w:pPr>
        <w:ind w:left="8890" w:hanging="542"/>
      </w:pPr>
      <w:rPr>
        <w:rFonts w:hint="default"/>
      </w:rPr>
    </w:lvl>
    <w:lvl w:ilvl="7" w:tplc="EB34E4E4">
      <w:numFmt w:val="bullet"/>
      <w:lvlText w:val="•"/>
      <w:lvlJc w:val="left"/>
      <w:pPr>
        <w:ind w:left="9162" w:hanging="542"/>
      </w:pPr>
      <w:rPr>
        <w:rFonts w:hint="default"/>
      </w:rPr>
    </w:lvl>
    <w:lvl w:ilvl="8" w:tplc="7F5AFEA6">
      <w:numFmt w:val="bullet"/>
      <w:lvlText w:val="•"/>
      <w:lvlJc w:val="left"/>
      <w:pPr>
        <w:ind w:left="9435" w:hanging="542"/>
      </w:pPr>
      <w:rPr>
        <w:rFonts w:hint="default"/>
      </w:rPr>
    </w:lvl>
  </w:abstractNum>
  <w:abstractNum w:abstractNumId="1" w15:restartNumberingAfterBreak="0">
    <w:nsid w:val="1A736BEB"/>
    <w:multiLevelType w:val="multilevel"/>
    <w:tmpl w:val="85907EE6"/>
    <w:lvl w:ilvl="0">
      <w:start w:val="2"/>
      <w:numFmt w:val="upperLetter"/>
      <w:lvlText w:val="%1"/>
      <w:lvlJc w:val="left"/>
      <w:pPr>
        <w:ind w:left="637" w:hanging="347"/>
        <w:jc w:val="left"/>
      </w:pPr>
      <w:rPr>
        <w:rFonts w:hint="default"/>
      </w:rPr>
    </w:lvl>
    <w:lvl w:ilvl="1">
      <w:start w:val="1"/>
      <w:numFmt w:val="decimal"/>
      <w:lvlText w:val="%1.%2"/>
      <w:lvlJc w:val="left"/>
      <w:pPr>
        <w:ind w:left="637" w:hanging="347"/>
        <w:jc w:val="left"/>
      </w:pPr>
      <w:rPr>
        <w:rFonts w:ascii="Arial" w:eastAsia="Arial" w:hAnsi="Arial" w:cs="Arial" w:hint="default"/>
        <w:b/>
        <w:bCs/>
        <w:color w:val="2F3434"/>
        <w:spacing w:val="-1"/>
        <w:w w:val="100"/>
        <w:sz w:val="19"/>
        <w:szCs w:val="19"/>
      </w:rPr>
    </w:lvl>
    <w:lvl w:ilvl="2">
      <w:numFmt w:val="bullet"/>
      <w:lvlText w:val="•"/>
      <w:lvlJc w:val="left"/>
      <w:pPr>
        <w:ind w:left="7683" w:hanging="382"/>
      </w:pPr>
      <w:rPr>
        <w:rFonts w:ascii="Arial" w:eastAsia="Arial" w:hAnsi="Arial" w:cs="Arial" w:hint="default"/>
        <w:color w:val="36879E"/>
        <w:w w:val="100"/>
        <w:sz w:val="25"/>
        <w:szCs w:val="25"/>
      </w:rPr>
    </w:lvl>
    <w:lvl w:ilvl="3">
      <w:numFmt w:val="bullet"/>
      <w:lvlText w:val="•"/>
      <w:lvlJc w:val="left"/>
      <w:pPr>
        <w:ind w:left="8191" w:hanging="382"/>
      </w:pPr>
      <w:rPr>
        <w:rFonts w:hint="default"/>
      </w:rPr>
    </w:lvl>
    <w:lvl w:ilvl="4">
      <w:numFmt w:val="bullet"/>
      <w:lvlText w:val="•"/>
      <w:lvlJc w:val="left"/>
      <w:pPr>
        <w:ind w:left="8446" w:hanging="382"/>
      </w:pPr>
      <w:rPr>
        <w:rFonts w:hint="default"/>
      </w:rPr>
    </w:lvl>
    <w:lvl w:ilvl="5">
      <w:numFmt w:val="bullet"/>
      <w:lvlText w:val="•"/>
      <w:lvlJc w:val="left"/>
      <w:pPr>
        <w:ind w:left="8702" w:hanging="382"/>
      </w:pPr>
      <w:rPr>
        <w:rFonts w:hint="default"/>
      </w:rPr>
    </w:lvl>
    <w:lvl w:ilvl="6">
      <w:numFmt w:val="bullet"/>
      <w:lvlText w:val="•"/>
      <w:lvlJc w:val="left"/>
      <w:pPr>
        <w:ind w:left="8957" w:hanging="382"/>
      </w:pPr>
      <w:rPr>
        <w:rFonts w:hint="default"/>
      </w:rPr>
    </w:lvl>
    <w:lvl w:ilvl="7">
      <w:numFmt w:val="bullet"/>
      <w:lvlText w:val="•"/>
      <w:lvlJc w:val="left"/>
      <w:pPr>
        <w:ind w:left="9213" w:hanging="382"/>
      </w:pPr>
      <w:rPr>
        <w:rFonts w:hint="default"/>
      </w:rPr>
    </w:lvl>
    <w:lvl w:ilvl="8">
      <w:numFmt w:val="bullet"/>
      <w:lvlText w:val="•"/>
      <w:lvlJc w:val="left"/>
      <w:pPr>
        <w:ind w:left="9468" w:hanging="382"/>
      </w:pPr>
      <w:rPr>
        <w:rFonts w:hint="default"/>
      </w:rPr>
    </w:lvl>
  </w:abstractNum>
  <w:abstractNum w:abstractNumId="2" w15:restartNumberingAfterBreak="0">
    <w:nsid w:val="1B63638F"/>
    <w:multiLevelType w:val="hybridMultilevel"/>
    <w:tmpl w:val="7486BE30"/>
    <w:lvl w:ilvl="0" w:tplc="E8C44C7E">
      <w:numFmt w:val="bullet"/>
      <w:lvlText w:val="•"/>
      <w:lvlJc w:val="left"/>
      <w:pPr>
        <w:ind w:left="975" w:hanging="429"/>
      </w:pPr>
      <w:rPr>
        <w:rFonts w:ascii="Times New Roman" w:eastAsia="Times New Roman" w:hAnsi="Times New Roman" w:cs="Times New Roman" w:hint="default"/>
        <w:color w:val="2B3333"/>
        <w:w w:val="108"/>
        <w:sz w:val="21"/>
        <w:szCs w:val="21"/>
      </w:rPr>
    </w:lvl>
    <w:lvl w:ilvl="1" w:tplc="EC726F12">
      <w:numFmt w:val="bullet"/>
      <w:lvlText w:val="•"/>
      <w:lvlJc w:val="left"/>
      <w:pPr>
        <w:ind w:left="1880" w:hanging="429"/>
      </w:pPr>
      <w:rPr>
        <w:rFonts w:hint="default"/>
      </w:rPr>
    </w:lvl>
    <w:lvl w:ilvl="2" w:tplc="7CF09578">
      <w:numFmt w:val="bullet"/>
      <w:lvlText w:val="•"/>
      <w:lvlJc w:val="left"/>
      <w:pPr>
        <w:ind w:left="2780" w:hanging="429"/>
      </w:pPr>
      <w:rPr>
        <w:rFonts w:hint="default"/>
      </w:rPr>
    </w:lvl>
    <w:lvl w:ilvl="3" w:tplc="861EB47E">
      <w:numFmt w:val="bullet"/>
      <w:lvlText w:val="•"/>
      <w:lvlJc w:val="left"/>
      <w:pPr>
        <w:ind w:left="3680" w:hanging="429"/>
      </w:pPr>
      <w:rPr>
        <w:rFonts w:hint="default"/>
      </w:rPr>
    </w:lvl>
    <w:lvl w:ilvl="4" w:tplc="CAC45F54">
      <w:numFmt w:val="bullet"/>
      <w:lvlText w:val="•"/>
      <w:lvlJc w:val="left"/>
      <w:pPr>
        <w:ind w:left="4580" w:hanging="429"/>
      </w:pPr>
      <w:rPr>
        <w:rFonts w:hint="default"/>
      </w:rPr>
    </w:lvl>
    <w:lvl w:ilvl="5" w:tplc="832CADFE">
      <w:numFmt w:val="bullet"/>
      <w:lvlText w:val="•"/>
      <w:lvlJc w:val="left"/>
      <w:pPr>
        <w:ind w:left="5480" w:hanging="429"/>
      </w:pPr>
      <w:rPr>
        <w:rFonts w:hint="default"/>
      </w:rPr>
    </w:lvl>
    <w:lvl w:ilvl="6" w:tplc="8936688A">
      <w:numFmt w:val="bullet"/>
      <w:lvlText w:val="•"/>
      <w:lvlJc w:val="left"/>
      <w:pPr>
        <w:ind w:left="6380" w:hanging="429"/>
      </w:pPr>
      <w:rPr>
        <w:rFonts w:hint="default"/>
      </w:rPr>
    </w:lvl>
    <w:lvl w:ilvl="7" w:tplc="DC1475FC">
      <w:numFmt w:val="bullet"/>
      <w:lvlText w:val="•"/>
      <w:lvlJc w:val="left"/>
      <w:pPr>
        <w:ind w:left="7280" w:hanging="429"/>
      </w:pPr>
      <w:rPr>
        <w:rFonts w:hint="default"/>
      </w:rPr>
    </w:lvl>
    <w:lvl w:ilvl="8" w:tplc="9E3E2E1C">
      <w:numFmt w:val="bullet"/>
      <w:lvlText w:val="•"/>
      <w:lvlJc w:val="left"/>
      <w:pPr>
        <w:ind w:left="8180" w:hanging="429"/>
      </w:pPr>
      <w:rPr>
        <w:rFonts w:hint="default"/>
      </w:rPr>
    </w:lvl>
  </w:abstractNum>
  <w:abstractNum w:abstractNumId="3" w15:restartNumberingAfterBreak="0">
    <w:nsid w:val="25EA4B88"/>
    <w:multiLevelType w:val="hybridMultilevel"/>
    <w:tmpl w:val="B906C13C"/>
    <w:lvl w:ilvl="0" w:tplc="91E0B89E">
      <w:numFmt w:val="bullet"/>
      <w:lvlText w:val="•"/>
      <w:lvlJc w:val="left"/>
      <w:pPr>
        <w:ind w:left="7689" w:hanging="519"/>
      </w:pPr>
      <w:rPr>
        <w:rFonts w:ascii="Arial" w:eastAsia="Arial" w:hAnsi="Arial" w:cs="Arial" w:hint="default"/>
        <w:color w:val="70ACB8"/>
        <w:w w:val="108"/>
        <w:sz w:val="25"/>
        <w:szCs w:val="25"/>
      </w:rPr>
    </w:lvl>
    <w:lvl w:ilvl="1" w:tplc="FCDABAE4">
      <w:numFmt w:val="bullet"/>
      <w:lvlText w:val="•"/>
      <w:lvlJc w:val="left"/>
      <w:pPr>
        <w:ind w:left="7910" w:hanging="519"/>
      </w:pPr>
      <w:rPr>
        <w:rFonts w:hint="default"/>
      </w:rPr>
    </w:lvl>
    <w:lvl w:ilvl="2" w:tplc="692E958A">
      <w:numFmt w:val="bullet"/>
      <w:lvlText w:val="•"/>
      <w:lvlJc w:val="left"/>
      <w:pPr>
        <w:ind w:left="8140" w:hanging="519"/>
      </w:pPr>
      <w:rPr>
        <w:rFonts w:hint="default"/>
      </w:rPr>
    </w:lvl>
    <w:lvl w:ilvl="3" w:tplc="669AA0FE">
      <w:numFmt w:val="bullet"/>
      <w:lvlText w:val="•"/>
      <w:lvlJc w:val="left"/>
      <w:pPr>
        <w:ind w:left="8370" w:hanging="519"/>
      </w:pPr>
      <w:rPr>
        <w:rFonts w:hint="default"/>
      </w:rPr>
    </w:lvl>
    <w:lvl w:ilvl="4" w:tplc="AAD2C33A">
      <w:numFmt w:val="bullet"/>
      <w:lvlText w:val="•"/>
      <w:lvlJc w:val="left"/>
      <w:pPr>
        <w:ind w:left="8600" w:hanging="519"/>
      </w:pPr>
      <w:rPr>
        <w:rFonts w:hint="default"/>
      </w:rPr>
    </w:lvl>
    <w:lvl w:ilvl="5" w:tplc="0F1030A8">
      <w:numFmt w:val="bullet"/>
      <w:lvlText w:val="•"/>
      <w:lvlJc w:val="left"/>
      <w:pPr>
        <w:ind w:left="8830" w:hanging="519"/>
      </w:pPr>
      <w:rPr>
        <w:rFonts w:hint="default"/>
      </w:rPr>
    </w:lvl>
    <w:lvl w:ilvl="6" w:tplc="F1AE479C">
      <w:numFmt w:val="bullet"/>
      <w:lvlText w:val="•"/>
      <w:lvlJc w:val="left"/>
      <w:pPr>
        <w:ind w:left="9060" w:hanging="519"/>
      </w:pPr>
      <w:rPr>
        <w:rFonts w:hint="default"/>
      </w:rPr>
    </w:lvl>
    <w:lvl w:ilvl="7" w:tplc="955C68E2">
      <w:numFmt w:val="bullet"/>
      <w:lvlText w:val="•"/>
      <w:lvlJc w:val="left"/>
      <w:pPr>
        <w:ind w:left="9290" w:hanging="519"/>
      </w:pPr>
      <w:rPr>
        <w:rFonts w:hint="default"/>
      </w:rPr>
    </w:lvl>
    <w:lvl w:ilvl="8" w:tplc="3B2C84A6">
      <w:numFmt w:val="bullet"/>
      <w:lvlText w:val="•"/>
      <w:lvlJc w:val="left"/>
      <w:pPr>
        <w:ind w:left="9520" w:hanging="519"/>
      </w:pPr>
      <w:rPr>
        <w:rFonts w:hint="default"/>
      </w:rPr>
    </w:lvl>
  </w:abstractNum>
  <w:abstractNum w:abstractNumId="4" w15:restartNumberingAfterBreak="0">
    <w:nsid w:val="30833B2E"/>
    <w:multiLevelType w:val="hybridMultilevel"/>
    <w:tmpl w:val="419C86C2"/>
    <w:lvl w:ilvl="0" w:tplc="44D4F866">
      <w:numFmt w:val="bullet"/>
      <w:lvlText w:val="•"/>
      <w:lvlJc w:val="left"/>
      <w:pPr>
        <w:ind w:left="970" w:hanging="434"/>
      </w:pPr>
      <w:rPr>
        <w:rFonts w:hint="default"/>
        <w:w w:val="105"/>
      </w:rPr>
    </w:lvl>
    <w:lvl w:ilvl="1" w:tplc="EF02B000">
      <w:numFmt w:val="bullet"/>
      <w:lvlText w:val="•"/>
      <w:lvlJc w:val="left"/>
      <w:pPr>
        <w:ind w:left="1880" w:hanging="434"/>
      </w:pPr>
      <w:rPr>
        <w:rFonts w:hint="default"/>
      </w:rPr>
    </w:lvl>
    <w:lvl w:ilvl="2" w:tplc="8752D6B2">
      <w:numFmt w:val="bullet"/>
      <w:lvlText w:val="•"/>
      <w:lvlJc w:val="left"/>
      <w:pPr>
        <w:ind w:left="2780" w:hanging="434"/>
      </w:pPr>
      <w:rPr>
        <w:rFonts w:hint="default"/>
      </w:rPr>
    </w:lvl>
    <w:lvl w:ilvl="3" w:tplc="F6D27D1E">
      <w:numFmt w:val="bullet"/>
      <w:lvlText w:val="•"/>
      <w:lvlJc w:val="left"/>
      <w:pPr>
        <w:ind w:left="3680" w:hanging="434"/>
      </w:pPr>
      <w:rPr>
        <w:rFonts w:hint="default"/>
      </w:rPr>
    </w:lvl>
    <w:lvl w:ilvl="4" w:tplc="43801288">
      <w:numFmt w:val="bullet"/>
      <w:lvlText w:val="•"/>
      <w:lvlJc w:val="left"/>
      <w:pPr>
        <w:ind w:left="4580" w:hanging="434"/>
      </w:pPr>
      <w:rPr>
        <w:rFonts w:hint="default"/>
      </w:rPr>
    </w:lvl>
    <w:lvl w:ilvl="5" w:tplc="2B76D96C">
      <w:numFmt w:val="bullet"/>
      <w:lvlText w:val="•"/>
      <w:lvlJc w:val="left"/>
      <w:pPr>
        <w:ind w:left="5480" w:hanging="434"/>
      </w:pPr>
      <w:rPr>
        <w:rFonts w:hint="default"/>
      </w:rPr>
    </w:lvl>
    <w:lvl w:ilvl="6" w:tplc="C24EBFBE">
      <w:numFmt w:val="bullet"/>
      <w:lvlText w:val="•"/>
      <w:lvlJc w:val="left"/>
      <w:pPr>
        <w:ind w:left="6380" w:hanging="434"/>
      </w:pPr>
      <w:rPr>
        <w:rFonts w:hint="default"/>
      </w:rPr>
    </w:lvl>
    <w:lvl w:ilvl="7" w:tplc="5E960E48">
      <w:numFmt w:val="bullet"/>
      <w:lvlText w:val="•"/>
      <w:lvlJc w:val="left"/>
      <w:pPr>
        <w:ind w:left="7280" w:hanging="434"/>
      </w:pPr>
      <w:rPr>
        <w:rFonts w:hint="default"/>
      </w:rPr>
    </w:lvl>
    <w:lvl w:ilvl="8" w:tplc="5CC0BEB8">
      <w:numFmt w:val="bullet"/>
      <w:lvlText w:val="•"/>
      <w:lvlJc w:val="left"/>
      <w:pPr>
        <w:ind w:left="8180" w:hanging="434"/>
      </w:pPr>
      <w:rPr>
        <w:rFonts w:hint="default"/>
      </w:rPr>
    </w:lvl>
  </w:abstractNum>
  <w:abstractNum w:abstractNumId="5" w15:restartNumberingAfterBreak="0">
    <w:nsid w:val="36312CCB"/>
    <w:multiLevelType w:val="hybridMultilevel"/>
    <w:tmpl w:val="313C1122"/>
    <w:lvl w:ilvl="0" w:tplc="A88A5434">
      <w:numFmt w:val="bullet"/>
      <w:lvlText w:val="•"/>
      <w:lvlJc w:val="left"/>
      <w:pPr>
        <w:ind w:left="7675" w:hanging="519"/>
      </w:pPr>
      <w:rPr>
        <w:rFonts w:ascii="Arial" w:eastAsia="Arial" w:hAnsi="Arial" w:cs="Arial" w:hint="default"/>
        <w:color w:val="52A1AF"/>
        <w:w w:val="108"/>
        <w:sz w:val="25"/>
        <w:szCs w:val="25"/>
      </w:rPr>
    </w:lvl>
    <w:lvl w:ilvl="1" w:tplc="D5EC5E0E">
      <w:numFmt w:val="bullet"/>
      <w:lvlText w:val="•"/>
      <w:lvlJc w:val="left"/>
      <w:pPr>
        <w:ind w:left="7910" w:hanging="519"/>
      </w:pPr>
      <w:rPr>
        <w:rFonts w:hint="default"/>
      </w:rPr>
    </w:lvl>
    <w:lvl w:ilvl="2" w:tplc="BB066840">
      <w:numFmt w:val="bullet"/>
      <w:lvlText w:val="•"/>
      <w:lvlJc w:val="left"/>
      <w:pPr>
        <w:ind w:left="8140" w:hanging="519"/>
      </w:pPr>
      <w:rPr>
        <w:rFonts w:hint="default"/>
      </w:rPr>
    </w:lvl>
    <w:lvl w:ilvl="3" w:tplc="D6809026">
      <w:numFmt w:val="bullet"/>
      <w:lvlText w:val="•"/>
      <w:lvlJc w:val="left"/>
      <w:pPr>
        <w:ind w:left="8370" w:hanging="519"/>
      </w:pPr>
      <w:rPr>
        <w:rFonts w:hint="default"/>
      </w:rPr>
    </w:lvl>
    <w:lvl w:ilvl="4" w:tplc="7716EFBC">
      <w:numFmt w:val="bullet"/>
      <w:lvlText w:val="•"/>
      <w:lvlJc w:val="left"/>
      <w:pPr>
        <w:ind w:left="8600" w:hanging="519"/>
      </w:pPr>
      <w:rPr>
        <w:rFonts w:hint="default"/>
      </w:rPr>
    </w:lvl>
    <w:lvl w:ilvl="5" w:tplc="C34608B2">
      <w:numFmt w:val="bullet"/>
      <w:lvlText w:val="•"/>
      <w:lvlJc w:val="left"/>
      <w:pPr>
        <w:ind w:left="8830" w:hanging="519"/>
      </w:pPr>
      <w:rPr>
        <w:rFonts w:hint="default"/>
      </w:rPr>
    </w:lvl>
    <w:lvl w:ilvl="6" w:tplc="13A62D58">
      <w:numFmt w:val="bullet"/>
      <w:lvlText w:val="•"/>
      <w:lvlJc w:val="left"/>
      <w:pPr>
        <w:ind w:left="9060" w:hanging="519"/>
      </w:pPr>
      <w:rPr>
        <w:rFonts w:hint="default"/>
      </w:rPr>
    </w:lvl>
    <w:lvl w:ilvl="7" w:tplc="13644074">
      <w:numFmt w:val="bullet"/>
      <w:lvlText w:val="•"/>
      <w:lvlJc w:val="left"/>
      <w:pPr>
        <w:ind w:left="9290" w:hanging="519"/>
      </w:pPr>
      <w:rPr>
        <w:rFonts w:hint="default"/>
      </w:rPr>
    </w:lvl>
    <w:lvl w:ilvl="8" w:tplc="33BABFD2">
      <w:numFmt w:val="bullet"/>
      <w:lvlText w:val="•"/>
      <w:lvlJc w:val="left"/>
      <w:pPr>
        <w:ind w:left="9520" w:hanging="519"/>
      </w:pPr>
      <w:rPr>
        <w:rFonts w:hint="default"/>
      </w:rPr>
    </w:lvl>
  </w:abstractNum>
  <w:abstractNum w:abstractNumId="6" w15:restartNumberingAfterBreak="0">
    <w:nsid w:val="399830BE"/>
    <w:multiLevelType w:val="hybridMultilevel"/>
    <w:tmpl w:val="700CEA74"/>
    <w:lvl w:ilvl="0" w:tplc="E4622BBE">
      <w:numFmt w:val="bullet"/>
      <w:lvlText w:val="•"/>
      <w:lvlJc w:val="left"/>
      <w:pPr>
        <w:ind w:left="972" w:hanging="342"/>
      </w:pPr>
      <w:rPr>
        <w:rFonts w:ascii="Arial" w:eastAsia="Arial" w:hAnsi="Arial" w:cs="Arial" w:hint="default"/>
        <w:color w:val="2D3434"/>
        <w:w w:val="106"/>
        <w:sz w:val="19"/>
        <w:szCs w:val="19"/>
      </w:rPr>
    </w:lvl>
    <w:lvl w:ilvl="1" w:tplc="85E2D8AA">
      <w:numFmt w:val="bullet"/>
      <w:lvlText w:val="o"/>
      <w:lvlJc w:val="left"/>
      <w:pPr>
        <w:ind w:left="1667" w:hanging="334"/>
      </w:pPr>
      <w:rPr>
        <w:rFonts w:hint="default"/>
        <w:w w:val="101"/>
      </w:rPr>
    </w:lvl>
    <w:lvl w:ilvl="2" w:tplc="A198C826">
      <w:numFmt w:val="bullet"/>
      <w:lvlText w:val="•"/>
      <w:lvlJc w:val="left"/>
      <w:pPr>
        <w:ind w:left="7692" w:hanging="387"/>
      </w:pPr>
      <w:rPr>
        <w:rFonts w:ascii="Arial" w:eastAsia="Arial" w:hAnsi="Arial" w:cs="Arial" w:hint="default"/>
        <w:color w:val="38859C"/>
        <w:w w:val="100"/>
        <w:sz w:val="28"/>
        <w:szCs w:val="28"/>
      </w:rPr>
    </w:lvl>
    <w:lvl w:ilvl="3" w:tplc="E860549C">
      <w:numFmt w:val="bullet"/>
      <w:lvlText w:val="•"/>
      <w:lvlJc w:val="left"/>
      <w:pPr>
        <w:ind w:left="7985" w:hanging="387"/>
      </w:pPr>
      <w:rPr>
        <w:rFonts w:hint="default"/>
      </w:rPr>
    </w:lvl>
    <w:lvl w:ilvl="4" w:tplc="51ACB046">
      <w:numFmt w:val="bullet"/>
      <w:lvlText w:val="•"/>
      <w:lvlJc w:val="left"/>
      <w:pPr>
        <w:ind w:left="8270" w:hanging="387"/>
      </w:pPr>
      <w:rPr>
        <w:rFonts w:hint="default"/>
      </w:rPr>
    </w:lvl>
    <w:lvl w:ilvl="5" w:tplc="ECAE6804">
      <w:numFmt w:val="bullet"/>
      <w:lvlText w:val="•"/>
      <w:lvlJc w:val="left"/>
      <w:pPr>
        <w:ind w:left="8555" w:hanging="387"/>
      </w:pPr>
      <w:rPr>
        <w:rFonts w:hint="default"/>
      </w:rPr>
    </w:lvl>
    <w:lvl w:ilvl="6" w:tplc="EFA4FEFA">
      <w:numFmt w:val="bullet"/>
      <w:lvlText w:val="•"/>
      <w:lvlJc w:val="left"/>
      <w:pPr>
        <w:ind w:left="8840" w:hanging="387"/>
      </w:pPr>
      <w:rPr>
        <w:rFonts w:hint="default"/>
      </w:rPr>
    </w:lvl>
    <w:lvl w:ilvl="7" w:tplc="7D58010C">
      <w:numFmt w:val="bullet"/>
      <w:lvlText w:val="•"/>
      <w:lvlJc w:val="left"/>
      <w:pPr>
        <w:ind w:left="9125" w:hanging="387"/>
      </w:pPr>
      <w:rPr>
        <w:rFonts w:hint="default"/>
      </w:rPr>
    </w:lvl>
    <w:lvl w:ilvl="8" w:tplc="9D205A04">
      <w:numFmt w:val="bullet"/>
      <w:lvlText w:val="•"/>
      <w:lvlJc w:val="left"/>
      <w:pPr>
        <w:ind w:left="9410" w:hanging="387"/>
      </w:pPr>
      <w:rPr>
        <w:rFonts w:hint="default"/>
      </w:rPr>
    </w:lvl>
  </w:abstractNum>
  <w:abstractNum w:abstractNumId="7" w15:restartNumberingAfterBreak="0">
    <w:nsid w:val="3A406FA8"/>
    <w:multiLevelType w:val="multilevel"/>
    <w:tmpl w:val="A482B3C2"/>
    <w:lvl w:ilvl="0">
      <w:start w:val="1"/>
      <w:numFmt w:val="upperLetter"/>
      <w:lvlText w:val="%1"/>
      <w:lvlJc w:val="left"/>
      <w:pPr>
        <w:ind w:left="650" w:hanging="346"/>
        <w:jc w:val="left"/>
      </w:pPr>
      <w:rPr>
        <w:rFonts w:hint="default"/>
      </w:rPr>
    </w:lvl>
    <w:lvl w:ilvl="1">
      <w:start w:val="2"/>
      <w:numFmt w:val="decimal"/>
      <w:lvlText w:val="%1.%2"/>
      <w:lvlJc w:val="left"/>
      <w:pPr>
        <w:ind w:left="650" w:hanging="346"/>
        <w:jc w:val="left"/>
      </w:pPr>
      <w:rPr>
        <w:rFonts w:hint="default"/>
        <w:spacing w:val="-1"/>
        <w:w w:val="104"/>
      </w:rPr>
    </w:lvl>
    <w:lvl w:ilvl="2">
      <w:numFmt w:val="bullet"/>
      <w:lvlText w:val="•"/>
      <w:lvlJc w:val="left"/>
      <w:pPr>
        <w:ind w:left="7683" w:hanging="382"/>
      </w:pPr>
      <w:rPr>
        <w:rFonts w:hint="default"/>
        <w:w w:val="100"/>
      </w:rPr>
    </w:lvl>
    <w:lvl w:ilvl="3">
      <w:numFmt w:val="bullet"/>
      <w:lvlText w:val="•"/>
      <w:lvlJc w:val="left"/>
      <w:pPr>
        <w:ind w:left="7967" w:hanging="382"/>
      </w:pPr>
      <w:rPr>
        <w:rFonts w:hint="default"/>
      </w:rPr>
    </w:lvl>
    <w:lvl w:ilvl="4">
      <w:numFmt w:val="bullet"/>
      <w:lvlText w:val="•"/>
      <w:lvlJc w:val="left"/>
      <w:pPr>
        <w:ind w:left="8255" w:hanging="382"/>
      </w:pPr>
      <w:rPr>
        <w:rFonts w:hint="default"/>
      </w:rPr>
    </w:lvl>
    <w:lvl w:ilvl="5">
      <w:numFmt w:val="bullet"/>
      <w:lvlText w:val="•"/>
      <w:lvlJc w:val="left"/>
      <w:pPr>
        <w:ind w:left="8542" w:hanging="382"/>
      </w:pPr>
      <w:rPr>
        <w:rFonts w:hint="default"/>
      </w:rPr>
    </w:lvl>
    <w:lvl w:ilvl="6">
      <w:numFmt w:val="bullet"/>
      <w:lvlText w:val="•"/>
      <w:lvlJc w:val="left"/>
      <w:pPr>
        <w:ind w:left="8830" w:hanging="382"/>
      </w:pPr>
      <w:rPr>
        <w:rFonts w:hint="default"/>
      </w:rPr>
    </w:lvl>
    <w:lvl w:ilvl="7">
      <w:numFmt w:val="bullet"/>
      <w:lvlText w:val="•"/>
      <w:lvlJc w:val="left"/>
      <w:pPr>
        <w:ind w:left="9117" w:hanging="382"/>
      </w:pPr>
      <w:rPr>
        <w:rFonts w:hint="default"/>
      </w:rPr>
    </w:lvl>
    <w:lvl w:ilvl="8">
      <w:numFmt w:val="bullet"/>
      <w:lvlText w:val="•"/>
      <w:lvlJc w:val="left"/>
      <w:pPr>
        <w:ind w:left="9405" w:hanging="382"/>
      </w:pPr>
      <w:rPr>
        <w:rFonts w:hint="default"/>
      </w:rPr>
    </w:lvl>
  </w:abstractNum>
  <w:abstractNum w:abstractNumId="8" w15:restartNumberingAfterBreak="0">
    <w:nsid w:val="471A74E7"/>
    <w:multiLevelType w:val="hybridMultilevel"/>
    <w:tmpl w:val="145EB8C4"/>
    <w:lvl w:ilvl="0" w:tplc="DB18B49C">
      <w:numFmt w:val="bullet"/>
      <w:lvlText w:val="•"/>
      <w:lvlJc w:val="left"/>
      <w:pPr>
        <w:ind w:left="7697" w:hanging="518"/>
      </w:pPr>
      <w:rPr>
        <w:rFonts w:hint="default"/>
        <w:w w:val="96"/>
      </w:rPr>
    </w:lvl>
    <w:lvl w:ilvl="1" w:tplc="3DC4F9B0">
      <w:numFmt w:val="bullet"/>
      <w:lvlText w:val="•"/>
      <w:lvlJc w:val="left"/>
      <w:pPr>
        <w:ind w:left="7683" w:hanging="382"/>
      </w:pPr>
      <w:rPr>
        <w:rFonts w:ascii="Arial" w:eastAsia="Arial" w:hAnsi="Arial" w:cs="Arial" w:hint="default"/>
        <w:color w:val="4690A5"/>
        <w:w w:val="100"/>
        <w:sz w:val="25"/>
        <w:szCs w:val="25"/>
      </w:rPr>
    </w:lvl>
    <w:lvl w:ilvl="2" w:tplc="60BCA3CC">
      <w:numFmt w:val="bullet"/>
      <w:lvlText w:val="•"/>
      <w:lvlJc w:val="left"/>
      <w:pPr>
        <w:ind w:left="7953" w:hanging="382"/>
      </w:pPr>
      <w:rPr>
        <w:rFonts w:hint="default"/>
      </w:rPr>
    </w:lvl>
    <w:lvl w:ilvl="3" w:tplc="4A5AB676">
      <w:numFmt w:val="bullet"/>
      <w:lvlText w:val="•"/>
      <w:lvlJc w:val="left"/>
      <w:pPr>
        <w:ind w:left="8206" w:hanging="382"/>
      </w:pPr>
      <w:rPr>
        <w:rFonts w:hint="default"/>
      </w:rPr>
    </w:lvl>
    <w:lvl w:ilvl="4" w:tplc="6B1CA3D0">
      <w:numFmt w:val="bullet"/>
      <w:lvlText w:val="•"/>
      <w:lvlJc w:val="left"/>
      <w:pPr>
        <w:ind w:left="8460" w:hanging="382"/>
      </w:pPr>
      <w:rPr>
        <w:rFonts w:hint="default"/>
      </w:rPr>
    </w:lvl>
    <w:lvl w:ilvl="5" w:tplc="DCD21A20">
      <w:numFmt w:val="bullet"/>
      <w:lvlText w:val="•"/>
      <w:lvlJc w:val="left"/>
      <w:pPr>
        <w:ind w:left="8713" w:hanging="382"/>
      </w:pPr>
      <w:rPr>
        <w:rFonts w:hint="default"/>
      </w:rPr>
    </w:lvl>
    <w:lvl w:ilvl="6" w:tplc="AFA84232">
      <w:numFmt w:val="bullet"/>
      <w:lvlText w:val="•"/>
      <w:lvlJc w:val="left"/>
      <w:pPr>
        <w:ind w:left="8966" w:hanging="382"/>
      </w:pPr>
      <w:rPr>
        <w:rFonts w:hint="default"/>
      </w:rPr>
    </w:lvl>
    <w:lvl w:ilvl="7" w:tplc="FE2C7F7A">
      <w:numFmt w:val="bullet"/>
      <w:lvlText w:val="•"/>
      <w:lvlJc w:val="left"/>
      <w:pPr>
        <w:ind w:left="9220" w:hanging="382"/>
      </w:pPr>
      <w:rPr>
        <w:rFonts w:hint="default"/>
      </w:rPr>
    </w:lvl>
    <w:lvl w:ilvl="8" w:tplc="D86A015C">
      <w:numFmt w:val="bullet"/>
      <w:lvlText w:val="•"/>
      <w:lvlJc w:val="left"/>
      <w:pPr>
        <w:ind w:left="9473" w:hanging="382"/>
      </w:pPr>
      <w:rPr>
        <w:rFonts w:hint="default"/>
      </w:rPr>
    </w:lvl>
  </w:abstractNum>
  <w:abstractNum w:abstractNumId="9" w15:restartNumberingAfterBreak="0">
    <w:nsid w:val="48F533D0"/>
    <w:multiLevelType w:val="hybridMultilevel"/>
    <w:tmpl w:val="FB5A5588"/>
    <w:lvl w:ilvl="0" w:tplc="CDE2E728">
      <w:numFmt w:val="bullet"/>
      <w:lvlText w:val="•"/>
      <w:lvlJc w:val="left"/>
      <w:pPr>
        <w:ind w:left="7683" w:hanging="382"/>
      </w:pPr>
      <w:rPr>
        <w:rFonts w:ascii="Arial" w:eastAsia="Arial" w:hAnsi="Arial" w:cs="Arial" w:hint="default"/>
        <w:color w:val="5499A7"/>
        <w:w w:val="100"/>
        <w:sz w:val="25"/>
        <w:szCs w:val="25"/>
      </w:rPr>
    </w:lvl>
    <w:lvl w:ilvl="1" w:tplc="8BFCD3F6">
      <w:numFmt w:val="bullet"/>
      <w:lvlText w:val="•"/>
      <w:lvlJc w:val="left"/>
      <w:pPr>
        <w:ind w:left="7910" w:hanging="382"/>
      </w:pPr>
      <w:rPr>
        <w:rFonts w:hint="default"/>
      </w:rPr>
    </w:lvl>
    <w:lvl w:ilvl="2" w:tplc="05A6F9B0">
      <w:numFmt w:val="bullet"/>
      <w:lvlText w:val="•"/>
      <w:lvlJc w:val="left"/>
      <w:pPr>
        <w:ind w:left="8140" w:hanging="382"/>
      </w:pPr>
      <w:rPr>
        <w:rFonts w:hint="default"/>
      </w:rPr>
    </w:lvl>
    <w:lvl w:ilvl="3" w:tplc="7094608C">
      <w:numFmt w:val="bullet"/>
      <w:lvlText w:val="•"/>
      <w:lvlJc w:val="left"/>
      <w:pPr>
        <w:ind w:left="8370" w:hanging="382"/>
      </w:pPr>
      <w:rPr>
        <w:rFonts w:hint="default"/>
      </w:rPr>
    </w:lvl>
    <w:lvl w:ilvl="4" w:tplc="77E6544C">
      <w:numFmt w:val="bullet"/>
      <w:lvlText w:val="•"/>
      <w:lvlJc w:val="left"/>
      <w:pPr>
        <w:ind w:left="8600" w:hanging="382"/>
      </w:pPr>
      <w:rPr>
        <w:rFonts w:hint="default"/>
      </w:rPr>
    </w:lvl>
    <w:lvl w:ilvl="5" w:tplc="5F14FBC8">
      <w:numFmt w:val="bullet"/>
      <w:lvlText w:val="•"/>
      <w:lvlJc w:val="left"/>
      <w:pPr>
        <w:ind w:left="8830" w:hanging="382"/>
      </w:pPr>
      <w:rPr>
        <w:rFonts w:hint="default"/>
      </w:rPr>
    </w:lvl>
    <w:lvl w:ilvl="6" w:tplc="E9421452">
      <w:numFmt w:val="bullet"/>
      <w:lvlText w:val="•"/>
      <w:lvlJc w:val="left"/>
      <w:pPr>
        <w:ind w:left="9060" w:hanging="382"/>
      </w:pPr>
      <w:rPr>
        <w:rFonts w:hint="default"/>
      </w:rPr>
    </w:lvl>
    <w:lvl w:ilvl="7" w:tplc="D312D780">
      <w:numFmt w:val="bullet"/>
      <w:lvlText w:val="•"/>
      <w:lvlJc w:val="left"/>
      <w:pPr>
        <w:ind w:left="9290" w:hanging="382"/>
      </w:pPr>
      <w:rPr>
        <w:rFonts w:hint="default"/>
      </w:rPr>
    </w:lvl>
    <w:lvl w:ilvl="8" w:tplc="C3AC46C8">
      <w:numFmt w:val="bullet"/>
      <w:lvlText w:val="•"/>
      <w:lvlJc w:val="left"/>
      <w:pPr>
        <w:ind w:left="9520" w:hanging="382"/>
      </w:pPr>
      <w:rPr>
        <w:rFonts w:hint="default"/>
      </w:rPr>
    </w:lvl>
  </w:abstractNum>
  <w:abstractNum w:abstractNumId="10" w15:restartNumberingAfterBreak="0">
    <w:nsid w:val="49767C8F"/>
    <w:multiLevelType w:val="multilevel"/>
    <w:tmpl w:val="912A6392"/>
    <w:lvl w:ilvl="0">
      <w:start w:val="4"/>
      <w:numFmt w:val="decimal"/>
      <w:lvlText w:val="%1"/>
      <w:lvlJc w:val="left"/>
      <w:pPr>
        <w:ind w:left="296" w:hanging="318"/>
        <w:jc w:val="left"/>
      </w:pPr>
      <w:rPr>
        <w:rFonts w:hint="default"/>
      </w:rPr>
    </w:lvl>
    <w:lvl w:ilvl="1">
      <w:start w:val="1"/>
      <w:numFmt w:val="decimal"/>
      <w:lvlText w:val="%1.%2"/>
      <w:lvlJc w:val="left"/>
      <w:pPr>
        <w:ind w:left="296" w:hanging="318"/>
        <w:jc w:val="left"/>
      </w:pPr>
      <w:rPr>
        <w:rFonts w:ascii="Arial" w:eastAsia="Arial" w:hAnsi="Arial" w:cs="Arial" w:hint="default"/>
        <w:i/>
        <w:color w:val="2D3634"/>
        <w:spacing w:val="-2"/>
        <w:w w:val="101"/>
        <w:sz w:val="19"/>
        <w:szCs w:val="19"/>
      </w:rPr>
    </w:lvl>
    <w:lvl w:ilvl="2">
      <w:numFmt w:val="bullet"/>
      <w:lvlText w:val="•"/>
      <w:lvlJc w:val="left"/>
      <w:pPr>
        <w:ind w:left="2236" w:hanging="318"/>
      </w:pPr>
      <w:rPr>
        <w:rFonts w:hint="default"/>
      </w:rPr>
    </w:lvl>
    <w:lvl w:ilvl="3">
      <w:numFmt w:val="bullet"/>
      <w:lvlText w:val="•"/>
      <w:lvlJc w:val="left"/>
      <w:pPr>
        <w:ind w:left="3204" w:hanging="318"/>
      </w:pPr>
      <w:rPr>
        <w:rFonts w:hint="default"/>
      </w:rPr>
    </w:lvl>
    <w:lvl w:ilvl="4">
      <w:numFmt w:val="bullet"/>
      <w:lvlText w:val="•"/>
      <w:lvlJc w:val="left"/>
      <w:pPr>
        <w:ind w:left="4172" w:hanging="318"/>
      </w:pPr>
      <w:rPr>
        <w:rFonts w:hint="default"/>
      </w:rPr>
    </w:lvl>
    <w:lvl w:ilvl="5">
      <w:numFmt w:val="bullet"/>
      <w:lvlText w:val="•"/>
      <w:lvlJc w:val="left"/>
      <w:pPr>
        <w:ind w:left="5140" w:hanging="318"/>
      </w:pPr>
      <w:rPr>
        <w:rFonts w:hint="default"/>
      </w:rPr>
    </w:lvl>
    <w:lvl w:ilvl="6">
      <w:numFmt w:val="bullet"/>
      <w:lvlText w:val="•"/>
      <w:lvlJc w:val="left"/>
      <w:pPr>
        <w:ind w:left="6108" w:hanging="318"/>
      </w:pPr>
      <w:rPr>
        <w:rFonts w:hint="default"/>
      </w:rPr>
    </w:lvl>
    <w:lvl w:ilvl="7">
      <w:numFmt w:val="bullet"/>
      <w:lvlText w:val="•"/>
      <w:lvlJc w:val="left"/>
      <w:pPr>
        <w:ind w:left="7076" w:hanging="318"/>
      </w:pPr>
      <w:rPr>
        <w:rFonts w:hint="default"/>
      </w:rPr>
    </w:lvl>
    <w:lvl w:ilvl="8">
      <w:numFmt w:val="bullet"/>
      <w:lvlText w:val="•"/>
      <w:lvlJc w:val="left"/>
      <w:pPr>
        <w:ind w:left="8044" w:hanging="318"/>
      </w:pPr>
      <w:rPr>
        <w:rFonts w:hint="default"/>
      </w:rPr>
    </w:lvl>
  </w:abstractNum>
  <w:abstractNum w:abstractNumId="11" w15:restartNumberingAfterBreak="0">
    <w:nsid w:val="59B778F9"/>
    <w:multiLevelType w:val="hybridMultilevel"/>
    <w:tmpl w:val="7B3C31A6"/>
    <w:lvl w:ilvl="0" w:tplc="0E6A373E">
      <w:numFmt w:val="bullet"/>
      <w:lvlText w:val="•"/>
      <w:lvlJc w:val="left"/>
      <w:pPr>
        <w:ind w:left="7689" w:hanging="509"/>
      </w:pPr>
      <w:rPr>
        <w:rFonts w:ascii="Arial" w:eastAsia="Arial" w:hAnsi="Arial" w:cs="Arial" w:hint="default"/>
        <w:color w:val="67AAB5"/>
        <w:w w:val="104"/>
        <w:sz w:val="26"/>
        <w:szCs w:val="26"/>
      </w:rPr>
    </w:lvl>
    <w:lvl w:ilvl="1" w:tplc="C3B0BB0C">
      <w:numFmt w:val="bullet"/>
      <w:lvlText w:val="•"/>
      <w:lvlJc w:val="left"/>
      <w:pPr>
        <w:ind w:left="7910" w:hanging="509"/>
      </w:pPr>
      <w:rPr>
        <w:rFonts w:hint="default"/>
      </w:rPr>
    </w:lvl>
    <w:lvl w:ilvl="2" w:tplc="49DA9158">
      <w:numFmt w:val="bullet"/>
      <w:lvlText w:val="•"/>
      <w:lvlJc w:val="left"/>
      <w:pPr>
        <w:ind w:left="8140" w:hanging="509"/>
      </w:pPr>
      <w:rPr>
        <w:rFonts w:hint="default"/>
      </w:rPr>
    </w:lvl>
    <w:lvl w:ilvl="3" w:tplc="7B48EB6C">
      <w:numFmt w:val="bullet"/>
      <w:lvlText w:val="•"/>
      <w:lvlJc w:val="left"/>
      <w:pPr>
        <w:ind w:left="8370" w:hanging="509"/>
      </w:pPr>
      <w:rPr>
        <w:rFonts w:hint="default"/>
      </w:rPr>
    </w:lvl>
    <w:lvl w:ilvl="4" w:tplc="3DC4E3FC">
      <w:numFmt w:val="bullet"/>
      <w:lvlText w:val="•"/>
      <w:lvlJc w:val="left"/>
      <w:pPr>
        <w:ind w:left="8600" w:hanging="509"/>
      </w:pPr>
      <w:rPr>
        <w:rFonts w:hint="default"/>
      </w:rPr>
    </w:lvl>
    <w:lvl w:ilvl="5" w:tplc="F68E3200">
      <w:numFmt w:val="bullet"/>
      <w:lvlText w:val="•"/>
      <w:lvlJc w:val="left"/>
      <w:pPr>
        <w:ind w:left="8830" w:hanging="509"/>
      </w:pPr>
      <w:rPr>
        <w:rFonts w:hint="default"/>
      </w:rPr>
    </w:lvl>
    <w:lvl w:ilvl="6" w:tplc="98A451D8">
      <w:numFmt w:val="bullet"/>
      <w:lvlText w:val="•"/>
      <w:lvlJc w:val="left"/>
      <w:pPr>
        <w:ind w:left="9060" w:hanging="509"/>
      </w:pPr>
      <w:rPr>
        <w:rFonts w:hint="default"/>
      </w:rPr>
    </w:lvl>
    <w:lvl w:ilvl="7" w:tplc="3D8449AE">
      <w:numFmt w:val="bullet"/>
      <w:lvlText w:val="•"/>
      <w:lvlJc w:val="left"/>
      <w:pPr>
        <w:ind w:left="9290" w:hanging="509"/>
      </w:pPr>
      <w:rPr>
        <w:rFonts w:hint="default"/>
      </w:rPr>
    </w:lvl>
    <w:lvl w:ilvl="8" w:tplc="1CB48A86">
      <w:numFmt w:val="bullet"/>
      <w:lvlText w:val="•"/>
      <w:lvlJc w:val="left"/>
      <w:pPr>
        <w:ind w:left="9520" w:hanging="509"/>
      </w:pPr>
      <w:rPr>
        <w:rFonts w:hint="default"/>
      </w:rPr>
    </w:lvl>
  </w:abstractNum>
  <w:abstractNum w:abstractNumId="12" w15:restartNumberingAfterBreak="0">
    <w:nsid w:val="6CC521A3"/>
    <w:multiLevelType w:val="hybridMultilevel"/>
    <w:tmpl w:val="64CEA9D2"/>
    <w:lvl w:ilvl="0" w:tplc="756297FA">
      <w:numFmt w:val="bullet"/>
      <w:lvlText w:val="•"/>
      <w:lvlJc w:val="left"/>
      <w:pPr>
        <w:ind w:left="7670" w:hanging="528"/>
      </w:pPr>
      <w:rPr>
        <w:rFonts w:ascii="Arial" w:eastAsia="Arial" w:hAnsi="Arial" w:cs="Arial" w:hint="default"/>
        <w:color w:val="69AAB8"/>
        <w:w w:val="109"/>
        <w:sz w:val="25"/>
        <w:szCs w:val="25"/>
      </w:rPr>
    </w:lvl>
    <w:lvl w:ilvl="1" w:tplc="DBEECF1C">
      <w:numFmt w:val="bullet"/>
      <w:lvlText w:val="•"/>
      <w:lvlJc w:val="left"/>
      <w:pPr>
        <w:ind w:left="7910" w:hanging="528"/>
      </w:pPr>
      <w:rPr>
        <w:rFonts w:hint="default"/>
      </w:rPr>
    </w:lvl>
    <w:lvl w:ilvl="2" w:tplc="01C08002">
      <w:numFmt w:val="bullet"/>
      <w:lvlText w:val="•"/>
      <w:lvlJc w:val="left"/>
      <w:pPr>
        <w:ind w:left="8140" w:hanging="528"/>
      </w:pPr>
      <w:rPr>
        <w:rFonts w:hint="default"/>
      </w:rPr>
    </w:lvl>
    <w:lvl w:ilvl="3" w:tplc="4424A208">
      <w:numFmt w:val="bullet"/>
      <w:lvlText w:val="•"/>
      <w:lvlJc w:val="left"/>
      <w:pPr>
        <w:ind w:left="8370" w:hanging="528"/>
      </w:pPr>
      <w:rPr>
        <w:rFonts w:hint="default"/>
      </w:rPr>
    </w:lvl>
    <w:lvl w:ilvl="4" w:tplc="A0D246FE">
      <w:numFmt w:val="bullet"/>
      <w:lvlText w:val="•"/>
      <w:lvlJc w:val="left"/>
      <w:pPr>
        <w:ind w:left="8600" w:hanging="528"/>
      </w:pPr>
      <w:rPr>
        <w:rFonts w:hint="default"/>
      </w:rPr>
    </w:lvl>
    <w:lvl w:ilvl="5" w:tplc="02DC1A78">
      <w:numFmt w:val="bullet"/>
      <w:lvlText w:val="•"/>
      <w:lvlJc w:val="left"/>
      <w:pPr>
        <w:ind w:left="8830" w:hanging="528"/>
      </w:pPr>
      <w:rPr>
        <w:rFonts w:hint="default"/>
      </w:rPr>
    </w:lvl>
    <w:lvl w:ilvl="6" w:tplc="DD8A91B6">
      <w:numFmt w:val="bullet"/>
      <w:lvlText w:val="•"/>
      <w:lvlJc w:val="left"/>
      <w:pPr>
        <w:ind w:left="9060" w:hanging="528"/>
      </w:pPr>
      <w:rPr>
        <w:rFonts w:hint="default"/>
      </w:rPr>
    </w:lvl>
    <w:lvl w:ilvl="7" w:tplc="9C888156">
      <w:numFmt w:val="bullet"/>
      <w:lvlText w:val="•"/>
      <w:lvlJc w:val="left"/>
      <w:pPr>
        <w:ind w:left="9290" w:hanging="528"/>
      </w:pPr>
      <w:rPr>
        <w:rFonts w:hint="default"/>
      </w:rPr>
    </w:lvl>
    <w:lvl w:ilvl="8" w:tplc="45727D9C">
      <w:numFmt w:val="bullet"/>
      <w:lvlText w:val="•"/>
      <w:lvlJc w:val="left"/>
      <w:pPr>
        <w:ind w:left="9520" w:hanging="528"/>
      </w:pPr>
      <w:rPr>
        <w:rFonts w:hint="default"/>
      </w:rPr>
    </w:lvl>
  </w:abstractNum>
  <w:abstractNum w:abstractNumId="13" w15:restartNumberingAfterBreak="0">
    <w:nsid w:val="6DC6102F"/>
    <w:multiLevelType w:val="hybridMultilevel"/>
    <w:tmpl w:val="3570910C"/>
    <w:lvl w:ilvl="0" w:tplc="E226502E">
      <w:numFmt w:val="bullet"/>
      <w:lvlText w:val="•"/>
      <w:lvlJc w:val="left"/>
      <w:pPr>
        <w:ind w:left="7689" w:hanging="509"/>
      </w:pPr>
      <w:rPr>
        <w:rFonts w:hint="default"/>
        <w:w w:val="109"/>
      </w:rPr>
    </w:lvl>
    <w:lvl w:ilvl="1" w:tplc="453C767C">
      <w:numFmt w:val="bullet"/>
      <w:lvlText w:val="•"/>
      <w:lvlJc w:val="left"/>
      <w:pPr>
        <w:ind w:left="7910" w:hanging="509"/>
      </w:pPr>
      <w:rPr>
        <w:rFonts w:hint="default"/>
      </w:rPr>
    </w:lvl>
    <w:lvl w:ilvl="2" w:tplc="DD664848">
      <w:numFmt w:val="bullet"/>
      <w:lvlText w:val="•"/>
      <w:lvlJc w:val="left"/>
      <w:pPr>
        <w:ind w:left="8140" w:hanging="509"/>
      </w:pPr>
      <w:rPr>
        <w:rFonts w:hint="default"/>
      </w:rPr>
    </w:lvl>
    <w:lvl w:ilvl="3" w:tplc="5072BC38">
      <w:numFmt w:val="bullet"/>
      <w:lvlText w:val="•"/>
      <w:lvlJc w:val="left"/>
      <w:pPr>
        <w:ind w:left="8370" w:hanging="509"/>
      </w:pPr>
      <w:rPr>
        <w:rFonts w:hint="default"/>
      </w:rPr>
    </w:lvl>
    <w:lvl w:ilvl="4" w:tplc="2CD659A8">
      <w:numFmt w:val="bullet"/>
      <w:lvlText w:val="•"/>
      <w:lvlJc w:val="left"/>
      <w:pPr>
        <w:ind w:left="8600" w:hanging="509"/>
      </w:pPr>
      <w:rPr>
        <w:rFonts w:hint="default"/>
      </w:rPr>
    </w:lvl>
    <w:lvl w:ilvl="5" w:tplc="EA52121C">
      <w:numFmt w:val="bullet"/>
      <w:lvlText w:val="•"/>
      <w:lvlJc w:val="left"/>
      <w:pPr>
        <w:ind w:left="8830" w:hanging="509"/>
      </w:pPr>
      <w:rPr>
        <w:rFonts w:hint="default"/>
      </w:rPr>
    </w:lvl>
    <w:lvl w:ilvl="6" w:tplc="F7FE8690">
      <w:numFmt w:val="bullet"/>
      <w:lvlText w:val="•"/>
      <w:lvlJc w:val="left"/>
      <w:pPr>
        <w:ind w:left="9060" w:hanging="509"/>
      </w:pPr>
      <w:rPr>
        <w:rFonts w:hint="default"/>
      </w:rPr>
    </w:lvl>
    <w:lvl w:ilvl="7" w:tplc="D38E919E">
      <w:numFmt w:val="bullet"/>
      <w:lvlText w:val="•"/>
      <w:lvlJc w:val="left"/>
      <w:pPr>
        <w:ind w:left="9290" w:hanging="509"/>
      </w:pPr>
      <w:rPr>
        <w:rFonts w:hint="default"/>
      </w:rPr>
    </w:lvl>
    <w:lvl w:ilvl="8" w:tplc="ECA28E4C">
      <w:numFmt w:val="bullet"/>
      <w:lvlText w:val="•"/>
      <w:lvlJc w:val="left"/>
      <w:pPr>
        <w:ind w:left="9520" w:hanging="509"/>
      </w:pPr>
      <w:rPr>
        <w:rFonts w:hint="default"/>
      </w:rPr>
    </w:lvl>
  </w:abstractNum>
  <w:abstractNum w:abstractNumId="14" w15:restartNumberingAfterBreak="0">
    <w:nsid w:val="75A63C5E"/>
    <w:multiLevelType w:val="hybridMultilevel"/>
    <w:tmpl w:val="661CDA5E"/>
    <w:lvl w:ilvl="0" w:tplc="F634D8C4">
      <w:numFmt w:val="bullet"/>
      <w:lvlText w:val="•"/>
      <w:lvlJc w:val="left"/>
      <w:pPr>
        <w:ind w:left="976" w:hanging="429"/>
      </w:pPr>
      <w:rPr>
        <w:rFonts w:ascii="Arial" w:eastAsia="Arial" w:hAnsi="Arial" w:cs="Arial" w:hint="default"/>
        <w:color w:val="2B3333"/>
        <w:w w:val="104"/>
        <w:sz w:val="19"/>
        <w:szCs w:val="19"/>
      </w:rPr>
    </w:lvl>
    <w:lvl w:ilvl="1" w:tplc="68B8EE5A">
      <w:numFmt w:val="bullet"/>
      <w:lvlText w:val="•"/>
      <w:lvlJc w:val="left"/>
      <w:pPr>
        <w:ind w:left="1880" w:hanging="429"/>
      </w:pPr>
      <w:rPr>
        <w:rFonts w:hint="default"/>
      </w:rPr>
    </w:lvl>
    <w:lvl w:ilvl="2" w:tplc="B9D6D13C">
      <w:numFmt w:val="bullet"/>
      <w:lvlText w:val="•"/>
      <w:lvlJc w:val="left"/>
      <w:pPr>
        <w:ind w:left="2780" w:hanging="429"/>
      </w:pPr>
      <w:rPr>
        <w:rFonts w:hint="default"/>
      </w:rPr>
    </w:lvl>
    <w:lvl w:ilvl="3" w:tplc="6C90632E">
      <w:numFmt w:val="bullet"/>
      <w:lvlText w:val="•"/>
      <w:lvlJc w:val="left"/>
      <w:pPr>
        <w:ind w:left="3680" w:hanging="429"/>
      </w:pPr>
      <w:rPr>
        <w:rFonts w:hint="default"/>
      </w:rPr>
    </w:lvl>
    <w:lvl w:ilvl="4" w:tplc="7C2ADA38">
      <w:numFmt w:val="bullet"/>
      <w:lvlText w:val="•"/>
      <w:lvlJc w:val="left"/>
      <w:pPr>
        <w:ind w:left="4580" w:hanging="429"/>
      </w:pPr>
      <w:rPr>
        <w:rFonts w:hint="default"/>
      </w:rPr>
    </w:lvl>
    <w:lvl w:ilvl="5" w:tplc="5558A274">
      <w:numFmt w:val="bullet"/>
      <w:lvlText w:val="•"/>
      <w:lvlJc w:val="left"/>
      <w:pPr>
        <w:ind w:left="5480" w:hanging="429"/>
      </w:pPr>
      <w:rPr>
        <w:rFonts w:hint="default"/>
      </w:rPr>
    </w:lvl>
    <w:lvl w:ilvl="6" w:tplc="EA6E22AE">
      <w:numFmt w:val="bullet"/>
      <w:lvlText w:val="•"/>
      <w:lvlJc w:val="left"/>
      <w:pPr>
        <w:ind w:left="6380" w:hanging="429"/>
      </w:pPr>
      <w:rPr>
        <w:rFonts w:hint="default"/>
      </w:rPr>
    </w:lvl>
    <w:lvl w:ilvl="7" w:tplc="CC8A7886">
      <w:numFmt w:val="bullet"/>
      <w:lvlText w:val="•"/>
      <w:lvlJc w:val="left"/>
      <w:pPr>
        <w:ind w:left="7280" w:hanging="429"/>
      </w:pPr>
      <w:rPr>
        <w:rFonts w:hint="default"/>
      </w:rPr>
    </w:lvl>
    <w:lvl w:ilvl="8" w:tplc="0F3E33E4">
      <w:numFmt w:val="bullet"/>
      <w:lvlText w:val="•"/>
      <w:lvlJc w:val="left"/>
      <w:pPr>
        <w:ind w:left="8180" w:hanging="429"/>
      </w:pPr>
      <w:rPr>
        <w:rFonts w:hint="default"/>
      </w:rPr>
    </w:lvl>
  </w:abstractNum>
  <w:num w:numId="1">
    <w:abstractNumId w:val="0"/>
  </w:num>
  <w:num w:numId="2">
    <w:abstractNumId w:val="14"/>
  </w:num>
  <w:num w:numId="3">
    <w:abstractNumId w:val="2"/>
  </w:num>
  <w:num w:numId="4">
    <w:abstractNumId w:val="4"/>
  </w:num>
  <w:num w:numId="5">
    <w:abstractNumId w:val="3"/>
  </w:num>
  <w:num w:numId="6">
    <w:abstractNumId w:val="1"/>
  </w:num>
  <w:num w:numId="7">
    <w:abstractNumId w:val="11"/>
  </w:num>
  <w:num w:numId="8">
    <w:abstractNumId w:val="12"/>
  </w:num>
  <w:num w:numId="9">
    <w:abstractNumId w:val="5"/>
  </w:num>
  <w:num w:numId="10">
    <w:abstractNumId w:val="7"/>
  </w:num>
  <w:num w:numId="11">
    <w:abstractNumId w:val="10"/>
  </w:num>
  <w:num w:numId="12">
    <w:abstractNumId w:val="8"/>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EB"/>
    <w:rsid w:val="00226B13"/>
    <w:rsid w:val="00250FC0"/>
    <w:rsid w:val="00402FEB"/>
    <w:rsid w:val="00985CE8"/>
    <w:rsid w:val="00B5151A"/>
    <w:rsid w:val="00DC4A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7DD4"/>
  <w15:docId w15:val="{BAAC473F-3024-47D5-850D-8565154F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line="656" w:lineRule="exact"/>
      <w:outlineLvl w:val="0"/>
    </w:pPr>
    <w:rPr>
      <w:sz w:val="64"/>
      <w:szCs w:val="64"/>
    </w:rPr>
  </w:style>
  <w:style w:type="paragraph" w:styleId="Overskrift2">
    <w:name w:val="heading 2"/>
    <w:basedOn w:val="Normal"/>
    <w:uiPriority w:val="1"/>
    <w:qFormat/>
    <w:pPr>
      <w:spacing w:line="579" w:lineRule="exact"/>
      <w:jc w:val="right"/>
      <w:outlineLvl w:val="1"/>
    </w:pPr>
    <w:rPr>
      <w:rFonts w:ascii="Times New Roman" w:eastAsia="Times New Roman" w:hAnsi="Times New Roman" w:cs="Times New Roman"/>
      <w:sz w:val="62"/>
      <w:szCs w:val="62"/>
    </w:rPr>
  </w:style>
  <w:style w:type="paragraph" w:styleId="Overskrift3">
    <w:name w:val="heading 3"/>
    <w:basedOn w:val="Normal"/>
    <w:uiPriority w:val="1"/>
    <w:qFormat/>
    <w:pPr>
      <w:ind w:left="7692" w:hanging="517"/>
      <w:outlineLvl w:val="2"/>
    </w:pPr>
    <w:rPr>
      <w:sz w:val="28"/>
      <w:szCs w:val="28"/>
    </w:rPr>
  </w:style>
  <w:style w:type="paragraph" w:styleId="Overskrift4">
    <w:name w:val="heading 4"/>
    <w:basedOn w:val="Normal"/>
    <w:uiPriority w:val="1"/>
    <w:qFormat/>
    <w:pPr>
      <w:ind w:left="290"/>
      <w:outlineLvl w:val="3"/>
    </w:pPr>
    <w:rPr>
      <w:b/>
      <w:bCs/>
      <w:sz w:val="26"/>
      <w:szCs w:val="26"/>
    </w:rPr>
  </w:style>
  <w:style w:type="paragraph" w:styleId="Overskrift5">
    <w:name w:val="heading 5"/>
    <w:basedOn w:val="Normal"/>
    <w:uiPriority w:val="1"/>
    <w:qFormat/>
    <w:pPr>
      <w:ind w:hanging="508"/>
      <w:outlineLvl w:val="4"/>
    </w:pPr>
    <w:rPr>
      <w:sz w:val="26"/>
      <w:szCs w:val="26"/>
    </w:rPr>
  </w:style>
  <w:style w:type="paragraph" w:styleId="Overskrift6">
    <w:name w:val="heading 6"/>
    <w:basedOn w:val="Normal"/>
    <w:uiPriority w:val="1"/>
    <w:qFormat/>
    <w:pPr>
      <w:ind w:left="7689" w:hanging="517"/>
      <w:outlineLvl w:val="5"/>
    </w:pPr>
    <w:rPr>
      <w:sz w:val="25"/>
      <w:szCs w:val="25"/>
    </w:rPr>
  </w:style>
  <w:style w:type="paragraph" w:styleId="Overskrift7">
    <w:name w:val="heading 7"/>
    <w:basedOn w:val="Normal"/>
    <w:uiPriority w:val="1"/>
    <w:qFormat/>
    <w:pPr>
      <w:ind w:left="294" w:right="2637" w:firstLine="5"/>
      <w:outlineLvl w:val="6"/>
    </w:pPr>
    <w:rPr>
      <w:i/>
      <w:sz w:val="20"/>
      <w:szCs w:val="20"/>
    </w:rPr>
  </w:style>
  <w:style w:type="paragraph" w:styleId="Overskrift8">
    <w:name w:val="heading 8"/>
    <w:basedOn w:val="Normal"/>
    <w:uiPriority w:val="1"/>
    <w:qFormat/>
    <w:pPr>
      <w:ind w:left="641" w:hanging="346"/>
      <w:outlineLvl w:val="7"/>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1"/>
    <w:qFormat/>
    <w:pPr>
      <w:spacing w:before="132"/>
      <w:ind w:right="2038"/>
      <w:jc w:val="center"/>
    </w:pPr>
    <w:rPr>
      <w:sz w:val="20"/>
      <w:szCs w:val="20"/>
    </w:rPr>
  </w:style>
  <w:style w:type="paragraph" w:styleId="Indholdsfortegnelse2">
    <w:name w:val="toc 2"/>
    <w:basedOn w:val="Normal"/>
    <w:uiPriority w:val="1"/>
    <w:qFormat/>
    <w:pPr>
      <w:spacing w:before="135"/>
      <w:ind w:left="319"/>
    </w:pPr>
    <w:rPr>
      <w:sz w:val="20"/>
      <w:szCs w:val="20"/>
    </w:r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1119" w:hanging="4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3274</Words>
  <Characters>20173</Characters>
  <Application>Microsoft Office Word</Application>
  <DocSecurity>0</DocSecurity>
  <Lines>530</Lines>
  <Paragraphs>184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Thunø Jensen</dc:creator>
  <cp:lastModifiedBy>René Thunø Jensen</cp:lastModifiedBy>
  <cp:revision>2</cp:revision>
  <dcterms:created xsi:type="dcterms:W3CDTF">2019-10-17T12:44:00Z</dcterms:created>
  <dcterms:modified xsi:type="dcterms:W3CDTF">2019-10-17T12:44:00Z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Xerox WorkCentre 7835</vt:lpwstr>
  </property>
  <property fmtid="{D5CDD505-2E9C-101B-9397-08002B2CF9AE}" pid="4" name="LastSaved">
    <vt:filetime>2019-09-16T00:00:00Z</vt:filetime>
  </property>
  <property fmtid="{D5CDD505-2E9C-101B-9397-08002B2CF9AE}" pid="5" name="ContentRemapped">
    <vt:lpwstr>true</vt:lpwstr>
  </property>
</Properties>
</file>