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rect style="position:absolute;margin-left:-.00095pt;margin-top:-.001209pt;width:841.90061pt;height:595.283250pt;mso-position-horizontal-relative:page;mso-position-vertical-relative:page;z-index:-5536" filled="true" fillcolor="#0073a4" stroked="false">
            <v:fill type="solid"/>
            <w10:wrap type="none"/>
          </v:rect>
        </w:pict>
      </w:r>
      <w:r>
        <w:rPr/>
        <w:pict>
          <v:group style="position:absolute;margin-left:25.511999pt;margin-top:56.693501pt;width:792.3pt;height:442.25pt;mso-position-horizontal-relative:page;mso-position-vertical-relative:page;z-index:-5512" coordorigin="510,1134" coordsize="15846,8845">
            <v:shape style="position:absolute;left:510;top:1133;width:9071;height:1721" type="#_x0000_t75" stroked="false">
              <v:imagedata r:id="rId5" o:title=""/>
            </v:shape>
            <v:shape style="position:absolute;left:8418;top:2058;width:7938;height:7920" type="#_x0000_t75" stroked="false">
              <v:imagedata r:id="rId6" o:title="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8"/>
        </w:rPr>
      </w:pPr>
    </w:p>
    <w:p>
      <w:pPr>
        <w:pStyle w:val="Heading1"/>
        <w:spacing w:before="108"/>
      </w:pPr>
      <w:r>
        <w:rPr>
          <w:color w:val="FFFFFF"/>
        </w:rPr>
        <w:t>System 34</w:t>
      </w: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rPr>
          <w:sz w:val="58"/>
        </w:rPr>
      </w:pPr>
    </w:p>
    <w:p>
      <w:pPr>
        <w:pStyle w:val="BodyText"/>
        <w:spacing w:before="7"/>
        <w:rPr>
          <w:sz w:val="66"/>
        </w:rPr>
      </w:pPr>
    </w:p>
    <w:p>
      <w:pPr>
        <w:pStyle w:val="BodyText"/>
        <w:ind w:left="117"/>
      </w:pPr>
      <w:r>
        <w:rPr>
          <w:color w:val="FFFFFF"/>
          <w:w w:val="105"/>
        </w:rPr>
        <w:t>Geodætisk systembeskrivelse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line="273" w:lineRule="auto" w:before="213"/>
        <w:ind w:left="117" w:right="12812"/>
      </w:pPr>
      <w:r>
        <w:rPr>
          <w:color w:val="FFFFFF"/>
          <w:w w:val="105"/>
        </w:rPr>
        <w:t>Geomatics Notes 3 Version UDKAST 2017-03-22</w:t>
      </w:r>
    </w:p>
    <w:p>
      <w:pPr>
        <w:spacing w:after="0" w:line="273" w:lineRule="auto"/>
        <w:sectPr>
          <w:type w:val="continuous"/>
          <w:pgSz w:w="16840" w:h="11910" w:orient="landscape"/>
          <w:pgMar w:top="1100" w:bottom="280" w:left="960" w:right="960"/>
        </w:sectPr>
      </w:pPr>
    </w:p>
    <w:p>
      <w:pPr>
        <w:pStyle w:val="BodyText"/>
        <w:spacing w:before="3"/>
        <w:rPr>
          <w:sz w:val="30"/>
        </w:rPr>
      </w:pPr>
    </w:p>
    <w:p>
      <w:pPr>
        <w:spacing w:line="328" w:lineRule="auto" w:before="0"/>
        <w:ind w:left="117" w:right="0" w:firstLine="0"/>
        <w:jc w:val="left"/>
        <w:rPr>
          <w:sz w:val="19"/>
        </w:rPr>
      </w:pPr>
      <w:r>
        <w:rPr>
          <w:sz w:val="19"/>
        </w:rPr>
        <w:t>Geomatics Notes 3. Version UDKAST, 2017-03-22 Geodætisk systembeskrivelse:</w:t>
      </w:r>
    </w:p>
    <w:p>
      <w:pPr>
        <w:spacing w:line="218" w:lineRule="exact" w:before="0"/>
        <w:ind w:left="117" w:right="0" w:firstLine="0"/>
        <w:jc w:val="left"/>
        <w:rPr>
          <w:sz w:val="19"/>
        </w:rPr>
      </w:pPr>
      <w:r>
        <w:rPr>
          <w:sz w:val="19"/>
        </w:rPr>
        <w:t>System 34</w:t>
      </w:r>
    </w:p>
    <w:p>
      <w:pPr>
        <w:pStyle w:val="BodyText"/>
      </w:pPr>
    </w:p>
    <w:p>
      <w:pPr>
        <w:pStyle w:val="BodyText"/>
      </w:pPr>
    </w:p>
    <w:p>
      <w:pPr>
        <w:spacing w:line="261" w:lineRule="auto" w:before="177"/>
        <w:ind w:left="117" w:right="38" w:firstLine="0"/>
        <w:jc w:val="both"/>
        <w:rPr>
          <w:sz w:val="19"/>
        </w:rPr>
      </w:pPr>
      <w:r>
        <w:rPr>
          <w:sz w:val="19"/>
        </w:rPr>
        <w:t>The </w:t>
      </w:r>
      <w:r>
        <w:rPr>
          <w:i/>
          <w:sz w:val="19"/>
        </w:rPr>
        <w:t>Geomatics Notes Series </w:t>
      </w:r>
      <w:r>
        <w:rPr>
          <w:sz w:val="19"/>
        </w:rPr>
        <w:t>is published </w:t>
      </w:r>
      <w:r>
        <w:rPr>
          <w:spacing w:val="-13"/>
          <w:sz w:val="19"/>
        </w:rPr>
        <w:t>by </w:t>
      </w:r>
      <w:hyperlink r:id="rId7">
        <w:r>
          <w:rPr>
            <w:color w:val="004567"/>
            <w:sz w:val="19"/>
          </w:rPr>
          <w:t>Styrelsen</w:t>
        </w:r>
        <w:r>
          <w:rPr>
            <w:color w:val="004567"/>
            <w:spacing w:val="-22"/>
            <w:sz w:val="19"/>
          </w:rPr>
          <w:t> </w:t>
        </w:r>
        <w:r>
          <w:rPr>
            <w:color w:val="004567"/>
            <w:sz w:val="19"/>
          </w:rPr>
          <w:t>for</w:t>
        </w:r>
        <w:r>
          <w:rPr>
            <w:color w:val="004567"/>
            <w:spacing w:val="-22"/>
            <w:sz w:val="19"/>
          </w:rPr>
          <w:t> </w:t>
        </w:r>
        <w:r>
          <w:rPr>
            <w:color w:val="004567"/>
            <w:sz w:val="19"/>
          </w:rPr>
          <w:t>Dataforsyning</w:t>
        </w:r>
        <w:r>
          <w:rPr>
            <w:color w:val="004567"/>
            <w:spacing w:val="-22"/>
            <w:sz w:val="19"/>
          </w:rPr>
          <w:t> </w:t>
        </w:r>
        <w:r>
          <w:rPr>
            <w:color w:val="004567"/>
            <w:sz w:val="19"/>
          </w:rPr>
          <w:t>og</w:t>
        </w:r>
        <w:r>
          <w:rPr>
            <w:color w:val="004567"/>
            <w:spacing w:val="-21"/>
            <w:sz w:val="19"/>
          </w:rPr>
          <w:t> </w:t>
        </w:r>
        <w:r>
          <w:rPr>
            <w:color w:val="004567"/>
            <w:sz w:val="19"/>
          </w:rPr>
          <w:t>Effektivisering/Agency</w:t>
        </w:r>
      </w:hyperlink>
      <w:r>
        <w:rPr>
          <w:color w:val="004567"/>
          <w:sz w:val="19"/>
        </w:rPr>
        <w:t> </w:t>
      </w:r>
      <w:hyperlink r:id="rId7">
        <w:r>
          <w:rPr>
            <w:color w:val="004567"/>
            <w:sz w:val="19"/>
          </w:rPr>
          <w:t>for</w:t>
        </w:r>
        <w:r>
          <w:rPr>
            <w:color w:val="004567"/>
            <w:spacing w:val="-15"/>
            <w:sz w:val="19"/>
          </w:rPr>
          <w:t> </w:t>
        </w:r>
        <w:r>
          <w:rPr>
            <w:color w:val="004567"/>
            <w:sz w:val="19"/>
          </w:rPr>
          <w:t>Data</w:t>
        </w:r>
        <w:r>
          <w:rPr>
            <w:color w:val="004567"/>
            <w:spacing w:val="-15"/>
            <w:sz w:val="19"/>
          </w:rPr>
          <w:t> </w:t>
        </w:r>
        <w:r>
          <w:rPr>
            <w:color w:val="004567"/>
            <w:sz w:val="19"/>
          </w:rPr>
          <w:t>Supply</w:t>
        </w:r>
        <w:r>
          <w:rPr>
            <w:color w:val="004567"/>
            <w:spacing w:val="-15"/>
            <w:sz w:val="19"/>
          </w:rPr>
          <w:t> </w:t>
        </w:r>
        <w:r>
          <w:rPr>
            <w:color w:val="004567"/>
            <w:sz w:val="19"/>
          </w:rPr>
          <w:t>and</w:t>
        </w:r>
        <w:r>
          <w:rPr>
            <w:color w:val="004567"/>
            <w:spacing w:val="-15"/>
            <w:sz w:val="19"/>
          </w:rPr>
          <w:t> </w:t>
        </w:r>
        <w:r>
          <w:rPr>
            <w:color w:val="004567"/>
            <w:sz w:val="19"/>
          </w:rPr>
          <w:t>Efficiency</w:t>
        </w:r>
        <w:r>
          <w:rPr>
            <w:color w:val="004567"/>
            <w:spacing w:val="-15"/>
            <w:sz w:val="19"/>
          </w:rPr>
          <w:t> </w:t>
        </w:r>
      </w:hyperlink>
      <w:r>
        <w:rPr>
          <w:sz w:val="19"/>
        </w:rPr>
        <w:t>(SDFE),</w:t>
      </w:r>
      <w:r>
        <w:rPr>
          <w:spacing w:val="-15"/>
          <w:sz w:val="19"/>
        </w:rPr>
        <w:t> </w:t>
      </w:r>
      <w:r>
        <w:rPr>
          <w:sz w:val="19"/>
        </w:rPr>
        <w:t>Copenhagen, Denmark.</w:t>
      </w:r>
    </w:p>
    <w:p>
      <w:pPr>
        <w:spacing w:line="261" w:lineRule="auto" w:before="64"/>
        <w:ind w:left="117" w:right="38" w:firstLine="0"/>
        <w:jc w:val="both"/>
        <w:rPr>
          <w:sz w:val="19"/>
        </w:rPr>
      </w:pPr>
      <w:r>
        <w:rPr>
          <w:sz w:val="19"/>
        </w:rPr>
        <w:t>The</w:t>
      </w:r>
      <w:r>
        <w:rPr>
          <w:spacing w:val="-12"/>
          <w:sz w:val="19"/>
        </w:rPr>
        <w:t> </w:t>
      </w:r>
      <w:r>
        <w:rPr>
          <w:sz w:val="19"/>
        </w:rPr>
        <w:t>publications</w:t>
      </w:r>
      <w:r>
        <w:rPr>
          <w:spacing w:val="-12"/>
          <w:sz w:val="19"/>
        </w:rPr>
        <w:t> </w:t>
      </w:r>
      <w:r>
        <w:rPr>
          <w:sz w:val="19"/>
        </w:rPr>
        <w:t>in</w:t>
      </w:r>
      <w:r>
        <w:rPr>
          <w:spacing w:val="-12"/>
          <w:sz w:val="19"/>
        </w:rPr>
        <w:t> </w:t>
      </w:r>
      <w:r>
        <w:rPr>
          <w:sz w:val="19"/>
        </w:rPr>
        <w:t>this</w:t>
      </w:r>
      <w:r>
        <w:rPr>
          <w:spacing w:val="-12"/>
          <w:sz w:val="19"/>
        </w:rPr>
        <w:t> </w:t>
      </w:r>
      <w:r>
        <w:rPr>
          <w:sz w:val="19"/>
        </w:rPr>
        <w:t>series</w:t>
      </w:r>
      <w:r>
        <w:rPr>
          <w:spacing w:val="-12"/>
          <w:sz w:val="19"/>
        </w:rPr>
        <w:t> </w:t>
      </w:r>
      <w:r>
        <w:rPr>
          <w:sz w:val="19"/>
        </w:rPr>
        <w:t>include</w:t>
      </w:r>
      <w:r>
        <w:rPr>
          <w:spacing w:val="-12"/>
          <w:sz w:val="19"/>
        </w:rPr>
        <w:t> </w:t>
      </w:r>
      <w:r>
        <w:rPr>
          <w:sz w:val="19"/>
        </w:rPr>
        <w:t>working</w:t>
      </w:r>
      <w:r>
        <w:rPr>
          <w:spacing w:val="-12"/>
          <w:sz w:val="19"/>
        </w:rPr>
        <w:t> </w:t>
      </w:r>
      <w:r>
        <w:rPr>
          <w:spacing w:val="-3"/>
          <w:sz w:val="19"/>
        </w:rPr>
        <w:t>papers </w:t>
      </w:r>
      <w:r>
        <w:rPr>
          <w:sz w:val="19"/>
        </w:rPr>
        <w:t>and preliminary reports from ongoing</w:t>
      </w:r>
      <w:r>
        <w:rPr>
          <w:spacing w:val="-7"/>
          <w:sz w:val="19"/>
        </w:rPr>
        <w:t> </w:t>
      </w:r>
      <w:r>
        <w:rPr>
          <w:sz w:val="19"/>
        </w:rPr>
        <w:t>projects.</w:t>
      </w:r>
    </w:p>
    <w:p>
      <w:pPr>
        <w:spacing w:line="261" w:lineRule="auto" w:before="61"/>
        <w:ind w:left="117" w:right="38" w:firstLine="0"/>
        <w:jc w:val="both"/>
        <w:rPr>
          <w:sz w:val="19"/>
        </w:rPr>
      </w:pPr>
      <w:r>
        <w:rPr>
          <w:sz w:val="19"/>
        </w:rPr>
        <w:t>Hence,</w:t>
      </w:r>
      <w:r>
        <w:rPr>
          <w:spacing w:val="-6"/>
          <w:sz w:val="19"/>
        </w:rPr>
        <w:t> </w:t>
      </w:r>
      <w:r>
        <w:rPr>
          <w:sz w:val="19"/>
        </w:rPr>
        <w:t>results</w:t>
      </w:r>
      <w:r>
        <w:rPr>
          <w:spacing w:val="-6"/>
          <w:sz w:val="19"/>
        </w:rPr>
        <w:t> </w:t>
      </w:r>
      <w:r>
        <w:rPr>
          <w:sz w:val="19"/>
        </w:rPr>
        <w:t>and</w:t>
      </w:r>
      <w:r>
        <w:rPr>
          <w:spacing w:val="-7"/>
          <w:sz w:val="19"/>
        </w:rPr>
        <w:t> </w:t>
      </w:r>
      <w:r>
        <w:rPr>
          <w:sz w:val="19"/>
        </w:rPr>
        <w:t>conclusions</w:t>
      </w:r>
      <w:r>
        <w:rPr>
          <w:spacing w:val="-6"/>
          <w:sz w:val="19"/>
        </w:rPr>
        <w:t> </w:t>
      </w:r>
      <w:r>
        <w:rPr>
          <w:sz w:val="19"/>
        </w:rPr>
        <w:t>reported</w:t>
      </w:r>
      <w:r>
        <w:rPr>
          <w:spacing w:val="-6"/>
          <w:sz w:val="19"/>
        </w:rPr>
        <w:t> </w:t>
      </w:r>
      <w:r>
        <w:rPr>
          <w:sz w:val="19"/>
        </w:rPr>
        <w:t>may</w:t>
      </w:r>
      <w:r>
        <w:rPr>
          <w:spacing w:val="-7"/>
          <w:sz w:val="19"/>
        </w:rPr>
        <w:t> </w:t>
      </w:r>
      <w:r>
        <w:rPr>
          <w:sz w:val="19"/>
        </w:rPr>
        <w:t>be</w:t>
      </w:r>
      <w:r>
        <w:rPr>
          <w:spacing w:val="-6"/>
          <w:sz w:val="19"/>
        </w:rPr>
        <w:t> </w:t>
      </w:r>
      <w:r>
        <w:rPr>
          <w:spacing w:val="-4"/>
          <w:sz w:val="19"/>
        </w:rPr>
        <w:t>ten- </w:t>
      </w:r>
      <w:r>
        <w:rPr>
          <w:sz w:val="19"/>
        </w:rPr>
        <w:t>tative and subject to change. Opinions expressed </w:t>
      </w:r>
      <w:r>
        <w:rPr>
          <w:spacing w:val="-7"/>
          <w:sz w:val="19"/>
        </w:rPr>
        <w:t>do </w:t>
      </w:r>
      <w:r>
        <w:rPr>
          <w:sz w:val="19"/>
        </w:rPr>
        <w:t>not necessarily reflect the position of</w:t>
      </w:r>
      <w:r>
        <w:rPr>
          <w:spacing w:val="-10"/>
          <w:sz w:val="19"/>
        </w:rPr>
        <w:t> </w:t>
      </w:r>
      <w:r>
        <w:rPr>
          <w:sz w:val="19"/>
        </w:rPr>
        <w:t>SDFE.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</w:p>
    <w:p>
      <w:pPr>
        <w:pStyle w:val="Heading3"/>
        <w:spacing w:line="273" w:lineRule="auto"/>
        <w:jc w:val="both"/>
      </w:pPr>
      <w:r>
        <w:rPr>
          <w:color w:val="FF0000"/>
          <w:w w:val="105"/>
        </w:rPr>
        <w:t>Note that this is a DRAFT version of Ge- omatics Notes 3.</w:t>
      </w:r>
    </w:p>
    <w:p>
      <w:pPr>
        <w:spacing w:line="273" w:lineRule="auto" w:before="171"/>
        <w:ind w:left="117" w:right="38" w:firstLine="0"/>
        <w:jc w:val="both"/>
        <w:rPr>
          <w:b/>
          <w:sz w:val="22"/>
        </w:rPr>
      </w:pPr>
      <w:r>
        <w:rPr>
          <w:b/>
          <w:color w:val="FF0000"/>
          <w:w w:val="105"/>
          <w:sz w:val="22"/>
        </w:rPr>
        <w:t>It is provided for preview, comments, and/or copyediting.</w:t>
      </w:r>
    </w:p>
    <w:p>
      <w:pPr>
        <w:spacing w:line="273" w:lineRule="auto" w:before="171"/>
        <w:ind w:left="117" w:right="38" w:firstLine="0"/>
        <w:jc w:val="both"/>
        <w:rPr>
          <w:b/>
          <w:sz w:val="22"/>
        </w:rPr>
      </w:pPr>
      <w:r>
        <w:rPr>
          <w:b/>
          <w:color w:val="FF0000"/>
          <w:w w:val="105"/>
          <w:sz w:val="22"/>
        </w:rPr>
        <w:t>Please</w:t>
      </w:r>
      <w:r>
        <w:rPr>
          <w:b/>
          <w:color w:val="FF0000"/>
          <w:spacing w:val="-19"/>
          <w:w w:val="105"/>
          <w:sz w:val="22"/>
        </w:rPr>
        <w:t> </w:t>
      </w:r>
      <w:r>
        <w:rPr>
          <w:b/>
          <w:color w:val="FF0000"/>
          <w:w w:val="105"/>
          <w:sz w:val="22"/>
        </w:rPr>
        <w:t>check</w:t>
      </w:r>
      <w:r>
        <w:rPr>
          <w:b/>
          <w:color w:val="FF0000"/>
          <w:spacing w:val="-18"/>
          <w:w w:val="105"/>
          <w:sz w:val="22"/>
        </w:rPr>
        <w:t> </w:t>
      </w:r>
      <w:r>
        <w:rPr>
          <w:b/>
          <w:color w:val="FF0000"/>
          <w:w w:val="105"/>
          <w:sz w:val="22"/>
        </w:rPr>
        <w:t>the</w:t>
      </w:r>
      <w:r>
        <w:rPr>
          <w:b/>
          <w:color w:val="FF0000"/>
          <w:spacing w:val="-18"/>
          <w:w w:val="105"/>
          <w:sz w:val="22"/>
        </w:rPr>
        <w:t> </w:t>
      </w:r>
      <w:r>
        <w:rPr>
          <w:b/>
          <w:color w:val="FF0000"/>
          <w:w w:val="105"/>
          <w:sz w:val="22"/>
        </w:rPr>
        <w:t>current</w:t>
      </w:r>
      <w:r>
        <w:rPr>
          <w:b/>
          <w:color w:val="FF0000"/>
          <w:spacing w:val="-18"/>
          <w:w w:val="105"/>
          <w:sz w:val="22"/>
        </w:rPr>
        <w:t> </w:t>
      </w:r>
      <w:r>
        <w:rPr>
          <w:b/>
          <w:color w:val="FF0000"/>
          <w:w w:val="105"/>
          <w:sz w:val="22"/>
        </w:rPr>
        <w:t>publication</w:t>
      </w:r>
      <w:r>
        <w:rPr>
          <w:b/>
          <w:color w:val="FF0000"/>
          <w:spacing w:val="-18"/>
          <w:w w:val="105"/>
          <w:sz w:val="22"/>
        </w:rPr>
        <w:t> </w:t>
      </w:r>
      <w:r>
        <w:rPr>
          <w:b/>
          <w:color w:val="FF0000"/>
          <w:spacing w:val="-3"/>
          <w:w w:val="105"/>
          <w:sz w:val="22"/>
        </w:rPr>
        <w:t>sta- </w:t>
      </w:r>
      <w:r>
        <w:rPr>
          <w:b/>
          <w:color w:val="FF0000"/>
          <w:w w:val="105"/>
          <w:sz w:val="22"/>
        </w:rPr>
        <w:t>tus at </w:t>
      </w:r>
      <w:hyperlink r:id="rId7">
        <w:r>
          <w:rPr>
            <w:b/>
            <w:color w:val="004567"/>
            <w:w w:val="105"/>
            <w:sz w:val="22"/>
          </w:rPr>
          <w:t>http://www.sdfe.dk</w:t>
        </w:r>
      </w:hyperlink>
      <w:r>
        <w:rPr>
          <w:b/>
          <w:color w:val="FF0000"/>
          <w:w w:val="105"/>
          <w:sz w:val="22"/>
        </w:rPr>
        <w:t>, to obtain </w:t>
      </w:r>
      <w:r>
        <w:rPr>
          <w:b/>
          <w:color w:val="FF0000"/>
          <w:spacing w:val="-15"/>
          <w:w w:val="105"/>
          <w:sz w:val="22"/>
        </w:rPr>
        <w:t>a </w:t>
      </w:r>
      <w:r>
        <w:rPr>
          <w:b/>
          <w:color w:val="FF0000"/>
          <w:w w:val="105"/>
          <w:sz w:val="22"/>
        </w:rPr>
        <w:t>non-draft version when</w:t>
      </w:r>
      <w:r>
        <w:rPr>
          <w:b/>
          <w:color w:val="FF0000"/>
          <w:spacing w:val="-17"/>
          <w:w w:val="105"/>
          <w:sz w:val="22"/>
        </w:rPr>
        <w:t> </w:t>
      </w:r>
      <w:r>
        <w:rPr>
          <w:b/>
          <w:color w:val="FF0000"/>
          <w:w w:val="105"/>
          <w:sz w:val="22"/>
        </w:rPr>
        <w:t>available.</w:t>
      </w:r>
    </w:p>
    <w:p>
      <w:pPr>
        <w:spacing w:before="87"/>
        <w:ind w:left="117" w:right="0" w:firstLine="0"/>
        <w:jc w:val="left"/>
        <w:rPr>
          <w:sz w:val="32"/>
        </w:rPr>
      </w:pPr>
      <w:r>
        <w:rPr/>
        <w:br w:type="column"/>
      </w:r>
      <w:r>
        <w:rPr>
          <w:sz w:val="32"/>
        </w:rPr>
        <w:t>Indhold</w:t>
      </w:r>
    </w:p>
    <w:p>
      <w:pPr>
        <w:tabs>
          <w:tab w:pos="6891" w:val="right" w:leader="none"/>
        </w:tabs>
        <w:spacing w:before="515"/>
        <w:ind w:left="117" w:right="0" w:firstLine="0"/>
        <w:jc w:val="left"/>
        <w:rPr>
          <w:b/>
          <w:sz w:val="22"/>
        </w:rPr>
      </w:pPr>
      <w:hyperlink w:history="true" w:anchor="_bookmark0">
        <w:r>
          <w:rPr>
            <w:b/>
            <w:color w:val="004567"/>
            <w:w w:val="105"/>
            <w:sz w:val="22"/>
          </w:rPr>
          <w:t>System</w:t>
        </w:r>
        <w:r>
          <w:rPr>
            <w:b/>
            <w:color w:val="004567"/>
            <w:spacing w:val="-2"/>
            <w:w w:val="105"/>
            <w:sz w:val="22"/>
          </w:rPr>
          <w:t> </w:t>
        </w:r>
        <w:r>
          <w:rPr>
            <w:b/>
            <w:color w:val="004567"/>
            <w:w w:val="105"/>
            <w:sz w:val="22"/>
          </w:rPr>
          <w:t>34</w:t>
        </w:r>
      </w:hyperlink>
      <w:r>
        <w:rPr>
          <w:b/>
          <w:color w:val="004567"/>
          <w:w w:val="105"/>
          <w:sz w:val="22"/>
        </w:rPr>
        <w:tab/>
      </w:r>
      <w:r>
        <w:rPr>
          <w:b/>
          <w:w w:val="105"/>
          <w:sz w:val="22"/>
        </w:rPr>
        <w:t>3</w:t>
      </w:r>
    </w:p>
    <w:p>
      <w:pPr>
        <w:tabs>
          <w:tab w:pos="6891" w:val="right" w:leader="none"/>
        </w:tabs>
        <w:spacing w:before="263"/>
        <w:ind w:left="117" w:right="0" w:firstLine="0"/>
        <w:jc w:val="left"/>
        <w:rPr>
          <w:b/>
          <w:sz w:val="22"/>
        </w:rPr>
      </w:pPr>
      <w:hyperlink w:history="true" w:anchor="_bookmark1">
        <w:r>
          <w:rPr>
            <w:b/>
            <w:color w:val="004567"/>
            <w:w w:val="105"/>
            <w:sz w:val="22"/>
          </w:rPr>
          <w:t>Mere om</w:t>
        </w:r>
        <w:r>
          <w:rPr>
            <w:b/>
            <w:color w:val="004567"/>
            <w:spacing w:val="-4"/>
            <w:w w:val="105"/>
            <w:sz w:val="22"/>
          </w:rPr>
          <w:t> </w:t>
        </w:r>
        <w:r>
          <w:rPr>
            <w:b/>
            <w:color w:val="004567"/>
            <w:w w:val="105"/>
            <w:sz w:val="22"/>
          </w:rPr>
          <w:t>System</w:t>
        </w:r>
        <w:r>
          <w:rPr>
            <w:b/>
            <w:color w:val="004567"/>
            <w:spacing w:val="-1"/>
            <w:w w:val="105"/>
            <w:sz w:val="22"/>
          </w:rPr>
          <w:t> </w:t>
        </w:r>
        <w:r>
          <w:rPr>
            <w:b/>
            <w:color w:val="004567"/>
            <w:w w:val="105"/>
            <w:sz w:val="22"/>
          </w:rPr>
          <w:t>34</w:t>
        </w:r>
      </w:hyperlink>
      <w:r>
        <w:rPr>
          <w:b/>
          <w:color w:val="004567"/>
          <w:w w:val="105"/>
          <w:sz w:val="22"/>
        </w:rPr>
        <w:tab/>
      </w:r>
      <w:r>
        <w:rPr>
          <w:b/>
          <w:w w:val="105"/>
          <w:sz w:val="22"/>
        </w:rPr>
        <w:t>3</w:t>
      </w:r>
    </w:p>
    <w:p>
      <w:pPr>
        <w:spacing w:after="0"/>
        <w:jc w:val="left"/>
        <w:rPr>
          <w:sz w:val="22"/>
        </w:rPr>
        <w:sectPr>
          <w:pgSz w:w="16840" w:h="11910" w:orient="landscape"/>
          <w:pgMar w:top="980" w:bottom="280" w:left="960" w:right="960"/>
          <w:cols w:num="2" w:equalWidth="0">
            <w:col w:w="4561" w:space="3347"/>
            <w:col w:w="7012"/>
          </w:cols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6"/>
        </w:rPr>
      </w:pPr>
    </w:p>
    <w:p>
      <w:pPr>
        <w:pStyle w:val="BodyText"/>
        <w:spacing w:line="20" w:lineRule="exact"/>
        <w:ind w:left="113"/>
        <w:rPr>
          <w:sz w:val="2"/>
        </w:rPr>
      </w:pPr>
      <w:r>
        <w:rPr>
          <w:sz w:val="2"/>
        </w:rPr>
        <w:pict>
          <v:group style="width:338.75pt;height:.4pt;mso-position-horizontal-relative:char;mso-position-vertical-relative:line" coordorigin="0,0" coordsize="6775,8">
            <v:line style="position:absolute" from="0,4" to="6775,4" stroked="true" strokeweight=".398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line="261" w:lineRule="auto" w:before="159"/>
        <w:ind w:left="117" w:right="10396" w:firstLine="0"/>
        <w:jc w:val="both"/>
        <w:rPr>
          <w:sz w:val="19"/>
        </w:rPr>
      </w:pPr>
      <w:r>
        <w:rPr/>
        <w:pict>
          <v:group style="position:absolute;margin-left:290.975006pt;margin-top:7.60493pt;width:101.65pt;height:35.6pt;mso-position-horizontal-relative:page;mso-position-vertical-relative:paragraph;z-index:1096" coordorigin="5820,152" coordsize="2033,712">
            <v:shape style="position:absolute;left:5824;top:160;width:2019;height:690" coordorigin="5825,161" coordsize="2019,690" path="m5872,161l5846,165,5832,178,5826,195,5825,215,5825,850,7842,850,7844,218,7812,164,5872,161xe" filled="true" fillcolor="#a9b1aa" stroked="false">
              <v:path arrowok="t"/>
              <v:fill type="solid"/>
            </v:shape>
            <v:shape style="position:absolute;left:5819;top:152;width:2033;height:712" coordorigin="5820,152" coordsize="2033,712" path="m7815,152l5857,152,5842,155,5831,163,5822,175,5820,189,5820,860,5823,863,7849,863,7852,860,7852,808,6168,808,6087,796,6014,765,5952,715,5906,652,5836,652,5836,179,5847,169,7845,169,7841,163,7829,155,7815,152xm7845,169l7827,169,7835,179,7835,652,6433,652,6385,715,6323,765,6250,796,6168,808,7852,808,7852,189,7849,175,7845,169xe" filled="true" fillcolor="#000000" stroked="false">
              <v:path arrowok="t"/>
              <v:fill type="solid"/>
            </v:shape>
            <v:shape style="position:absolute;left:7016;top:705;width:207;height:114" type="#_x0000_t75" stroked="false">
              <v:imagedata r:id="rId8" o:title=""/>
            </v:shape>
            <v:shape style="position:absolute;left:5938;top:253;width:463;height:463" coordorigin="5938,254" coordsize="463,463" path="m6168,254l6096,265,6032,298,5983,348,5950,411,5938,484,5950,558,5983,621,6032,672,6096,704,6168,716,6242,704,6306,672,6356,621,6389,558,6400,484,6389,411,6355,347,6305,298,6241,265,6168,254xe" filled="true" fillcolor="#ffffff" stroked="false">
              <v:path arrowok="t"/>
              <v:fill type="solid"/>
            </v:shape>
            <v:shape style="position:absolute;left:5904;top:219;width:531;height:531" coordorigin="5904,220" coordsize="531,531" path="m6168,220l6116,225,6067,239,6022,263,5982,296,5948,338,5923,383,5909,432,5904,484,5909,537,5923,586,5948,631,5982,672,6023,706,6068,730,6117,745,6168,750,6221,745,6270,730,6316,705,6321,701,6168,701,6126,697,6086,685,6049,665,6016,637,5988,603,5968,567,5956,527,5952,484,5956,442,5968,402,5989,365,6018,330,6050,303,6086,283,6126,271,6168,267,6322,267,6316,263,6271,239,6222,225,6168,220xm6322,267l6168,267,6212,271,6252,283,6289,302,6323,330,6350,363,6370,400,6381,440,6382,443,6385,484,6381,528,6370,568,6351,604,6324,637,6290,665,6253,685,6212,697,6168,701,6321,701,6358,670,6391,631,6415,587,6430,538,6434,484,6430,431,6415,382,6391,337,6356,296,6322,267xm6096,403l6080,404,6065,408,6052,415,6040,425,6031,437,6024,451,6019,466,6018,484,6019,502,6024,518,6031,533,6040,545,6052,554,6065,561,6080,566,6097,567,6119,565,6138,557,6154,544,6163,532,6101,532,6086,529,6075,520,6068,505,6065,484,6068,463,6075,448,6086,440,6101,437,6163,437,6153,423,6137,412,6118,405,6096,403xm6248,403l6232,404,6218,408,6205,415,6194,425,6184,437,6177,451,6173,466,6172,484,6173,502,6177,518,6184,533,6194,545,6205,554,6218,561,6233,566,6250,567,6271,565,6290,557,6306,544,6315,532,6255,532,6239,529,6227,520,6221,505,6219,484,6221,463,6227,448,6239,440,6255,437,6317,437,6307,423,6291,412,6272,405,6248,403xm6135,508l6129,518,6121,525,6111,530,6101,532,6163,532,6167,526,6135,508xm6287,508l6280,523,6270,532,6315,532,6319,526,6287,508xm6163,437l6114,437,6124,443,6131,459,6165,440,6163,437xm6317,437l6267,437,6277,443,6284,459,6319,440,6317,437xe" filled="true" fillcolor="#000000" stroked="false">
              <v:path arrowok="t"/>
              <v:fill type="solid"/>
            </v:shape>
            <v:shape style="position:absolute;left:6915;top:209;width:393;height:393" type="#_x0000_t75" stroked="false">
              <v:imagedata r:id="rId9" o:title=""/>
            </v:shape>
            <w10:wrap type="none"/>
          </v:group>
        </w:pict>
      </w:r>
      <w:r>
        <w:rPr>
          <w:sz w:val="19"/>
        </w:rPr>
        <w:t>Copyright by SDFE and the author(s). This work </w:t>
      </w:r>
      <w:r>
        <w:rPr>
          <w:spacing w:val="-6"/>
          <w:sz w:val="19"/>
        </w:rPr>
        <w:t>is </w:t>
      </w:r>
      <w:r>
        <w:rPr>
          <w:sz w:val="19"/>
        </w:rPr>
        <w:t>licensed</w:t>
      </w:r>
      <w:r>
        <w:rPr>
          <w:spacing w:val="-10"/>
          <w:sz w:val="19"/>
        </w:rPr>
        <w:t> </w:t>
      </w:r>
      <w:r>
        <w:rPr>
          <w:sz w:val="19"/>
        </w:rPr>
        <w:t>under</w:t>
      </w:r>
      <w:r>
        <w:rPr>
          <w:spacing w:val="-10"/>
          <w:sz w:val="19"/>
        </w:rPr>
        <w:t> </w:t>
      </w:r>
      <w:r>
        <w:rPr>
          <w:sz w:val="19"/>
        </w:rPr>
        <w:t>the</w:t>
      </w:r>
      <w:r>
        <w:rPr>
          <w:spacing w:val="-10"/>
          <w:sz w:val="19"/>
        </w:rPr>
        <w:t> </w:t>
      </w:r>
      <w:hyperlink r:id="rId10">
        <w:r>
          <w:rPr>
            <w:color w:val="004567"/>
            <w:sz w:val="19"/>
          </w:rPr>
          <w:t>Creative</w:t>
        </w:r>
        <w:r>
          <w:rPr>
            <w:color w:val="004567"/>
            <w:spacing w:val="-9"/>
            <w:sz w:val="19"/>
          </w:rPr>
          <w:t> </w:t>
        </w:r>
        <w:r>
          <w:rPr>
            <w:color w:val="004567"/>
            <w:sz w:val="19"/>
          </w:rPr>
          <w:t>Commons</w:t>
        </w:r>
        <w:r>
          <w:rPr>
            <w:color w:val="004567"/>
            <w:spacing w:val="-10"/>
            <w:sz w:val="19"/>
          </w:rPr>
          <w:t> </w:t>
        </w:r>
        <w:r>
          <w:rPr>
            <w:color w:val="004567"/>
            <w:sz w:val="19"/>
          </w:rPr>
          <w:t>Attribution</w:t>
        </w:r>
        <w:r>
          <w:rPr>
            <w:color w:val="004567"/>
            <w:spacing w:val="-10"/>
            <w:sz w:val="19"/>
          </w:rPr>
          <w:t> </w:t>
        </w:r>
        <w:r>
          <w:rPr>
            <w:color w:val="004567"/>
            <w:spacing w:val="-4"/>
            <w:sz w:val="19"/>
          </w:rPr>
          <w:t>4.0</w:t>
        </w:r>
      </w:hyperlink>
      <w:r>
        <w:rPr>
          <w:color w:val="004567"/>
          <w:spacing w:val="-4"/>
          <w:sz w:val="19"/>
        </w:rPr>
        <w:t> </w:t>
      </w:r>
      <w:hyperlink r:id="rId10">
        <w:r>
          <w:rPr>
            <w:color w:val="004567"/>
            <w:sz w:val="19"/>
          </w:rPr>
          <w:t>International</w:t>
        </w:r>
        <w:r>
          <w:rPr>
            <w:color w:val="004567"/>
            <w:spacing w:val="-2"/>
            <w:sz w:val="19"/>
          </w:rPr>
          <w:t> </w:t>
        </w:r>
        <w:r>
          <w:rPr>
            <w:color w:val="004567"/>
            <w:sz w:val="19"/>
          </w:rPr>
          <w:t>License</w:t>
        </w:r>
      </w:hyperlink>
      <w:r>
        <w:rPr>
          <w:sz w:val="19"/>
        </w:rPr>
        <w:t>.</w:t>
      </w:r>
    </w:p>
    <w:p>
      <w:pPr>
        <w:spacing w:after="0" w:line="261" w:lineRule="auto"/>
        <w:jc w:val="both"/>
        <w:rPr>
          <w:sz w:val="19"/>
        </w:rPr>
        <w:sectPr>
          <w:type w:val="continuous"/>
          <w:pgSz w:w="16840" w:h="11910" w:orient="landscape"/>
          <w:pgMar w:top="1100" w:bottom="280" w:left="960" w:right="960"/>
        </w:sectPr>
      </w:pPr>
    </w:p>
    <w:p>
      <w:pPr>
        <w:pStyle w:val="Heading1"/>
      </w:pPr>
      <w:r>
        <w:rPr/>
        <w:t>System 34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77"/>
        <w:ind w:left="8025"/>
      </w:pPr>
      <w:bookmarkStart w:name="_bookmark0" w:id="1"/>
      <w:bookmarkEnd w:id="1"/>
      <w:r>
        <w:rPr/>
      </w:r>
      <w:r>
        <w:rPr/>
        <w:t>Mere om System 34</w:t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6840" w:h="11910" w:orient="landscape"/>
          <w:pgMar w:top="800" w:bottom="280" w:left="960" w:right="960"/>
        </w:sectPr>
      </w:pPr>
    </w:p>
    <w:p>
      <w:pPr>
        <w:pStyle w:val="BodyText"/>
        <w:rPr>
          <w:sz w:val="28"/>
        </w:rPr>
      </w:pPr>
    </w:p>
    <w:p>
      <w:pPr>
        <w:pStyle w:val="BodyText"/>
        <w:spacing w:line="273" w:lineRule="auto" w:before="173"/>
        <w:ind w:left="117" w:right="38"/>
        <w:jc w:val="both"/>
      </w:pPr>
      <w:r>
        <w:rPr>
          <w:w w:val="105"/>
        </w:rPr>
        <w:t>System 34 er et lokalt dansk koordinatsystem. System 34 er indtil 2006 blevet anvendt ved alle matrikulære kort og målinger og i de fleste tekniske kort og opmålinger i Danmark.</w:t>
      </w:r>
    </w:p>
    <w:p>
      <w:pPr>
        <w:pStyle w:val="BodyText"/>
        <w:spacing w:line="273" w:lineRule="auto" w:before="146"/>
        <w:ind w:left="117" w:right="38"/>
        <w:jc w:val="both"/>
      </w:pPr>
      <w:r>
        <w:rPr>
          <w:w w:val="105"/>
        </w:rPr>
        <w:t>System 34 er et to dimensionalt horisontalt, koordinatsystem. Po- sitioner angives med (y,x) koordinater. Y-aksen er tilnærmelsesvis orienteret mod nord og X-aksen er orienteret mod vest.</w:t>
      </w:r>
    </w:p>
    <w:p>
      <w:pPr>
        <w:pStyle w:val="BodyText"/>
        <w:spacing w:line="273" w:lineRule="auto" w:before="146"/>
        <w:ind w:left="117" w:right="38"/>
        <w:jc w:val="both"/>
      </w:pPr>
      <w:r>
        <w:rPr>
          <w:w w:val="105"/>
        </w:rPr>
        <w:t>System</w:t>
      </w:r>
      <w:r>
        <w:rPr>
          <w:spacing w:val="-13"/>
          <w:w w:val="105"/>
        </w:rPr>
        <w:t> </w:t>
      </w:r>
      <w:r>
        <w:rPr>
          <w:w w:val="105"/>
        </w:rPr>
        <w:t>34</w:t>
      </w:r>
      <w:r>
        <w:rPr>
          <w:spacing w:val="-14"/>
          <w:w w:val="105"/>
        </w:rPr>
        <w:t> </w:t>
      </w:r>
      <w:r>
        <w:rPr>
          <w:w w:val="105"/>
        </w:rPr>
        <w:t>er</w:t>
      </w:r>
      <w:r>
        <w:rPr>
          <w:spacing w:val="-13"/>
          <w:w w:val="105"/>
        </w:rPr>
        <w:t> </w:t>
      </w:r>
      <w:r>
        <w:rPr>
          <w:w w:val="105"/>
        </w:rPr>
        <w:t>baseret</w:t>
      </w:r>
      <w:r>
        <w:rPr>
          <w:spacing w:val="-13"/>
          <w:w w:val="105"/>
        </w:rPr>
        <w:t> </w:t>
      </w:r>
      <w:r>
        <w:rPr>
          <w:w w:val="105"/>
        </w:rPr>
        <w:t>på</w:t>
      </w:r>
      <w:r>
        <w:rPr>
          <w:spacing w:val="-14"/>
          <w:w w:val="105"/>
        </w:rPr>
        <w:t> </w:t>
      </w:r>
      <w:r>
        <w:rPr>
          <w:w w:val="105"/>
        </w:rPr>
        <w:t>GI-nettet,</w:t>
      </w:r>
      <w:r>
        <w:rPr>
          <w:spacing w:val="-13"/>
          <w:w w:val="105"/>
        </w:rPr>
        <w:t> </w:t>
      </w:r>
      <w:r>
        <w:rPr>
          <w:w w:val="105"/>
        </w:rPr>
        <w:t>som</w:t>
      </w:r>
      <w:r>
        <w:rPr>
          <w:spacing w:val="-13"/>
          <w:w w:val="105"/>
        </w:rPr>
        <w:t> </w:t>
      </w:r>
      <w:r>
        <w:rPr>
          <w:w w:val="105"/>
        </w:rPr>
        <w:t>er</w:t>
      </w:r>
      <w:r>
        <w:rPr>
          <w:spacing w:val="-13"/>
          <w:w w:val="105"/>
        </w:rPr>
        <w:t> </w:t>
      </w:r>
      <w:r>
        <w:rPr>
          <w:w w:val="105"/>
        </w:rPr>
        <w:t>det</w:t>
      </w:r>
      <w:r>
        <w:rPr>
          <w:spacing w:val="-13"/>
          <w:w w:val="105"/>
        </w:rPr>
        <w:t> </w:t>
      </w:r>
      <w:r>
        <w:rPr>
          <w:w w:val="105"/>
        </w:rPr>
        <w:t>grundlæggende</w:t>
      </w:r>
      <w:r>
        <w:rPr>
          <w:spacing w:val="-13"/>
          <w:w w:val="105"/>
        </w:rPr>
        <w:t> </w:t>
      </w:r>
      <w:r>
        <w:rPr>
          <w:spacing w:val="-4"/>
          <w:w w:val="105"/>
        </w:rPr>
        <w:t>dan- </w:t>
      </w:r>
      <w:r>
        <w:rPr>
          <w:w w:val="105"/>
        </w:rPr>
        <w:t>ske fikspunktnet, der definerer System</w:t>
      </w:r>
      <w:r>
        <w:rPr>
          <w:spacing w:val="-14"/>
          <w:w w:val="105"/>
        </w:rPr>
        <w:t> </w:t>
      </w:r>
      <w:r>
        <w:rPr>
          <w:w w:val="105"/>
        </w:rPr>
        <w:t>34.</w:t>
      </w:r>
    </w:p>
    <w:p>
      <w:pPr>
        <w:pStyle w:val="BodyText"/>
        <w:spacing w:line="273" w:lineRule="auto" w:before="145"/>
        <w:ind w:left="117" w:right="38"/>
        <w:jc w:val="both"/>
      </w:pPr>
      <w:r>
        <w:rPr>
          <w:w w:val="105"/>
        </w:rPr>
        <w:t>System</w:t>
      </w:r>
      <w:r>
        <w:rPr>
          <w:spacing w:val="-19"/>
          <w:w w:val="105"/>
        </w:rPr>
        <w:t> </w:t>
      </w:r>
      <w:r>
        <w:rPr>
          <w:w w:val="105"/>
        </w:rPr>
        <w:t>34</w:t>
      </w:r>
      <w:r>
        <w:rPr>
          <w:spacing w:val="-18"/>
          <w:w w:val="105"/>
        </w:rPr>
        <w:t> </w:t>
      </w:r>
      <w:r>
        <w:rPr>
          <w:w w:val="105"/>
        </w:rPr>
        <w:t>anvender</w:t>
      </w:r>
      <w:r>
        <w:rPr>
          <w:spacing w:val="-18"/>
          <w:w w:val="105"/>
        </w:rPr>
        <w:t> </w:t>
      </w:r>
      <w:r>
        <w:rPr>
          <w:w w:val="105"/>
        </w:rPr>
        <w:t>to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zoner,</w:t>
      </w:r>
      <w:r>
        <w:rPr>
          <w:spacing w:val="-18"/>
          <w:w w:val="105"/>
        </w:rPr>
        <w:t> </w:t>
      </w:r>
      <w:r>
        <w:rPr>
          <w:w w:val="105"/>
        </w:rPr>
        <w:t>en</w:t>
      </w:r>
      <w:r>
        <w:rPr>
          <w:spacing w:val="-18"/>
          <w:w w:val="105"/>
        </w:rPr>
        <w:t> </w:t>
      </w:r>
      <w:r>
        <w:rPr>
          <w:w w:val="105"/>
        </w:rPr>
        <w:t>zone</w:t>
      </w:r>
      <w:r>
        <w:rPr>
          <w:spacing w:val="-18"/>
          <w:w w:val="105"/>
        </w:rPr>
        <w:t> </w:t>
      </w:r>
      <w:r>
        <w:rPr>
          <w:w w:val="105"/>
        </w:rPr>
        <w:t>dækker</w:t>
      </w:r>
      <w:r>
        <w:rPr>
          <w:spacing w:val="-18"/>
          <w:w w:val="105"/>
        </w:rPr>
        <w:t> </w:t>
      </w:r>
      <w:r>
        <w:rPr>
          <w:w w:val="105"/>
        </w:rPr>
        <w:t>Jylland</w:t>
      </w:r>
      <w:r>
        <w:rPr>
          <w:spacing w:val="-18"/>
          <w:w w:val="105"/>
        </w:rPr>
        <w:t> </w:t>
      </w:r>
      <w:r>
        <w:rPr>
          <w:w w:val="105"/>
        </w:rPr>
        <w:t>og</w:t>
      </w:r>
      <w:r>
        <w:rPr>
          <w:spacing w:val="-18"/>
          <w:w w:val="105"/>
        </w:rPr>
        <w:t> </w:t>
      </w:r>
      <w:r>
        <w:rPr>
          <w:w w:val="105"/>
        </w:rPr>
        <w:t>Fyn</w:t>
      </w:r>
      <w:r>
        <w:rPr>
          <w:spacing w:val="-18"/>
          <w:w w:val="105"/>
        </w:rPr>
        <w:t> </w:t>
      </w:r>
      <w:r>
        <w:rPr>
          <w:w w:val="105"/>
        </w:rPr>
        <w:t>og</w:t>
      </w:r>
      <w:r>
        <w:rPr>
          <w:spacing w:val="-17"/>
          <w:w w:val="105"/>
        </w:rPr>
        <w:t> </w:t>
      </w:r>
      <w:r>
        <w:rPr>
          <w:w w:val="105"/>
        </w:rPr>
        <w:t>en zone</w:t>
      </w:r>
      <w:r>
        <w:rPr>
          <w:spacing w:val="-9"/>
          <w:w w:val="105"/>
        </w:rPr>
        <w:t> </w:t>
      </w:r>
      <w:r>
        <w:rPr>
          <w:w w:val="105"/>
        </w:rPr>
        <w:t>dækker</w:t>
      </w:r>
      <w:r>
        <w:rPr>
          <w:spacing w:val="-9"/>
          <w:w w:val="105"/>
        </w:rPr>
        <w:t> </w:t>
      </w:r>
      <w:r>
        <w:rPr>
          <w:w w:val="105"/>
        </w:rPr>
        <w:t>Sjælland.</w:t>
      </w:r>
      <w:r>
        <w:rPr>
          <w:spacing w:val="-9"/>
          <w:w w:val="105"/>
        </w:rPr>
        <w:t> </w:t>
      </w:r>
      <w:r>
        <w:rPr>
          <w:w w:val="105"/>
        </w:rPr>
        <w:t>Bornholm</w:t>
      </w:r>
      <w:r>
        <w:rPr>
          <w:spacing w:val="-9"/>
          <w:w w:val="105"/>
        </w:rPr>
        <w:t> </w:t>
      </w:r>
      <w:r>
        <w:rPr>
          <w:w w:val="105"/>
        </w:rPr>
        <w:t>har</w:t>
      </w:r>
      <w:r>
        <w:rPr>
          <w:spacing w:val="-8"/>
          <w:w w:val="105"/>
        </w:rPr>
        <w:t> </w:t>
      </w:r>
      <w:r>
        <w:rPr>
          <w:w w:val="105"/>
        </w:rPr>
        <w:t>sit</w:t>
      </w:r>
      <w:r>
        <w:rPr>
          <w:spacing w:val="-9"/>
          <w:w w:val="105"/>
        </w:rPr>
        <w:t> </w:t>
      </w:r>
      <w:r>
        <w:rPr>
          <w:w w:val="105"/>
        </w:rPr>
        <w:t>eget</w:t>
      </w:r>
      <w:r>
        <w:rPr>
          <w:spacing w:val="-9"/>
          <w:w w:val="105"/>
        </w:rPr>
        <w:t> </w:t>
      </w:r>
      <w:r>
        <w:rPr>
          <w:w w:val="105"/>
        </w:rPr>
        <w:t>koordinatsystem,</w:t>
      </w:r>
      <w:r>
        <w:rPr>
          <w:spacing w:val="-9"/>
          <w:w w:val="105"/>
        </w:rPr>
        <w:t> </w:t>
      </w:r>
      <w:r>
        <w:rPr>
          <w:spacing w:val="-4"/>
          <w:w w:val="105"/>
        </w:rPr>
        <w:t>Sy- </w:t>
      </w:r>
      <w:r>
        <w:rPr>
          <w:w w:val="105"/>
        </w:rPr>
        <w:t>stem</w:t>
      </w:r>
      <w:r>
        <w:rPr>
          <w:spacing w:val="-11"/>
          <w:w w:val="105"/>
        </w:rPr>
        <w:t> </w:t>
      </w:r>
      <w:r>
        <w:rPr>
          <w:w w:val="105"/>
        </w:rPr>
        <w:t>45.</w:t>
      </w:r>
      <w:r>
        <w:rPr>
          <w:spacing w:val="-11"/>
          <w:w w:val="105"/>
        </w:rPr>
        <w:t> </w:t>
      </w:r>
      <w:r>
        <w:rPr>
          <w:w w:val="105"/>
        </w:rPr>
        <w:t>Afstandskorrektionen</w:t>
      </w:r>
      <w:r>
        <w:rPr>
          <w:spacing w:val="-11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System</w:t>
      </w:r>
      <w:r>
        <w:rPr>
          <w:spacing w:val="-11"/>
          <w:w w:val="105"/>
        </w:rPr>
        <w:t> </w:t>
      </w:r>
      <w:r>
        <w:rPr>
          <w:w w:val="105"/>
        </w:rPr>
        <w:t>34</w:t>
      </w:r>
      <w:r>
        <w:rPr>
          <w:spacing w:val="-11"/>
          <w:w w:val="105"/>
        </w:rPr>
        <w:t> </w:t>
      </w:r>
      <w:r>
        <w:rPr>
          <w:w w:val="105"/>
        </w:rPr>
        <w:t>er</w:t>
      </w:r>
      <w:r>
        <w:rPr>
          <w:spacing w:val="-11"/>
          <w:w w:val="105"/>
        </w:rPr>
        <w:t> </w:t>
      </w:r>
      <w:r>
        <w:rPr>
          <w:w w:val="105"/>
        </w:rPr>
        <w:t>maksimalt</w:t>
      </w:r>
      <w:r>
        <w:rPr>
          <w:spacing w:val="-10"/>
          <w:w w:val="105"/>
        </w:rPr>
        <w:t> </w:t>
      </w:r>
      <w:r>
        <w:rPr>
          <w:w w:val="105"/>
        </w:rPr>
        <w:t>5</w:t>
      </w:r>
      <w:r>
        <w:rPr>
          <w:spacing w:val="-11"/>
          <w:w w:val="105"/>
        </w:rPr>
        <w:t> </w:t>
      </w:r>
      <w:r>
        <w:rPr>
          <w:w w:val="105"/>
        </w:rPr>
        <w:t>cm/km.</w:t>
      </w:r>
    </w:p>
    <w:p>
      <w:pPr>
        <w:pStyle w:val="BodyText"/>
        <w:spacing w:line="273" w:lineRule="auto" w:before="146"/>
        <w:ind w:left="117" w:right="38"/>
        <w:jc w:val="both"/>
      </w:pPr>
      <w:r>
        <w:rPr>
          <w:w w:val="105"/>
        </w:rPr>
        <w:t>Anvendelse af System 34 ophørte i 2006 i statslige institutioner </w:t>
      </w:r>
      <w:r>
        <w:rPr>
          <w:spacing w:val="-6"/>
          <w:w w:val="105"/>
        </w:rPr>
        <w:t>og </w:t>
      </w:r>
      <w:r>
        <w:rPr>
          <w:w w:val="105"/>
        </w:rPr>
        <w:t>i kommunernes grundkort, hvorefter de fleste geografiske data bli- ver udvekslet, lagret og bearbejdet i det fælleseuropæiske </w:t>
      </w:r>
      <w:r>
        <w:rPr>
          <w:spacing w:val="-3"/>
          <w:w w:val="105"/>
        </w:rPr>
        <w:t>koordi- </w:t>
      </w:r>
      <w:r>
        <w:rPr>
          <w:w w:val="105"/>
        </w:rPr>
        <w:t>natsystem</w:t>
      </w:r>
      <w:r>
        <w:rPr>
          <w:spacing w:val="-23"/>
          <w:w w:val="105"/>
        </w:rPr>
        <w:t> </w:t>
      </w:r>
      <w:r>
        <w:rPr>
          <w:w w:val="105"/>
        </w:rPr>
        <w:t>UTM/ETRS89.</w:t>
      </w:r>
      <w:r>
        <w:rPr>
          <w:spacing w:val="-22"/>
          <w:w w:val="105"/>
        </w:rPr>
        <w:t> </w:t>
      </w:r>
      <w:r>
        <w:rPr>
          <w:w w:val="105"/>
        </w:rPr>
        <w:t>Det</w:t>
      </w:r>
      <w:r>
        <w:rPr>
          <w:spacing w:val="-23"/>
          <w:w w:val="105"/>
        </w:rPr>
        <w:t> </w:t>
      </w:r>
      <w:r>
        <w:rPr>
          <w:w w:val="105"/>
        </w:rPr>
        <w:t>gælder</w:t>
      </w:r>
      <w:r>
        <w:rPr>
          <w:spacing w:val="-22"/>
          <w:w w:val="105"/>
        </w:rPr>
        <w:t> </w:t>
      </w:r>
      <w:r>
        <w:rPr>
          <w:w w:val="105"/>
        </w:rPr>
        <w:t>både</w:t>
      </w:r>
      <w:r>
        <w:rPr>
          <w:spacing w:val="-23"/>
          <w:w w:val="105"/>
        </w:rPr>
        <w:t> </w:t>
      </w:r>
      <w:r>
        <w:rPr>
          <w:w w:val="105"/>
        </w:rPr>
        <w:t>tekniske</w:t>
      </w:r>
      <w:r>
        <w:rPr>
          <w:spacing w:val="-22"/>
          <w:w w:val="105"/>
        </w:rPr>
        <w:t> </w:t>
      </w:r>
      <w:r>
        <w:rPr>
          <w:w w:val="105"/>
        </w:rPr>
        <w:t>og</w:t>
      </w:r>
      <w:r>
        <w:rPr>
          <w:spacing w:val="-22"/>
          <w:w w:val="105"/>
        </w:rPr>
        <w:t> </w:t>
      </w:r>
      <w:r>
        <w:rPr>
          <w:w w:val="105"/>
        </w:rPr>
        <w:t>matrikulære målinger.</w:t>
      </w:r>
    </w:p>
    <w:p>
      <w:pPr>
        <w:pStyle w:val="BodyText"/>
        <w:spacing w:line="273" w:lineRule="auto" w:before="147"/>
        <w:ind w:left="117" w:right="38"/>
        <w:jc w:val="both"/>
      </w:pPr>
      <w:r>
        <w:rPr>
          <w:w w:val="105"/>
        </w:rPr>
        <w:t>I 2010 anvendes System 34 fortsat i bygge- og anlægsbranchen, men anvendelsen i denne sektor forventes gradvist at </w:t>
      </w:r>
      <w:r>
        <w:rPr>
          <w:spacing w:val="-3"/>
          <w:w w:val="105"/>
        </w:rPr>
        <w:t>ophøre</w:t>
      </w:r>
      <w:r>
        <w:rPr>
          <w:spacing w:val="-23"/>
          <w:w w:val="105"/>
        </w:rPr>
        <w:t> </w:t>
      </w:r>
      <w:r>
        <w:rPr>
          <w:w w:val="105"/>
        </w:rPr>
        <w:t>efter introduktion af DKTM den 1. maj</w:t>
      </w:r>
      <w:r>
        <w:rPr>
          <w:spacing w:val="-14"/>
          <w:w w:val="105"/>
        </w:rPr>
        <w:t> </w:t>
      </w:r>
      <w:r>
        <w:rPr>
          <w:w w:val="105"/>
        </w:rPr>
        <w:t>2010.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line="273" w:lineRule="auto"/>
        <w:ind w:left="117" w:right="115"/>
        <w:jc w:val="both"/>
      </w:pPr>
      <w:bookmarkStart w:name="_bookmark1" w:id="2"/>
      <w:bookmarkEnd w:id="2"/>
      <w:r>
        <w:rPr/>
      </w:r>
      <w:r>
        <w:rPr>
          <w:w w:val="105"/>
        </w:rPr>
        <w:t>Det danske referencesystem, System 34 </w:t>
      </w:r>
      <w:r>
        <w:rPr>
          <w:spacing w:val="-3"/>
          <w:w w:val="105"/>
        </w:rPr>
        <w:t>blev </w:t>
      </w:r>
      <w:r>
        <w:rPr>
          <w:w w:val="105"/>
        </w:rPr>
        <w:t>udviklet i 1930erne </w:t>
      </w:r>
      <w:r>
        <w:rPr>
          <w:spacing w:val="-13"/>
          <w:w w:val="105"/>
        </w:rPr>
        <w:t>, </w:t>
      </w:r>
      <w:r>
        <w:rPr>
          <w:w w:val="105"/>
        </w:rPr>
        <w:t>da</w:t>
      </w:r>
      <w:r>
        <w:rPr>
          <w:spacing w:val="-17"/>
          <w:w w:val="105"/>
        </w:rPr>
        <w:t> </w:t>
      </w:r>
      <w:r>
        <w:rPr>
          <w:w w:val="105"/>
        </w:rPr>
        <w:t>der</w:t>
      </w:r>
      <w:r>
        <w:rPr>
          <w:spacing w:val="-17"/>
          <w:w w:val="105"/>
        </w:rPr>
        <w:t> </w:t>
      </w:r>
      <w:r>
        <w:rPr>
          <w:w w:val="105"/>
        </w:rPr>
        <w:t>viste</w:t>
      </w:r>
      <w:r>
        <w:rPr>
          <w:spacing w:val="-18"/>
          <w:w w:val="105"/>
        </w:rPr>
        <w:t> </w:t>
      </w:r>
      <w:r>
        <w:rPr>
          <w:w w:val="105"/>
        </w:rPr>
        <w:t>sig</w:t>
      </w:r>
      <w:r>
        <w:rPr>
          <w:spacing w:val="-17"/>
          <w:w w:val="105"/>
        </w:rPr>
        <w:t> </w:t>
      </w:r>
      <w:r>
        <w:rPr>
          <w:w w:val="105"/>
        </w:rPr>
        <w:t>behov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et</w:t>
      </w:r>
      <w:r>
        <w:rPr>
          <w:spacing w:val="-17"/>
          <w:w w:val="105"/>
        </w:rPr>
        <w:t> </w:t>
      </w:r>
      <w:r>
        <w:rPr>
          <w:w w:val="105"/>
        </w:rPr>
        <w:t>dansk</w:t>
      </w:r>
      <w:r>
        <w:rPr>
          <w:spacing w:val="-18"/>
          <w:w w:val="105"/>
        </w:rPr>
        <w:t> </w:t>
      </w:r>
      <w:r>
        <w:rPr>
          <w:w w:val="105"/>
        </w:rPr>
        <w:t>koordinatsystem</w:t>
      </w:r>
      <w:r>
        <w:rPr>
          <w:spacing w:val="-17"/>
          <w:w w:val="105"/>
        </w:rPr>
        <w:t> </w:t>
      </w:r>
      <w:r>
        <w:rPr>
          <w:w w:val="105"/>
        </w:rPr>
        <w:t>til</w:t>
      </w:r>
      <w:r>
        <w:rPr>
          <w:spacing w:val="-17"/>
          <w:w w:val="105"/>
        </w:rPr>
        <w:t> </w:t>
      </w:r>
      <w:r>
        <w:rPr>
          <w:w w:val="105"/>
        </w:rPr>
        <w:t>anvendelse</w:t>
      </w:r>
      <w:r>
        <w:rPr>
          <w:spacing w:val="-16"/>
          <w:w w:val="105"/>
        </w:rPr>
        <w:t> </w:t>
      </w:r>
      <w:r>
        <w:rPr>
          <w:spacing w:val="-5"/>
          <w:w w:val="105"/>
        </w:rPr>
        <w:t>til </w:t>
      </w:r>
      <w:r>
        <w:rPr>
          <w:w w:val="105"/>
        </w:rPr>
        <w:t>både matrikulære og militære</w:t>
      </w:r>
      <w:r>
        <w:rPr>
          <w:spacing w:val="-9"/>
          <w:w w:val="105"/>
        </w:rPr>
        <w:t> </w:t>
      </w:r>
      <w:r>
        <w:rPr>
          <w:w w:val="105"/>
        </w:rPr>
        <w:t>formål.</w:t>
      </w:r>
    </w:p>
    <w:p>
      <w:pPr>
        <w:pStyle w:val="BodyText"/>
        <w:spacing w:line="273" w:lineRule="auto" w:before="179"/>
        <w:ind w:left="117" w:right="115"/>
        <w:jc w:val="both"/>
      </w:pPr>
      <w:r>
        <w:rPr>
          <w:w w:val="105"/>
        </w:rPr>
        <w:t>Indtil</w:t>
      </w:r>
      <w:r>
        <w:rPr>
          <w:spacing w:val="-22"/>
          <w:w w:val="105"/>
        </w:rPr>
        <w:t> </w:t>
      </w:r>
      <w:r>
        <w:rPr>
          <w:w w:val="105"/>
        </w:rPr>
        <w:t>da</w:t>
      </w:r>
      <w:r>
        <w:rPr>
          <w:spacing w:val="-21"/>
          <w:w w:val="105"/>
        </w:rPr>
        <w:t> </w:t>
      </w:r>
      <w:r>
        <w:rPr>
          <w:w w:val="105"/>
        </w:rPr>
        <w:t>anvendtes</w:t>
      </w:r>
      <w:r>
        <w:rPr>
          <w:spacing w:val="-22"/>
          <w:w w:val="105"/>
        </w:rPr>
        <w:t> </w:t>
      </w:r>
      <w:r>
        <w:rPr>
          <w:w w:val="105"/>
        </w:rPr>
        <w:t>en</w:t>
      </w:r>
      <w:r>
        <w:rPr>
          <w:spacing w:val="-21"/>
          <w:w w:val="105"/>
        </w:rPr>
        <w:t> </w:t>
      </w:r>
      <w:r>
        <w:rPr>
          <w:w w:val="105"/>
        </w:rPr>
        <w:t>konform</w:t>
      </w:r>
      <w:r>
        <w:rPr>
          <w:spacing w:val="-22"/>
          <w:w w:val="105"/>
        </w:rPr>
        <w:t> </w:t>
      </w:r>
      <w:r>
        <w:rPr>
          <w:w w:val="105"/>
        </w:rPr>
        <w:t>konisk</w:t>
      </w:r>
      <w:r>
        <w:rPr>
          <w:spacing w:val="-21"/>
          <w:w w:val="105"/>
        </w:rPr>
        <w:t> </w:t>
      </w:r>
      <w:r>
        <w:rPr>
          <w:w w:val="105"/>
        </w:rPr>
        <w:t>Lambert-projektion,</w:t>
      </w:r>
      <w:r>
        <w:rPr>
          <w:spacing w:val="-22"/>
          <w:w w:val="105"/>
        </w:rPr>
        <w:t> </w:t>
      </w:r>
      <w:r>
        <w:rPr>
          <w:w w:val="105"/>
        </w:rPr>
        <w:t>men</w:t>
      </w:r>
      <w:r>
        <w:rPr>
          <w:spacing w:val="-21"/>
          <w:w w:val="105"/>
        </w:rPr>
        <w:t> </w:t>
      </w:r>
      <w:r>
        <w:rPr>
          <w:spacing w:val="-3"/>
          <w:w w:val="105"/>
        </w:rPr>
        <w:t>ska- </w:t>
      </w:r>
      <w:r>
        <w:rPr>
          <w:w w:val="105"/>
        </w:rPr>
        <w:t>lafaktoren</w:t>
      </w:r>
      <w:r>
        <w:rPr>
          <w:spacing w:val="-13"/>
          <w:w w:val="105"/>
        </w:rPr>
        <w:t> </w:t>
      </w:r>
      <w:r>
        <w:rPr>
          <w:w w:val="105"/>
        </w:rPr>
        <w:t>på</w:t>
      </w:r>
      <w:r>
        <w:rPr>
          <w:spacing w:val="-12"/>
          <w:w w:val="105"/>
        </w:rPr>
        <w:t> </w:t>
      </w:r>
      <w:r>
        <w:rPr>
          <w:w w:val="105"/>
        </w:rPr>
        <w:t>denne</w:t>
      </w:r>
      <w:r>
        <w:rPr>
          <w:spacing w:val="-13"/>
          <w:w w:val="105"/>
        </w:rPr>
        <w:t> </w:t>
      </w:r>
      <w:r>
        <w:rPr>
          <w:w w:val="105"/>
        </w:rPr>
        <w:t>gamle</w:t>
      </w:r>
      <w:r>
        <w:rPr>
          <w:spacing w:val="-12"/>
          <w:w w:val="105"/>
        </w:rPr>
        <w:t> </w:t>
      </w:r>
      <w:r>
        <w:rPr>
          <w:w w:val="105"/>
        </w:rPr>
        <w:t>projektion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blev</w:t>
      </w:r>
      <w:r>
        <w:rPr>
          <w:spacing w:val="-12"/>
          <w:w w:val="105"/>
        </w:rPr>
        <w:t> </w:t>
      </w:r>
      <w:r>
        <w:rPr>
          <w:w w:val="105"/>
        </w:rPr>
        <w:t>anset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2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være</w:t>
      </w:r>
      <w:r>
        <w:rPr>
          <w:spacing w:val="-11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3"/>
          <w:w w:val="105"/>
        </w:rPr>
        <w:t> </w:t>
      </w:r>
      <w:r>
        <w:rPr>
          <w:spacing w:val="-3"/>
          <w:w w:val="105"/>
        </w:rPr>
        <w:t>stor. </w:t>
      </w:r>
      <w:r>
        <w:rPr>
          <w:w w:val="105"/>
        </w:rPr>
        <w:t>I stedet </w:t>
      </w:r>
      <w:r>
        <w:rPr>
          <w:spacing w:val="-3"/>
          <w:w w:val="105"/>
        </w:rPr>
        <w:t>ønskede </w:t>
      </w:r>
      <w:r>
        <w:rPr>
          <w:w w:val="105"/>
        </w:rPr>
        <w:t>man en ny projektion med en højeste skala </w:t>
      </w:r>
      <w:r>
        <w:rPr>
          <w:spacing w:val="-5"/>
          <w:w w:val="105"/>
        </w:rPr>
        <w:t>faktor </w:t>
      </w:r>
      <w:r>
        <w:rPr>
          <w:w w:val="105"/>
        </w:rPr>
        <w:t>på 1.00005, der svarede til den opmålingsnøjagtighed, man</w:t>
      </w:r>
      <w:r>
        <w:rPr>
          <w:spacing w:val="-12"/>
          <w:w w:val="105"/>
        </w:rPr>
        <w:t> </w:t>
      </w:r>
      <w:r>
        <w:rPr>
          <w:w w:val="105"/>
        </w:rPr>
        <w:t>kunne opnå med et</w:t>
      </w:r>
      <w:r>
        <w:rPr>
          <w:spacing w:val="-5"/>
          <w:w w:val="105"/>
        </w:rPr>
        <w:t> </w:t>
      </w:r>
      <w:r>
        <w:rPr>
          <w:w w:val="105"/>
        </w:rPr>
        <w:t>målebånd.</w:t>
      </w:r>
    </w:p>
    <w:p>
      <w:pPr>
        <w:pStyle w:val="BodyText"/>
        <w:spacing w:line="273" w:lineRule="auto" w:before="181"/>
        <w:ind w:left="117" w:right="115"/>
        <w:jc w:val="both"/>
      </w:pPr>
      <w:r>
        <w:rPr>
          <w:w w:val="105"/>
        </w:rPr>
        <w:t>Den </w:t>
      </w:r>
      <w:r>
        <w:rPr>
          <w:spacing w:val="-3"/>
          <w:w w:val="105"/>
        </w:rPr>
        <w:t>nye </w:t>
      </w:r>
      <w:r>
        <w:rPr>
          <w:w w:val="105"/>
        </w:rPr>
        <w:t>projektion </w:t>
      </w:r>
      <w:r>
        <w:rPr>
          <w:spacing w:val="-3"/>
          <w:w w:val="105"/>
        </w:rPr>
        <w:t>blev </w:t>
      </w:r>
      <w:r>
        <w:rPr>
          <w:w w:val="105"/>
        </w:rPr>
        <w:t>defineret næsten som en transversal cy- lindrisk konform projektion. Projektionen var imidlertid ikke eksakt: Den</w:t>
      </w:r>
      <w:r>
        <w:rPr>
          <w:spacing w:val="-17"/>
          <w:w w:val="105"/>
        </w:rPr>
        <w:t> </w:t>
      </w:r>
      <w:r>
        <w:rPr>
          <w:spacing w:val="-3"/>
          <w:w w:val="105"/>
        </w:rPr>
        <w:t>blev</w:t>
      </w:r>
      <w:r>
        <w:rPr>
          <w:spacing w:val="-16"/>
          <w:w w:val="105"/>
        </w:rPr>
        <w:t> </w:t>
      </w:r>
      <w:r>
        <w:rPr>
          <w:w w:val="105"/>
        </w:rPr>
        <w:t>modificeret</w:t>
      </w:r>
      <w:r>
        <w:rPr>
          <w:spacing w:val="-16"/>
          <w:w w:val="105"/>
        </w:rPr>
        <w:t> </w:t>
      </w:r>
      <w:r>
        <w:rPr>
          <w:spacing w:val="-3"/>
          <w:w w:val="105"/>
        </w:rPr>
        <w:t>for</w:t>
      </w:r>
      <w:r>
        <w:rPr>
          <w:spacing w:val="-16"/>
          <w:w w:val="105"/>
        </w:rPr>
        <w:t> </w:t>
      </w:r>
      <w:r>
        <w:rPr>
          <w:w w:val="105"/>
        </w:rPr>
        <w:t>at</w:t>
      </w:r>
      <w:r>
        <w:rPr>
          <w:spacing w:val="-16"/>
          <w:w w:val="105"/>
        </w:rPr>
        <w:t> </w:t>
      </w:r>
      <w:r>
        <w:rPr>
          <w:w w:val="105"/>
        </w:rPr>
        <w:t>simplificere</w:t>
      </w:r>
      <w:r>
        <w:rPr>
          <w:spacing w:val="-16"/>
          <w:w w:val="105"/>
        </w:rPr>
        <w:t> </w:t>
      </w:r>
      <w:r>
        <w:rPr>
          <w:w w:val="105"/>
        </w:rPr>
        <w:t>transformationsberegninger- ne mellem det gamle koordinatsystem (GS systemet) og det </w:t>
      </w:r>
      <w:r>
        <w:rPr>
          <w:spacing w:val="-10"/>
          <w:w w:val="105"/>
        </w:rPr>
        <w:t>nye </w:t>
      </w:r>
      <w:r>
        <w:rPr>
          <w:w w:val="105"/>
        </w:rPr>
        <w:t>system.</w:t>
      </w:r>
    </w:p>
    <w:p>
      <w:pPr>
        <w:pStyle w:val="BodyText"/>
        <w:spacing w:line="273" w:lineRule="auto" w:before="180"/>
        <w:ind w:left="117" w:right="115"/>
        <w:jc w:val="both"/>
      </w:pPr>
      <w:r>
        <w:rPr>
          <w:w w:val="105"/>
        </w:rPr>
        <w:t>Koordinatsystemet</w:t>
      </w:r>
      <w:r>
        <w:rPr>
          <w:spacing w:val="-14"/>
          <w:w w:val="105"/>
        </w:rPr>
        <w:t> </w:t>
      </w:r>
      <w:r>
        <w:rPr>
          <w:spacing w:val="-3"/>
          <w:w w:val="105"/>
        </w:rPr>
        <w:t>blev</w:t>
      </w:r>
      <w:r>
        <w:rPr>
          <w:spacing w:val="-13"/>
          <w:w w:val="105"/>
        </w:rPr>
        <w:t> </w:t>
      </w:r>
      <w:r>
        <w:rPr>
          <w:w w:val="105"/>
        </w:rPr>
        <w:t>defineret</w:t>
      </w:r>
      <w:r>
        <w:rPr>
          <w:spacing w:val="-13"/>
          <w:w w:val="105"/>
        </w:rPr>
        <w:t> </w:t>
      </w:r>
      <w:r>
        <w:rPr>
          <w:w w:val="105"/>
        </w:rPr>
        <w:t>med</w:t>
      </w:r>
      <w:r>
        <w:rPr>
          <w:spacing w:val="-13"/>
          <w:w w:val="105"/>
        </w:rPr>
        <w:t> </w:t>
      </w:r>
      <w:r>
        <w:rPr>
          <w:spacing w:val="-5"/>
          <w:w w:val="105"/>
        </w:rPr>
        <w:t>Y-aksen</w:t>
      </w:r>
      <w:r>
        <w:rPr>
          <w:spacing w:val="-13"/>
          <w:w w:val="105"/>
        </w:rPr>
        <w:t> </w:t>
      </w:r>
      <w:r>
        <w:rPr>
          <w:w w:val="105"/>
        </w:rPr>
        <w:t>positiv</w:t>
      </w:r>
      <w:r>
        <w:rPr>
          <w:spacing w:val="-13"/>
          <w:w w:val="105"/>
        </w:rPr>
        <w:t> </w:t>
      </w:r>
      <w:r>
        <w:rPr>
          <w:w w:val="105"/>
        </w:rPr>
        <w:t>imod</w:t>
      </w:r>
      <w:r>
        <w:rPr>
          <w:spacing w:val="-13"/>
          <w:w w:val="105"/>
        </w:rPr>
        <w:t> </w:t>
      </w:r>
      <w:r>
        <w:rPr>
          <w:w w:val="105"/>
        </w:rPr>
        <w:t>nord</w:t>
      </w:r>
      <w:r>
        <w:rPr>
          <w:spacing w:val="-13"/>
          <w:w w:val="105"/>
        </w:rPr>
        <w:t> </w:t>
      </w:r>
      <w:r>
        <w:rPr>
          <w:w w:val="105"/>
        </w:rPr>
        <w:t>og X-aksen positiv imod vest, </w:t>
      </w:r>
      <w:r>
        <w:rPr>
          <w:spacing w:val="-4"/>
          <w:w w:val="105"/>
        </w:rPr>
        <w:t>(y,x). </w:t>
      </w:r>
      <w:r>
        <w:rPr>
          <w:w w:val="105"/>
        </w:rPr>
        <w:t>Et punkt på Agri Baunehøj</w:t>
      </w:r>
      <w:r>
        <w:rPr>
          <w:spacing w:val="-46"/>
          <w:w w:val="105"/>
        </w:rPr>
        <w:t> </w:t>
      </w:r>
      <w:r>
        <w:rPr>
          <w:w w:val="105"/>
        </w:rPr>
        <w:t>(96-01-</w:t>
      </w:r>
    </w:p>
    <w:p>
      <w:pPr>
        <w:pStyle w:val="BodyText"/>
        <w:spacing w:line="273" w:lineRule="auto" w:before="1"/>
        <w:ind w:left="117" w:right="115"/>
        <w:jc w:val="both"/>
      </w:pPr>
      <w:r>
        <w:rPr>
          <w:w w:val="105"/>
        </w:rPr>
        <w:t>001) tilnærmelsesvis midt i Danmark fik koordinaterne </w:t>
      </w:r>
      <w:r>
        <w:rPr>
          <w:spacing w:val="-4"/>
          <w:w w:val="105"/>
        </w:rPr>
        <w:t>(y,x)= (200 </w:t>
      </w:r>
      <w:r>
        <w:rPr>
          <w:w w:val="105"/>
        </w:rPr>
        <w:t>km,</w:t>
      </w:r>
      <w:r>
        <w:rPr>
          <w:spacing w:val="-12"/>
          <w:w w:val="105"/>
        </w:rPr>
        <w:t> </w:t>
      </w:r>
      <w:r>
        <w:rPr>
          <w:w w:val="105"/>
        </w:rPr>
        <w:t>200</w:t>
      </w:r>
      <w:r>
        <w:rPr>
          <w:spacing w:val="-12"/>
          <w:w w:val="105"/>
        </w:rPr>
        <w:t> </w:t>
      </w:r>
      <w:r>
        <w:rPr>
          <w:w w:val="105"/>
        </w:rPr>
        <w:t>km).</w:t>
      </w:r>
      <w:r>
        <w:rPr>
          <w:spacing w:val="-12"/>
          <w:w w:val="105"/>
        </w:rPr>
        <w:t> </w:t>
      </w:r>
      <w:r>
        <w:rPr>
          <w:w w:val="105"/>
        </w:rPr>
        <w:t>På</w:t>
      </w:r>
      <w:r>
        <w:rPr>
          <w:spacing w:val="-12"/>
          <w:w w:val="105"/>
        </w:rPr>
        <w:t> </w:t>
      </w:r>
      <w:r>
        <w:rPr>
          <w:w w:val="105"/>
        </w:rPr>
        <w:t>den</w:t>
      </w:r>
      <w:r>
        <w:rPr>
          <w:spacing w:val="-11"/>
          <w:w w:val="105"/>
        </w:rPr>
        <w:t> </w:t>
      </w:r>
      <w:r>
        <w:rPr>
          <w:w w:val="105"/>
        </w:rPr>
        <w:t>måde</w:t>
      </w:r>
      <w:r>
        <w:rPr>
          <w:spacing w:val="-12"/>
          <w:w w:val="105"/>
        </w:rPr>
        <w:t> </w:t>
      </w:r>
      <w:r>
        <w:rPr>
          <w:spacing w:val="-3"/>
          <w:w w:val="105"/>
        </w:rPr>
        <w:t>blev</w:t>
      </w:r>
      <w:r>
        <w:rPr>
          <w:spacing w:val="-12"/>
          <w:w w:val="105"/>
        </w:rPr>
        <w:t> </w:t>
      </w:r>
      <w:r>
        <w:rPr>
          <w:w w:val="105"/>
        </w:rPr>
        <w:t>alle</w:t>
      </w:r>
      <w:r>
        <w:rPr>
          <w:spacing w:val="-12"/>
          <w:w w:val="105"/>
        </w:rPr>
        <w:t> </w:t>
      </w:r>
      <w:r>
        <w:rPr>
          <w:w w:val="105"/>
        </w:rPr>
        <w:t>koordinater</w:t>
      </w:r>
      <w:r>
        <w:rPr>
          <w:spacing w:val="-12"/>
          <w:w w:val="105"/>
        </w:rPr>
        <w:t> </w:t>
      </w:r>
      <w:r>
        <w:rPr>
          <w:w w:val="105"/>
        </w:rPr>
        <w:t>i</w:t>
      </w:r>
      <w:r>
        <w:rPr>
          <w:spacing w:val="-11"/>
          <w:w w:val="105"/>
        </w:rPr>
        <w:t> </w:t>
      </w:r>
      <w:r>
        <w:rPr>
          <w:w w:val="105"/>
        </w:rPr>
        <w:t>Danmark</w:t>
      </w:r>
      <w:r>
        <w:rPr>
          <w:spacing w:val="-12"/>
          <w:w w:val="105"/>
        </w:rPr>
        <w:t> </w:t>
      </w:r>
      <w:r>
        <w:rPr>
          <w:spacing w:val="-4"/>
          <w:w w:val="105"/>
        </w:rPr>
        <w:t>positive.</w:t>
      </w:r>
    </w:p>
    <w:p>
      <w:pPr>
        <w:pStyle w:val="BodyText"/>
        <w:spacing w:line="266" w:lineRule="auto" w:before="178"/>
        <w:ind w:left="117" w:right="115"/>
        <w:jc w:val="both"/>
      </w:pPr>
      <w:r>
        <w:rPr>
          <w:w w:val="105"/>
        </w:rPr>
        <w:t>Orienteringen af koordinatsystemet tog man fra det gamle system, fra triangulation og tilhørende astronomiske målinger. Man fast-</w:t>
      </w:r>
      <w:r>
        <w:rPr>
          <w:spacing w:val="64"/>
          <w:w w:val="105"/>
        </w:rPr>
        <w:t> </w:t>
      </w:r>
      <w:r>
        <w:rPr>
          <w:w w:val="105"/>
        </w:rPr>
        <w:t>holdt</w:t>
      </w:r>
      <w:r>
        <w:rPr>
          <w:spacing w:val="-10"/>
          <w:w w:val="105"/>
        </w:rPr>
        <w:t> </w:t>
      </w:r>
      <w:r>
        <w:rPr>
          <w:w w:val="105"/>
        </w:rPr>
        <w:t>retningsvinkelen</w:t>
      </w:r>
      <w:r>
        <w:rPr>
          <w:spacing w:val="-10"/>
          <w:w w:val="105"/>
        </w:rPr>
        <w:t> </w:t>
      </w:r>
      <w:r>
        <w:rPr>
          <w:w w:val="105"/>
        </w:rPr>
        <w:t>fra</w:t>
      </w:r>
      <w:r>
        <w:rPr>
          <w:spacing w:val="-10"/>
          <w:w w:val="105"/>
        </w:rPr>
        <w:t> </w:t>
      </w:r>
      <w:r>
        <w:rPr>
          <w:w w:val="105"/>
        </w:rPr>
        <w:t>Agri</w:t>
      </w:r>
      <w:r>
        <w:rPr>
          <w:spacing w:val="-10"/>
          <w:w w:val="105"/>
        </w:rPr>
        <w:t> </w:t>
      </w:r>
      <w:r>
        <w:rPr>
          <w:w w:val="105"/>
        </w:rPr>
        <w:t>Baunehøj</w:t>
      </w:r>
      <w:r>
        <w:rPr>
          <w:spacing w:val="-10"/>
          <w:w w:val="105"/>
        </w:rPr>
        <w:t> </w:t>
      </w:r>
      <w:r>
        <w:rPr>
          <w:w w:val="105"/>
        </w:rPr>
        <w:t>til</w:t>
      </w:r>
      <w:r>
        <w:rPr>
          <w:spacing w:val="-10"/>
          <w:w w:val="105"/>
        </w:rPr>
        <w:t> </w:t>
      </w:r>
      <w:r>
        <w:rPr>
          <w:w w:val="105"/>
        </w:rPr>
        <w:t>Lysnet</w:t>
      </w:r>
      <w:r>
        <w:rPr>
          <w:spacing w:val="-10"/>
          <w:w w:val="105"/>
        </w:rPr>
        <w:t> </w:t>
      </w:r>
      <w:r>
        <w:rPr>
          <w:w w:val="105"/>
        </w:rPr>
        <w:t>(91-08-002)</w:t>
      </w:r>
      <w:r>
        <w:rPr>
          <w:spacing w:val="-10"/>
          <w:w w:val="105"/>
        </w:rPr>
        <w:t> </w:t>
      </w:r>
      <w:r>
        <w:rPr>
          <w:spacing w:val="-5"/>
          <w:w w:val="105"/>
        </w:rPr>
        <w:t>med </w:t>
      </w:r>
      <w:r>
        <w:rPr>
          <w:w w:val="103"/>
        </w:rPr>
        <w:t>24</w:t>
      </w:r>
      <w:r>
        <w:rPr>
          <w:spacing w:val="10"/>
          <w:w w:val="149"/>
          <w:position w:val="9"/>
          <w:sz w:val="16"/>
        </w:rPr>
        <w:t>◦</w:t>
      </w:r>
      <w:r>
        <w:rPr>
          <w:w w:val="103"/>
        </w:rPr>
        <w:t>31</w:t>
      </w:r>
      <w:r>
        <w:rPr>
          <w:spacing w:val="10"/>
          <w:w w:val="50"/>
          <w:position w:val="9"/>
          <w:sz w:val="16"/>
        </w:rPr>
        <w:t>1</w:t>
      </w:r>
      <w:r>
        <w:rPr>
          <w:w w:val="103"/>
        </w:rPr>
        <w:t>14.17</w:t>
      </w:r>
      <w:r>
        <w:rPr>
          <w:w w:val="50"/>
          <w:position w:val="9"/>
          <w:sz w:val="16"/>
        </w:rPr>
        <w:t>1</w:t>
      </w:r>
      <w:r>
        <w:rPr>
          <w:spacing w:val="10"/>
          <w:w w:val="50"/>
          <w:position w:val="9"/>
          <w:sz w:val="16"/>
        </w:rPr>
        <w:t>1</w:t>
      </w:r>
      <w:r>
        <w:rPr>
          <w:w w:val="103"/>
        </w:rPr>
        <w:t>.</w:t>
      </w:r>
      <w:r>
        <w:rPr>
          <w:spacing w:val="-2"/>
        </w:rPr>
        <w:t> </w:t>
      </w:r>
      <w:r>
        <w:rPr>
          <w:w w:val="103"/>
        </w:rPr>
        <w:t>Denne</w:t>
      </w:r>
      <w:r>
        <w:rPr>
          <w:spacing w:val="-3"/>
        </w:rPr>
        <w:t> </w:t>
      </w:r>
      <w:r>
        <w:rPr>
          <w:w w:val="103"/>
        </w:rPr>
        <w:t>definition</w:t>
      </w:r>
      <w:r>
        <w:rPr>
          <w:spacing w:val="-2"/>
        </w:rPr>
        <w:t> </w:t>
      </w:r>
      <w:r>
        <w:rPr>
          <w:w w:val="103"/>
        </w:rPr>
        <w:t>med</w:t>
      </w:r>
      <w:r>
        <w:rPr>
          <w:spacing w:val="-7"/>
          <w:w w:val="103"/>
        </w:rPr>
        <w:t>f</w:t>
      </w:r>
      <w:r>
        <w:rPr>
          <w:spacing w:val="-13"/>
          <w:w w:val="103"/>
        </w:rPr>
        <w:t>ø</w:t>
      </w:r>
      <w:r>
        <w:rPr>
          <w:spacing w:val="9"/>
          <w:w w:val="103"/>
        </w:rPr>
        <w:t>r</w:t>
      </w:r>
      <w:r>
        <w:rPr>
          <w:w w:val="103"/>
        </w:rPr>
        <w:t>t</w:t>
      </w:r>
      <w:r>
        <w:rPr>
          <w:spacing w:val="-4"/>
          <w:w w:val="103"/>
        </w:rPr>
        <w:t>e</w:t>
      </w:r>
      <w:r>
        <w:rPr>
          <w:w w:val="103"/>
        </w:rPr>
        <w:t>,</w:t>
      </w:r>
      <w:r>
        <w:rPr>
          <w:spacing w:val="-2"/>
        </w:rPr>
        <w:t> </w:t>
      </w:r>
      <w:r>
        <w:rPr>
          <w:w w:val="103"/>
        </w:rPr>
        <w:t>at</w:t>
      </w:r>
      <w:r>
        <w:rPr>
          <w:spacing w:val="-3"/>
        </w:rPr>
        <w:t> </w:t>
      </w:r>
      <w:r>
        <w:rPr>
          <w:spacing w:val="-32"/>
          <w:w w:val="103"/>
        </w:rPr>
        <w:t>Y</w:t>
      </w:r>
      <w:r>
        <w:rPr>
          <w:w w:val="103"/>
        </w:rPr>
        <w:t>-aksen</w:t>
      </w:r>
      <w:r>
        <w:rPr>
          <w:spacing w:val="-2"/>
        </w:rPr>
        <w:t> </w:t>
      </w:r>
      <w:r>
        <w:rPr>
          <w:w w:val="103"/>
        </w:rPr>
        <w:t>ik</w:t>
      </w:r>
      <w:r>
        <w:rPr>
          <w:spacing w:val="-5"/>
          <w:w w:val="103"/>
        </w:rPr>
        <w:t>k</w:t>
      </w:r>
      <w:r>
        <w:rPr>
          <w:w w:val="103"/>
        </w:rPr>
        <w:t>e</w:t>
      </w:r>
      <w:r>
        <w:rPr>
          <w:spacing w:val="-3"/>
        </w:rPr>
        <w:t> </w:t>
      </w:r>
      <w:r>
        <w:rPr>
          <w:spacing w:val="-5"/>
          <w:w w:val="103"/>
        </w:rPr>
        <w:t>b</w:t>
      </w:r>
      <w:r>
        <w:rPr>
          <w:w w:val="103"/>
        </w:rPr>
        <w:t>l</w:t>
      </w:r>
      <w:r>
        <w:rPr>
          <w:spacing w:val="-7"/>
          <w:w w:val="103"/>
        </w:rPr>
        <w:t>e</w:t>
      </w:r>
      <w:r>
        <w:rPr>
          <w:w w:val="103"/>
        </w:rPr>
        <w:t>v</w:t>
      </w:r>
      <w:r>
        <w:rPr>
          <w:spacing w:val="-2"/>
        </w:rPr>
        <w:t> </w:t>
      </w:r>
      <w:r>
        <w:rPr>
          <w:spacing w:val="-2"/>
          <w:w w:val="103"/>
        </w:rPr>
        <w:t>o</w:t>
      </w:r>
      <w:r>
        <w:rPr>
          <w:spacing w:val="1"/>
          <w:w w:val="103"/>
        </w:rPr>
        <w:t>r</w:t>
      </w:r>
      <w:r>
        <w:rPr>
          <w:spacing w:val="-2"/>
          <w:w w:val="103"/>
        </w:rPr>
        <w:t>ien-</w:t>
      </w:r>
      <w:r>
        <w:rPr>
          <w:w w:val="103"/>
        </w:rPr>
        <w:t> </w:t>
      </w:r>
      <w:r>
        <w:rPr>
          <w:w w:val="105"/>
        </w:rPr>
        <w:t>teret præcis mod geografisk</w:t>
      </w:r>
      <w:r>
        <w:rPr>
          <w:spacing w:val="-9"/>
          <w:w w:val="105"/>
        </w:rPr>
        <w:t> </w:t>
      </w:r>
      <w:r>
        <w:rPr>
          <w:w w:val="105"/>
        </w:rPr>
        <w:t>nord.</w:t>
      </w:r>
    </w:p>
    <w:p>
      <w:pPr>
        <w:pStyle w:val="BodyText"/>
        <w:spacing w:line="273" w:lineRule="auto" w:before="185"/>
        <w:ind w:left="117" w:right="115"/>
        <w:jc w:val="both"/>
      </w:pPr>
      <w:r>
        <w:rPr>
          <w:spacing w:val="-3"/>
          <w:w w:val="105"/>
        </w:rPr>
        <w:t>For </w:t>
      </w:r>
      <w:r>
        <w:rPr>
          <w:w w:val="105"/>
        </w:rPr>
        <w:t>at opnå en skalafaktor så lille som muligt </w:t>
      </w:r>
      <w:r>
        <w:rPr>
          <w:spacing w:val="-3"/>
          <w:w w:val="105"/>
        </w:rPr>
        <w:t>blev </w:t>
      </w:r>
      <w:r>
        <w:rPr>
          <w:w w:val="105"/>
        </w:rPr>
        <w:t>projektionen</w:t>
      </w:r>
      <w:r>
        <w:rPr>
          <w:spacing w:val="-19"/>
          <w:w w:val="105"/>
        </w:rPr>
        <w:t> </w:t>
      </w:r>
      <w:r>
        <w:rPr>
          <w:spacing w:val="-3"/>
          <w:w w:val="105"/>
        </w:rPr>
        <w:t>delt </w:t>
      </w:r>
      <w:r>
        <w:rPr>
          <w:w w:val="105"/>
        </w:rPr>
        <w:t>i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spacing w:val="-3"/>
          <w:w w:val="105"/>
        </w:rPr>
        <w:t>zoner,</w:t>
      </w:r>
      <w:r>
        <w:rPr>
          <w:spacing w:val="-5"/>
          <w:w w:val="105"/>
        </w:rPr>
        <w:t> </w:t>
      </w:r>
      <w:r>
        <w:rPr>
          <w:w w:val="105"/>
        </w:rPr>
        <w:t>en</w:t>
      </w:r>
      <w:r>
        <w:rPr>
          <w:spacing w:val="-5"/>
          <w:w w:val="105"/>
        </w:rPr>
        <w:t> </w:t>
      </w:r>
      <w:r>
        <w:rPr>
          <w:w w:val="105"/>
        </w:rPr>
        <w:t>zone</w:t>
      </w:r>
      <w:r>
        <w:rPr>
          <w:spacing w:val="-5"/>
          <w:w w:val="105"/>
        </w:rPr>
        <w:t> </w:t>
      </w:r>
      <w:r>
        <w:rPr>
          <w:w w:val="105"/>
        </w:rPr>
        <w:t>(System</w:t>
      </w:r>
      <w:r>
        <w:rPr>
          <w:spacing w:val="-5"/>
          <w:w w:val="105"/>
        </w:rPr>
        <w:t> </w:t>
      </w:r>
      <w:r>
        <w:rPr>
          <w:w w:val="105"/>
        </w:rPr>
        <w:t>34J)</w:t>
      </w:r>
      <w:r>
        <w:rPr>
          <w:spacing w:val="-5"/>
          <w:w w:val="105"/>
        </w:rPr>
        <w:t> </w:t>
      </w:r>
      <w:r>
        <w:rPr>
          <w:w w:val="105"/>
        </w:rPr>
        <w:t>som</w:t>
      </w:r>
      <w:r>
        <w:rPr>
          <w:spacing w:val="-5"/>
          <w:w w:val="105"/>
        </w:rPr>
        <w:t> </w:t>
      </w:r>
      <w:r>
        <w:rPr>
          <w:w w:val="105"/>
        </w:rPr>
        <w:t>dækker</w:t>
      </w:r>
      <w:r>
        <w:rPr>
          <w:spacing w:val="-6"/>
          <w:w w:val="105"/>
        </w:rPr>
        <w:t> </w:t>
      </w:r>
      <w:r>
        <w:rPr>
          <w:w w:val="105"/>
        </w:rPr>
        <w:t>Jylland</w:t>
      </w:r>
      <w:r>
        <w:rPr>
          <w:spacing w:val="-5"/>
          <w:w w:val="105"/>
        </w:rPr>
        <w:t> </w:t>
      </w:r>
      <w:r>
        <w:rPr>
          <w:w w:val="105"/>
        </w:rPr>
        <w:t>og</w:t>
      </w:r>
      <w:r>
        <w:rPr>
          <w:spacing w:val="-5"/>
          <w:w w:val="105"/>
        </w:rPr>
        <w:t> </w:t>
      </w:r>
      <w:r>
        <w:rPr>
          <w:w w:val="105"/>
        </w:rPr>
        <w:t>Fyn</w:t>
      </w:r>
      <w:r>
        <w:rPr>
          <w:spacing w:val="-5"/>
          <w:w w:val="105"/>
        </w:rPr>
        <w:t> </w:t>
      </w:r>
      <w:r>
        <w:rPr>
          <w:w w:val="105"/>
        </w:rPr>
        <w:t>og</w:t>
      </w:r>
      <w:r>
        <w:rPr>
          <w:spacing w:val="-5"/>
          <w:w w:val="105"/>
        </w:rPr>
        <w:t> </w:t>
      </w:r>
      <w:r>
        <w:rPr>
          <w:spacing w:val="-6"/>
          <w:w w:val="105"/>
        </w:rPr>
        <w:t>en</w:t>
      </w:r>
    </w:p>
    <w:p>
      <w:pPr>
        <w:spacing w:after="0" w:line="273" w:lineRule="auto"/>
        <w:jc w:val="both"/>
        <w:sectPr>
          <w:type w:val="continuous"/>
          <w:pgSz w:w="16840" w:h="11910" w:orient="landscape"/>
          <w:pgMar w:top="1100" w:bottom="280" w:left="960" w:right="960"/>
          <w:cols w:num="2" w:equalWidth="0">
            <w:col w:w="6933" w:space="976"/>
            <w:col w:w="7011"/>
          </w:cols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before="110"/>
        <w:jc w:val="center"/>
      </w:pPr>
      <w:r>
        <w:rPr>
          <w:w w:val="103"/>
        </w:rPr>
        <w:t>3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280" w:left="960" w:right="960"/>
        </w:sectPr>
      </w:pPr>
    </w:p>
    <w:p>
      <w:pPr>
        <w:pStyle w:val="BodyText"/>
        <w:spacing w:line="273" w:lineRule="auto" w:before="81"/>
        <w:ind w:left="117" w:right="38"/>
        <w:jc w:val="both"/>
      </w:pPr>
      <w:r>
        <w:rPr>
          <w:w w:val="105"/>
        </w:rPr>
        <w:t>zone (System 34s) som dækker Sjælland. Der blev udført en fuld- stændig nymåling, triangulation, af det danske førsteordensnet og det ny net blev beregnet i System 34.</w:t>
      </w:r>
    </w:p>
    <w:p>
      <w:pPr>
        <w:pStyle w:val="BodyText"/>
        <w:spacing w:line="273" w:lineRule="auto" w:before="146"/>
        <w:ind w:left="117" w:right="38"/>
        <w:jc w:val="both"/>
      </w:pPr>
      <w:r>
        <w:rPr>
          <w:w w:val="105"/>
        </w:rPr>
        <w:t>På</w:t>
      </w:r>
      <w:r>
        <w:rPr>
          <w:spacing w:val="-12"/>
          <w:w w:val="105"/>
        </w:rPr>
        <w:t> </w:t>
      </w:r>
      <w:r>
        <w:rPr>
          <w:w w:val="105"/>
        </w:rPr>
        <w:t>grund</w:t>
      </w:r>
      <w:r>
        <w:rPr>
          <w:spacing w:val="-11"/>
          <w:w w:val="105"/>
        </w:rPr>
        <w:t> </w:t>
      </w:r>
      <w:r>
        <w:rPr>
          <w:w w:val="105"/>
        </w:rPr>
        <w:t>af</w:t>
      </w:r>
      <w:r>
        <w:rPr>
          <w:spacing w:val="-12"/>
          <w:w w:val="105"/>
        </w:rPr>
        <w:t> </w:t>
      </w:r>
      <w:r>
        <w:rPr>
          <w:w w:val="105"/>
        </w:rPr>
        <w:t>definitionen</w:t>
      </w:r>
      <w:r>
        <w:rPr>
          <w:spacing w:val="-12"/>
          <w:w w:val="105"/>
        </w:rPr>
        <w:t> </w:t>
      </w:r>
      <w:r>
        <w:rPr>
          <w:w w:val="105"/>
        </w:rPr>
        <w:t>af</w:t>
      </w:r>
      <w:r>
        <w:rPr>
          <w:spacing w:val="-12"/>
          <w:w w:val="105"/>
        </w:rPr>
        <w:t> </w:t>
      </w:r>
      <w:r>
        <w:rPr>
          <w:w w:val="105"/>
        </w:rPr>
        <w:t>System</w:t>
      </w:r>
      <w:r>
        <w:rPr>
          <w:spacing w:val="-10"/>
          <w:w w:val="105"/>
        </w:rPr>
        <w:t> </w:t>
      </w:r>
      <w:r>
        <w:rPr>
          <w:w w:val="105"/>
        </w:rPr>
        <w:t>34</w:t>
      </w:r>
      <w:r>
        <w:rPr>
          <w:spacing w:val="-12"/>
          <w:w w:val="105"/>
        </w:rPr>
        <w:t> </w:t>
      </w:r>
      <w:r>
        <w:rPr>
          <w:w w:val="105"/>
        </w:rPr>
        <w:t>kan</w:t>
      </w:r>
      <w:r>
        <w:rPr>
          <w:spacing w:val="-12"/>
          <w:w w:val="105"/>
        </w:rPr>
        <w:t> </w:t>
      </w:r>
      <w:r>
        <w:rPr>
          <w:w w:val="105"/>
        </w:rPr>
        <w:t>en</w:t>
      </w:r>
      <w:r>
        <w:rPr>
          <w:spacing w:val="-12"/>
          <w:w w:val="105"/>
        </w:rPr>
        <w:t> </w:t>
      </w:r>
      <w:r>
        <w:rPr>
          <w:w w:val="105"/>
        </w:rPr>
        <w:t>eksakt</w:t>
      </w:r>
      <w:r>
        <w:rPr>
          <w:spacing w:val="-11"/>
          <w:w w:val="105"/>
        </w:rPr>
        <w:t> </w:t>
      </w:r>
      <w:r>
        <w:rPr>
          <w:w w:val="105"/>
        </w:rPr>
        <w:t>transformation ikke </w:t>
      </w:r>
      <w:r>
        <w:rPr>
          <w:spacing w:val="-3"/>
          <w:w w:val="105"/>
        </w:rPr>
        <w:t>udføres </w:t>
      </w:r>
      <w:r>
        <w:rPr>
          <w:w w:val="105"/>
        </w:rPr>
        <w:t>imellem System 34 og UTM. UTM er en matematisk defineret kortprojektion, det er System 34 ikke. Selv om System</w:t>
      </w:r>
      <w:r>
        <w:rPr>
          <w:spacing w:val="-46"/>
          <w:w w:val="105"/>
        </w:rPr>
        <w:t> </w:t>
      </w:r>
      <w:r>
        <w:rPr>
          <w:spacing w:val="-6"/>
          <w:w w:val="105"/>
        </w:rPr>
        <w:t>34 </w:t>
      </w:r>
      <w:r>
        <w:rPr>
          <w:w w:val="105"/>
        </w:rPr>
        <w:t>er </w:t>
      </w:r>
      <w:r>
        <w:rPr>
          <w:spacing w:val="-3"/>
          <w:w w:val="105"/>
        </w:rPr>
        <w:t>blevet </w:t>
      </w:r>
      <w:r>
        <w:rPr>
          <w:w w:val="105"/>
        </w:rPr>
        <w:t>forbedret i 1970-erne med mere præcise observationer</w:t>
      </w:r>
      <w:r>
        <w:rPr>
          <w:spacing w:val="-42"/>
          <w:w w:val="105"/>
        </w:rPr>
        <w:t> </w:t>
      </w:r>
      <w:r>
        <w:rPr>
          <w:w w:val="105"/>
        </w:rPr>
        <w:t>er det</w:t>
      </w:r>
      <w:r>
        <w:rPr>
          <w:spacing w:val="-24"/>
          <w:w w:val="105"/>
        </w:rPr>
        <w:t> </w:t>
      </w:r>
      <w:r>
        <w:rPr>
          <w:w w:val="105"/>
        </w:rPr>
        <w:t>stadig</w:t>
      </w:r>
      <w:r>
        <w:rPr>
          <w:spacing w:val="-24"/>
          <w:w w:val="105"/>
        </w:rPr>
        <w:t> </w:t>
      </w:r>
      <w:r>
        <w:rPr>
          <w:w w:val="105"/>
        </w:rPr>
        <w:t>grundlæggende</w:t>
      </w:r>
      <w:r>
        <w:rPr>
          <w:spacing w:val="-23"/>
          <w:w w:val="105"/>
        </w:rPr>
        <w:t> </w:t>
      </w:r>
      <w:r>
        <w:rPr>
          <w:w w:val="105"/>
        </w:rPr>
        <w:t>påvirket</w:t>
      </w:r>
      <w:r>
        <w:rPr>
          <w:spacing w:val="-24"/>
          <w:w w:val="105"/>
        </w:rPr>
        <w:t> </w:t>
      </w:r>
      <w:r>
        <w:rPr>
          <w:w w:val="105"/>
        </w:rPr>
        <w:t>af</w:t>
      </w:r>
      <w:r>
        <w:rPr>
          <w:spacing w:val="-23"/>
          <w:w w:val="105"/>
        </w:rPr>
        <w:t> </w:t>
      </w:r>
      <w:r>
        <w:rPr>
          <w:w w:val="105"/>
        </w:rPr>
        <w:t>de</w:t>
      </w:r>
      <w:r>
        <w:rPr>
          <w:spacing w:val="-24"/>
          <w:w w:val="105"/>
        </w:rPr>
        <w:t> </w:t>
      </w:r>
      <w:r>
        <w:rPr>
          <w:w w:val="105"/>
        </w:rPr>
        <w:t>udjævningsberegninger</w:t>
      </w:r>
      <w:r>
        <w:rPr>
          <w:spacing w:val="-23"/>
          <w:w w:val="105"/>
        </w:rPr>
        <w:t> </w:t>
      </w:r>
      <w:r>
        <w:rPr>
          <w:w w:val="105"/>
        </w:rPr>
        <w:t>og opmålinger der </w:t>
      </w:r>
      <w:r>
        <w:rPr>
          <w:spacing w:val="-3"/>
          <w:w w:val="105"/>
        </w:rPr>
        <w:t>blev </w:t>
      </w:r>
      <w:r>
        <w:rPr>
          <w:w w:val="105"/>
        </w:rPr>
        <w:t>udført i</w:t>
      </w:r>
      <w:r>
        <w:rPr>
          <w:spacing w:val="-10"/>
          <w:w w:val="105"/>
        </w:rPr>
        <w:t> </w:t>
      </w:r>
      <w:r>
        <w:rPr>
          <w:w w:val="105"/>
        </w:rPr>
        <w:t>1930erne.</w:t>
      </w:r>
    </w:p>
    <w:p>
      <w:pPr>
        <w:pStyle w:val="BodyText"/>
        <w:spacing w:line="273" w:lineRule="auto" w:before="81"/>
        <w:ind w:left="117" w:right="115"/>
        <w:jc w:val="both"/>
      </w:pPr>
      <w:r>
        <w:rPr/>
        <w:br w:type="column"/>
      </w:r>
      <w:r>
        <w:rPr>
          <w:w w:val="105"/>
        </w:rPr>
        <w:t>Alle</w:t>
      </w:r>
      <w:r>
        <w:rPr>
          <w:spacing w:val="-23"/>
          <w:w w:val="105"/>
        </w:rPr>
        <w:t> </w:t>
      </w:r>
      <w:r>
        <w:rPr>
          <w:w w:val="105"/>
        </w:rPr>
        <w:t>koordinattransformationer</w:t>
      </w:r>
      <w:r>
        <w:rPr>
          <w:spacing w:val="-23"/>
          <w:w w:val="105"/>
        </w:rPr>
        <w:t> </w:t>
      </w:r>
      <w:r>
        <w:rPr>
          <w:w w:val="105"/>
        </w:rPr>
        <w:t>imellem</w:t>
      </w:r>
      <w:r>
        <w:rPr>
          <w:spacing w:val="-23"/>
          <w:w w:val="105"/>
        </w:rPr>
        <w:t> </w:t>
      </w:r>
      <w:r>
        <w:rPr>
          <w:w w:val="105"/>
        </w:rPr>
        <w:t>System</w:t>
      </w:r>
      <w:r>
        <w:rPr>
          <w:spacing w:val="-22"/>
          <w:w w:val="105"/>
        </w:rPr>
        <w:t> </w:t>
      </w:r>
      <w:r>
        <w:rPr>
          <w:w w:val="105"/>
        </w:rPr>
        <w:t>34</w:t>
      </w:r>
      <w:r>
        <w:rPr>
          <w:spacing w:val="-23"/>
          <w:w w:val="105"/>
        </w:rPr>
        <w:t> </w:t>
      </w:r>
      <w:r>
        <w:rPr>
          <w:w w:val="105"/>
        </w:rPr>
        <w:t>og</w:t>
      </w:r>
      <w:r>
        <w:rPr>
          <w:spacing w:val="-23"/>
          <w:w w:val="105"/>
        </w:rPr>
        <w:t> </w:t>
      </w:r>
      <w:r>
        <w:rPr>
          <w:w w:val="105"/>
        </w:rPr>
        <w:t>andre</w:t>
      </w:r>
      <w:r>
        <w:rPr>
          <w:spacing w:val="-22"/>
          <w:w w:val="105"/>
        </w:rPr>
        <w:t> </w:t>
      </w:r>
      <w:r>
        <w:rPr>
          <w:spacing w:val="-3"/>
          <w:w w:val="105"/>
        </w:rPr>
        <w:t>referen- </w:t>
      </w:r>
      <w:r>
        <w:rPr>
          <w:w w:val="105"/>
        </w:rPr>
        <w:t>cesystemer bliver derfor udført som 11 grads</w:t>
      </w:r>
      <w:r>
        <w:rPr>
          <w:spacing w:val="-37"/>
          <w:w w:val="105"/>
        </w:rPr>
        <w:t> </w:t>
      </w:r>
      <w:r>
        <w:rPr>
          <w:w w:val="105"/>
        </w:rPr>
        <w:t>polynomieovergange fra System 34 til UTM zone 32 som det </w:t>
      </w:r>
      <w:r>
        <w:rPr>
          <w:spacing w:val="-4"/>
          <w:w w:val="105"/>
        </w:rPr>
        <w:t>første</w:t>
      </w:r>
      <w:r>
        <w:rPr>
          <w:spacing w:val="-30"/>
          <w:w w:val="105"/>
        </w:rPr>
        <w:t> </w:t>
      </w:r>
      <w:r>
        <w:rPr>
          <w:w w:val="105"/>
        </w:rPr>
        <w:t>trin.</w:t>
      </w:r>
    </w:p>
    <w:p>
      <w:pPr>
        <w:pStyle w:val="BodyText"/>
        <w:spacing w:line="273" w:lineRule="auto" w:before="146"/>
        <w:ind w:left="117" w:right="115"/>
        <w:jc w:val="both"/>
      </w:pPr>
      <w:r>
        <w:rPr>
          <w:w w:val="105"/>
        </w:rPr>
        <w:t>Bornholm har sin egen transversale cylinder konforme projektion kaldet</w:t>
      </w:r>
      <w:r>
        <w:rPr>
          <w:spacing w:val="-19"/>
          <w:w w:val="105"/>
        </w:rPr>
        <w:t> </w:t>
      </w:r>
      <w:r>
        <w:rPr>
          <w:w w:val="105"/>
        </w:rPr>
        <w:t>System</w:t>
      </w:r>
      <w:r>
        <w:rPr>
          <w:spacing w:val="-19"/>
          <w:w w:val="105"/>
        </w:rPr>
        <w:t> </w:t>
      </w:r>
      <w:r>
        <w:rPr>
          <w:w w:val="105"/>
        </w:rPr>
        <w:t>45.</w:t>
      </w:r>
      <w:r>
        <w:rPr>
          <w:spacing w:val="-19"/>
          <w:w w:val="105"/>
        </w:rPr>
        <w:t> </w:t>
      </w:r>
      <w:r>
        <w:rPr>
          <w:w w:val="105"/>
        </w:rPr>
        <w:t>Koordinattransformationer</w:t>
      </w:r>
      <w:r>
        <w:rPr>
          <w:spacing w:val="-19"/>
          <w:w w:val="105"/>
        </w:rPr>
        <w:t> </w:t>
      </w:r>
      <w:r>
        <w:rPr>
          <w:w w:val="105"/>
        </w:rPr>
        <w:t>imellem</w:t>
      </w:r>
      <w:r>
        <w:rPr>
          <w:spacing w:val="-19"/>
          <w:w w:val="105"/>
        </w:rPr>
        <w:t> </w:t>
      </w:r>
      <w:r>
        <w:rPr>
          <w:w w:val="105"/>
        </w:rPr>
        <w:t>System</w:t>
      </w:r>
      <w:r>
        <w:rPr>
          <w:spacing w:val="-19"/>
          <w:w w:val="105"/>
        </w:rPr>
        <w:t> </w:t>
      </w:r>
      <w:r>
        <w:rPr>
          <w:w w:val="105"/>
        </w:rPr>
        <w:t>45</w:t>
      </w:r>
      <w:r>
        <w:rPr>
          <w:spacing w:val="-19"/>
          <w:w w:val="105"/>
        </w:rPr>
        <w:t> </w:t>
      </w:r>
      <w:r>
        <w:rPr>
          <w:spacing w:val="-6"/>
          <w:w w:val="105"/>
        </w:rPr>
        <w:t>og </w:t>
      </w:r>
      <w:r>
        <w:rPr>
          <w:w w:val="105"/>
        </w:rPr>
        <w:t>UTM</w:t>
      </w:r>
      <w:r>
        <w:rPr>
          <w:spacing w:val="-7"/>
          <w:w w:val="105"/>
        </w:rPr>
        <w:t> </w:t>
      </w:r>
      <w:r>
        <w:rPr>
          <w:w w:val="105"/>
        </w:rPr>
        <w:t>zone</w:t>
      </w:r>
      <w:r>
        <w:rPr>
          <w:spacing w:val="-6"/>
          <w:w w:val="105"/>
        </w:rPr>
        <w:t> </w:t>
      </w:r>
      <w:r>
        <w:rPr>
          <w:w w:val="105"/>
        </w:rPr>
        <w:t>33</w:t>
      </w:r>
      <w:r>
        <w:rPr>
          <w:spacing w:val="-7"/>
          <w:w w:val="105"/>
        </w:rPr>
        <w:t> </w:t>
      </w:r>
      <w:r>
        <w:rPr>
          <w:spacing w:val="-3"/>
          <w:w w:val="105"/>
        </w:rPr>
        <w:t>udføres</w:t>
      </w:r>
      <w:r>
        <w:rPr>
          <w:spacing w:val="-6"/>
          <w:w w:val="105"/>
        </w:rPr>
        <w:t> </w:t>
      </w:r>
      <w:r>
        <w:rPr>
          <w:w w:val="105"/>
        </w:rPr>
        <w:t>også</w:t>
      </w:r>
      <w:r>
        <w:rPr>
          <w:spacing w:val="-7"/>
          <w:w w:val="105"/>
        </w:rPr>
        <w:t> </w:t>
      </w:r>
      <w:r>
        <w:rPr>
          <w:w w:val="105"/>
        </w:rPr>
        <w:t>ved</w:t>
      </w:r>
      <w:r>
        <w:rPr>
          <w:spacing w:val="-6"/>
          <w:w w:val="105"/>
        </w:rPr>
        <w:t> </w:t>
      </w:r>
      <w:r>
        <w:rPr>
          <w:w w:val="105"/>
        </w:rPr>
        <w:t>anvendelse</w:t>
      </w:r>
      <w:r>
        <w:rPr>
          <w:spacing w:val="-7"/>
          <w:w w:val="105"/>
        </w:rPr>
        <w:t> </w:t>
      </w:r>
      <w:r>
        <w:rPr>
          <w:w w:val="105"/>
        </w:rPr>
        <w:t>af</w:t>
      </w:r>
      <w:r>
        <w:rPr>
          <w:spacing w:val="-6"/>
          <w:w w:val="105"/>
        </w:rPr>
        <w:t> </w:t>
      </w:r>
      <w:r>
        <w:rPr>
          <w:w w:val="105"/>
        </w:rPr>
        <w:t>polynomier.</w:t>
      </w:r>
    </w:p>
    <w:p>
      <w:pPr>
        <w:pStyle w:val="BodyText"/>
        <w:spacing w:line="273" w:lineRule="auto" w:before="146"/>
        <w:ind w:left="117" w:right="115"/>
        <w:jc w:val="both"/>
      </w:pPr>
      <w:r>
        <w:rPr>
          <w:w w:val="105"/>
        </w:rPr>
        <w:t>Horisontale</w:t>
      </w:r>
      <w:r>
        <w:rPr>
          <w:spacing w:val="-26"/>
          <w:w w:val="105"/>
        </w:rPr>
        <w:t> </w:t>
      </w:r>
      <w:r>
        <w:rPr>
          <w:w w:val="105"/>
        </w:rPr>
        <w:t>positioner</w:t>
      </w:r>
      <w:r>
        <w:rPr>
          <w:spacing w:val="-25"/>
          <w:w w:val="105"/>
        </w:rPr>
        <w:t> </w:t>
      </w:r>
      <w:r>
        <w:rPr>
          <w:w w:val="105"/>
        </w:rPr>
        <w:t>givet</w:t>
      </w:r>
      <w:r>
        <w:rPr>
          <w:spacing w:val="-26"/>
          <w:w w:val="105"/>
        </w:rPr>
        <w:t> </w:t>
      </w:r>
      <w:r>
        <w:rPr>
          <w:w w:val="105"/>
        </w:rPr>
        <w:t>i</w:t>
      </w:r>
      <w:r>
        <w:rPr>
          <w:spacing w:val="-25"/>
          <w:w w:val="105"/>
        </w:rPr>
        <w:t> </w:t>
      </w:r>
      <w:r>
        <w:rPr>
          <w:w w:val="105"/>
        </w:rPr>
        <w:t>System</w:t>
      </w:r>
      <w:r>
        <w:rPr>
          <w:spacing w:val="-26"/>
          <w:w w:val="105"/>
        </w:rPr>
        <w:t> </w:t>
      </w:r>
      <w:r>
        <w:rPr>
          <w:w w:val="105"/>
        </w:rPr>
        <w:t>34</w:t>
      </w:r>
      <w:r>
        <w:rPr>
          <w:spacing w:val="-25"/>
          <w:w w:val="105"/>
        </w:rPr>
        <w:t> </w:t>
      </w:r>
      <w:r>
        <w:rPr>
          <w:w w:val="105"/>
        </w:rPr>
        <w:t>eller</w:t>
      </w:r>
      <w:r>
        <w:rPr>
          <w:spacing w:val="-25"/>
          <w:w w:val="105"/>
        </w:rPr>
        <w:t> </w:t>
      </w:r>
      <w:r>
        <w:rPr>
          <w:w w:val="105"/>
        </w:rPr>
        <w:t>System</w:t>
      </w:r>
      <w:r>
        <w:rPr>
          <w:spacing w:val="-26"/>
          <w:w w:val="105"/>
        </w:rPr>
        <w:t> </w:t>
      </w:r>
      <w:r>
        <w:rPr>
          <w:w w:val="105"/>
        </w:rPr>
        <w:t>45</w:t>
      </w:r>
      <w:r>
        <w:rPr>
          <w:spacing w:val="-25"/>
          <w:w w:val="105"/>
        </w:rPr>
        <w:t> </w:t>
      </w:r>
      <w:r>
        <w:rPr>
          <w:w w:val="105"/>
        </w:rPr>
        <w:t>opgives</w:t>
      </w:r>
      <w:r>
        <w:rPr>
          <w:spacing w:val="-26"/>
          <w:w w:val="105"/>
        </w:rPr>
        <w:t> </w:t>
      </w:r>
      <w:r>
        <w:rPr>
          <w:w w:val="105"/>
        </w:rPr>
        <w:t>ofte med højdeinformation i Dansk Normal Nul</w:t>
      </w:r>
      <w:r>
        <w:rPr>
          <w:spacing w:val="-22"/>
          <w:w w:val="105"/>
        </w:rPr>
        <w:t> </w:t>
      </w:r>
      <w:r>
        <w:rPr>
          <w:w w:val="105"/>
        </w:rPr>
        <w:t>(DNN).</w:t>
      </w:r>
    </w:p>
    <w:p>
      <w:pPr>
        <w:spacing w:after="0" w:line="273" w:lineRule="auto"/>
        <w:jc w:val="both"/>
        <w:sectPr>
          <w:pgSz w:w="16840" w:h="11910" w:orient="landscape"/>
          <w:pgMar w:top="1080" w:bottom="280" w:left="960" w:right="960"/>
          <w:cols w:num="2" w:equalWidth="0">
            <w:col w:w="6933" w:space="976"/>
            <w:col w:w="7011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11"/>
        <w:jc w:val="center"/>
      </w:pPr>
      <w:r>
        <w:rPr>
          <w:w w:val="103"/>
        </w:rPr>
        <w:t>4</w:t>
      </w:r>
    </w:p>
    <w:p>
      <w:pPr>
        <w:spacing w:after="0"/>
        <w:jc w:val="center"/>
        <w:sectPr>
          <w:type w:val="continuous"/>
          <w:pgSz w:w="16840" w:h="11910" w:orient="landscape"/>
          <w:pgMar w:top="1100" w:bottom="280" w:left="960" w:right="96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-.00095pt;margin-top:-.000979pt;width:841.90061pt;height:595.28327pt;mso-position-horizontal-relative:page;mso-position-vertical-relative:page;z-index:-5440" filled="true" fillcolor="#0073a4" stroked="false">
            <v:fill type="solid"/>
            <w10:wrap type="none"/>
          </v:rect>
        </w:pict>
      </w:r>
    </w:p>
    <w:p>
      <w:pPr>
        <w:pStyle w:val="BodyText"/>
        <w:rPr>
          <w:sz w:val="23"/>
        </w:rPr>
      </w:pPr>
    </w:p>
    <w:p>
      <w:pPr>
        <w:pStyle w:val="Heading3"/>
        <w:spacing w:line="273" w:lineRule="auto"/>
        <w:ind w:right="11753"/>
      </w:pPr>
      <w:r>
        <w:rPr>
          <w:color w:val="FFFFFF"/>
          <w:w w:val="105"/>
        </w:rPr>
        <w:t>Styrelsen for Dataforsyning og Effektivisering</w:t>
      </w:r>
    </w:p>
    <w:p>
      <w:pPr>
        <w:pStyle w:val="BodyText"/>
        <w:spacing w:before="8"/>
        <w:rPr>
          <w:b/>
          <w:sz w:val="24"/>
        </w:rPr>
      </w:pPr>
    </w:p>
    <w:p>
      <w:pPr>
        <w:pStyle w:val="BodyText"/>
        <w:ind w:left="117"/>
      </w:pPr>
      <w:r>
        <w:rPr>
          <w:color w:val="FFFFFF"/>
          <w:w w:val="105"/>
        </w:rPr>
        <w:t>Rentemestervej 8</w:t>
      </w:r>
    </w:p>
    <w:p>
      <w:pPr>
        <w:pStyle w:val="BodyText"/>
        <w:spacing w:line="542" w:lineRule="auto" w:before="36"/>
        <w:ind w:left="117" w:right="12638"/>
      </w:pPr>
      <w:r>
        <w:rPr>
          <w:color w:val="FFFFFF"/>
          <w:w w:val="105"/>
        </w:rPr>
        <w:t>2400 København NV </w:t>
      </w:r>
      <w:hyperlink r:id="rId7">
        <w:r>
          <w:rPr>
            <w:color w:val="FFFFFF"/>
            <w:w w:val="105"/>
          </w:rPr>
          <w:t>http://www.sdfe.dk</w:t>
        </w:r>
      </w:hyperlink>
    </w:p>
    <w:sectPr>
      <w:pgSz w:w="16840" w:h="11910" w:orient="landscape"/>
      <w:pgMar w:top="1100" w:bottom="280" w:left="96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96"/>
      <w:ind w:left="117"/>
      <w:outlineLvl w:val="1"/>
    </w:pPr>
    <w:rPr>
      <w:rFonts w:ascii="Arial" w:hAnsi="Arial" w:eastAsia="Arial" w:cs="Arial"/>
      <w:sz w:val="47"/>
      <w:szCs w:val="47"/>
    </w:rPr>
  </w:style>
  <w:style w:styleId="Heading2" w:type="paragraph">
    <w:name w:val="Heading 2"/>
    <w:basedOn w:val="Normal"/>
    <w:uiPriority w:val="1"/>
    <w:qFormat/>
    <w:pPr>
      <w:spacing w:before="87"/>
      <w:ind w:left="117"/>
      <w:outlineLvl w:val="2"/>
    </w:pPr>
    <w:rPr>
      <w:rFonts w:ascii="Arial" w:hAnsi="Arial" w:eastAsia="Arial" w:cs="Arial"/>
      <w:sz w:val="32"/>
      <w:szCs w:val="32"/>
    </w:rPr>
  </w:style>
  <w:style w:styleId="Heading3" w:type="paragraph">
    <w:name w:val="Heading 3"/>
    <w:basedOn w:val="Normal"/>
    <w:uiPriority w:val="1"/>
    <w:qFormat/>
    <w:pPr>
      <w:ind w:left="117" w:right="38"/>
      <w:outlineLvl w:val="3"/>
    </w:pPr>
    <w:rPr>
      <w:rFonts w:ascii="Arial" w:hAnsi="Arial" w:eastAsia="Arial" w:cs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sdfe.dk/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hyperlink" Target="http://creativecommons.org/licenses/by/4.0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2019-09-17T06:40:09Z</dcterms:created>
  <dcterms:modified xsi:type="dcterms:W3CDTF">2019-09-17T06:40:09Z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LaTeX with hyperref package</vt:lpwstr>
  </property>
  <property fmtid="{D5CDD505-2E9C-101B-9397-08002B2CF9AE}" pid="4" name="LastSaved">
    <vt:filetime>2019-09-17T00:00:00Z</vt:filetime>
  </property>
</Properties>
</file>