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rPr>
      </w:pPr>
      <w:r>
        <w:rPr/>
        <w:pict>
          <v:group style="position:absolute;margin-left:76.550003pt;margin-top:433.899841pt;width:518.5500pt;height:407.3pt;mso-position-horizontal-relative:page;mso-position-vertical-relative:page;z-index:1048" coordorigin="1531,8678" coordsize="10371,8146">
            <v:shape style="position:absolute;left:4946;top:8678;width:6956;height:8146" type="#_x0000_t75" stroked="false">
              <v:imagedata r:id="rId5" o:title=""/>
            </v:shape>
            <v:shape style="position:absolute;left:1531;top:12721;width:3825;height:1717" type="#_x0000_t75" stroked="false">
              <v:imagedata r:id="rId6" o:title=""/>
            </v:shape>
            <v:shapetype id="_x0000_t202" o:spt="202" coordsize="21600,21600" path="m,l,21600r21600,l21600,xe">
              <v:stroke joinstyle="miter"/>
              <v:path gradientshapeok="t" o:connecttype="rect"/>
            </v:shapetype>
            <v:shape style="position:absolute;left:3233;top:14952;width:1327;height:281" type="#_x0000_t202" filled="false" stroked="false">
              <v:textbox inset="0,0,0,0">
                <w:txbxContent>
                  <w:p>
                    <w:pPr>
                      <w:spacing w:line="281" w:lineRule="exact" w:before="0"/>
                      <w:ind w:left="0" w:right="0" w:firstLine="0"/>
                      <w:jc w:val="left"/>
                      <w:rPr>
                        <w:sz w:val="28"/>
                      </w:rPr>
                    </w:pPr>
                    <w:r>
                      <w:rPr>
                        <w:color w:val="808080"/>
                        <w:sz w:val="28"/>
                      </w:rPr>
                      <w:t>Marts 2019</w:t>
                    </w:r>
                  </w:p>
                </w:txbxContent>
              </v:textbox>
              <w10:wrap type="none"/>
            </v:shape>
            <w10:wrap type="none"/>
          </v:group>
        </w:pict>
      </w:r>
    </w:p>
    <w:tbl>
      <w:tblPr>
        <w:tblW w:w="0" w:type="auto"/>
        <w:jc w:val="left"/>
        <w:tblInd w:w="1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98"/>
      </w:tblGrid>
      <w:tr>
        <w:trPr>
          <w:trHeight w:val="1046" w:hRule="atLeast"/>
        </w:trPr>
        <w:tc>
          <w:tcPr>
            <w:tcW w:w="7998" w:type="dxa"/>
          </w:tcPr>
          <w:p>
            <w:pPr>
              <w:pStyle w:val="TableParagraph"/>
              <w:spacing w:line="408" w:lineRule="exact" w:before="0"/>
              <w:ind w:left="200"/>
              <w:rPr>
                <w:b/>
                <w:sz w:val="40"/>
              </w:rPr>
            </w:pPr>
            <w:r>
              <w:rPr>
                <w:b/>
                <w:color w:val="053579"/>
                <w:sz w:val="40"/>
              </w:rPr>
              <w:t>Afdækning af værdien af</w:t>
            </w:r>
          </w:p>
          <w:p>
            <w:pPr>
              <w:pStyle w:val="TableParagraph"/>
              <w:ind w:left="200"/>
              <w:rPr>
                <w:b/>
                <w:sz w:val="40"/>
              </w:rPr>
            </w:pPr>
            <w:r>
              <w:rPr>
                <w:b/>
                <w:color w:val="053579"/>
                <w:sz w:val="40"/>
              </w:rPr>
              <w:t>positioneringstjenester i Danmark</w:t>
            </w:r>
          </w:p>
        </w:tc>
      </w:tr>
      <w:tr>
        <w:trPr>
          <w:trHeight w:val="882" w:hRule="atLeast"/>
        </w:trPr>
        <w:tc>
          <w:tcPr>
            <w:tcW w:w="7998" w:type="dxa"/>
          </w:tcPr>
          <w:p>
            <w:pPr>
              <w:pStyle w:val="TableParagraph"/>
              <w:spacing w:before="91"/>
              <w:ind w:left="200"/>
              <w:rPr>
                <w:b/>
                <w:sz w:val="32"/>
              </w:rPr>
            </w:pPr>
            <w:r>
              <w:rPr>
                <w:b/>
                <w:color w:val="808080"/>
                <w:sz w:val="32"/>
              </w:rPr>
              <w:t>Rapport for Styrelsen for Dataforsyning og Effektivisering</w:t>
            </w:r>
          </w:p>
        </w:tc>
      </w:tr>
      <w:tr>
        <w:trPr>
          <w:trHeight w:val="725" w:hRule="atLeast"/>
        </w:trPr>
        <w:tc>
          <w:tcPr>
            <w:tcW w:w="7998" w:type="dxa"/>
          </w:tcPr>
          <w:p>
            <w:pPr>
              <w:pStyle w:val="TableParagraph"/>
              <w:spacing w:before="8"/>
              <w:ind w:left="0"/>
              <w:rPr>
                <w:rFonts w:ascii="Times New Roman"/>
                <w:sz w:val="29"/>
              </w:rPr>
            </w:pPr>
          </w:p>
          <w:p>
            <w:pPr>
              <w:pStyle w:val="TableParagraph"/>
              <w:spacing w:line="364" w:lineRule="exact" w:before="0"/>
              <w:ind w:left="200"/>
              <w:rPr>
                <w:b/>
                <w:sz w:val="26"/>
              </w:rPr>
            </w:pPr>
            <w:r>
              <w:rPr>
                <w:b/>
                <w:color w:val="808080"/>
                <w:sz w:val="32"/>
              </w:rPr>
              <w:t>E</w:t>
            </w:r>
            <w:r>
              <w:rPr>
                <w:b/>
                <w:color w:val="808080"/>
                <w:sz w:val="26"/>
              </w:rPr>
              <w:t>NDELIG RAPPORT</w:t>
            </w:r>
          </w:p>
        </w:tc>
      </w:tr>
    </w:tbl>
    <w:p>
      <w:pPr>
        <w:spacing w:after="0" w:line="364" w:lineRule="exact"/>
        <w:rPr>
          <w:sz w:val="26"/>
        </w:rPr>
        <w:sectPr>
          <w:type w:val="continuous"/>
          <w:pgSz w:w="11910" w:h="16840"/>
          <w:pgMar w:top="1580" w:bottom="0" w:left="1220" w:right="1220"/>
        </w:sectPr>
      </w:pPr>
    </w:p>
    <w:p>
      <w:pPr>
        <w:pStyle w:val="BodyText"/>
        <w:spacing w:before="2"/>
        <w:rPr>
          <w:rFonts w:ascii="Times New Roman"/>
          <w:sz w:val="16"/>
        </w:rPr>
      </w:pPr>
    </w:p>
    <w:p>
      <w:pPr>
        <w:spacing w:before="59"/>
        <w:ind w:left="311" w:right="305" w:firstLine="0"/>
        <w:jc w:val="both"/>
        <w:rPr>
          <w:sz w:val="20"/>
        </w:rPr>
      </w:pPr>
      <w:r>
        <w:rPr>
          <w:sz w:val="20"/>
        </w:rPr>
        <w:t>London</w:t>
      </w:r>
      <w:r>
        <w:rPr>
          <w:spacing w:val="-7"/>
          <w:sz w:val="20"/>
        </w:rPr>
        <w:t> </w:t>
      </w:r>
      <w:r>
        <w:rPr>
          <w:sz w:val="20"/>
        </w:rPr>
        <w:t>Economics</w:t>
      </w:r>
      <w:r>
        <w:rPr>
          <w:spacing w:val="-7"/>
          <w:sz w:val="20"/>
        </w:rPr>
        <w:t> </w:t>
      </w:r>
      <w:r>
        <w:rPr>
          <w:sz w:val="20"/>
        </w:rPr>
        <w:t>(LE)</w:t>
      </w:r>
      <w:r>
        <w:rPr>
          <w:spacing w:val="-6"/>
          <w:sz w:val="20"/>
        </w:rPr>
        <w:t> </w:t>
      </w:r>
      <w:r>
        <w:rPr>
          <w:sz w:val="20"/>
        </w:rPr>
        <w:t>er</w:t>
      </w:r>
      <w:r>
        <w:rPr>
          <w:spacing w:val="-5"/>
          <w:sz w:val="20"/>
        </w:rPr>
        <w:t> </w:t>
      </w:r>
      <w:r>
        <w:rPr>
          <w:sz w:val="20"/>
        </w:rPr>
        <w:t>et</w:t>
      </w:r>
      <w:r>
        <w:rPr>
          <w:spacing w:val="-5"/>
          <w:sz w:val="20"/>
        </w:rPr>
        <w:t> </w:t>
      </w:r>
      <w:r>
        <w:rPr>
          <w:sz w:val="20"/>
        </w:rPr>
        <w:t>førende</w:t>
      </w:r>
      <w:r>
        <w:rPr>
          <w:spacing w:val="-6"/>
          <w:sz w:val="20"/>
        </w:rPr>
        <w:t> </w:t>
      </w:r>
      <w:r>
        <w:rPr>
          <w:sz w:val="20"/>
        </w:rPr>
        <w:t>uafhængigt</w:t>
      </w:r>
      <w:r>
        <w:rPr>
          <w:spacing w:val="-5"/>
          <w:sz w:val="20"/>
        </w:rPr>
        <w:t> </w:t>
      </w:r>
      <w:r>
        <w:rPr>
          <w:sz w:val="20"/>
        </w:rPr>
        <w:t>økonomisk</w:t>
      </w:r>
      <w:r>
        <w:rPr>
          <w:spacing w:val="-5"/>
          <w:sz w:val="20"/>
        </w:rPr>
        <w:t> </w:t>
      </w:r>
      <w:r>
        <w:rPr>
          <w:sz w:val="20"/>
        </w:rPr>
        <w:t>konsulenthus</w:t>
      </w:r>
      <w:r>
        <w:rPr>
          <w:spacing w:val="-6"/>
          <w:sz w:val="20"/>
        </w:rPr>
        <w:t> </w:t>
      </w:r>
      <w:r>
        <w:rPr>
          <w:sz w:val="20"/>
        </w:rPr>
        <w:t>med</w:t>
      </w:r>
      <w:r>
        <w:rPr>
          <w:spacing w:val="-5"/>
          <w:sz w:val="20"/>
        </w:rPr>
        <w:t> </w:t>
      </w:r>
      <w:r>
        <w:rPr>
          <w:sz w:val="20"/>
        </w:rPr>
        <w:t>et</w:t>
      </w:r>
      <w:r>
        <w:rPr>
          <w:spacing w:val="-5"/>
          <w:sz w:val="20"/>
        </w:rPr>
        <w:t> </w:t>
      </w:r>
      <w:r>
        <w:rPr>
          <w:sz w:val="20"/>
        </w:rPr>
        <w:t>team</w:t>
      </w:r>
      <w:r>
        <w:rPr>
          <w:spacing w:val="-6"/>
          <w:sz w:val="20"/>
        </w:rPr>
        <w:t> </w:t>
      </w:r>
      <w:r>
        <w:rPr>
          <w:sz w:val="20"/>
        </w:rPr>
        <w:t>af</w:t>
      </w:r>
      <w:r>
        <w:rPr>
          <w:spacing w:val="-6"/>
          <w:sz w:val="20"/>
        </w:rPr>
        <w:t> </w:t>
      </w:r>
      <w:r>
        <w:rPr>
          <w:sz w:val="20"/>
        </w:rPr>
        <w:t>økonomer,</w:t>
      </w:r>
      <w:r>
        <w:rPr>
          <w:spacing w:val="-5"/>
          <w:sz w:val="20"/>
        </w:rPr>
        <w:t> </w:t>
      </w:r>
      <w:r>
        <w:rPr>
          <w:spacing w:val="2"/>
          <w:sz w:val="20"/>
        </w:rPr>
        <w:t>der</w:t>
      </w:r>
      <w:r>
        <w:rPr>
          <w:spacing w:val="-5"/>
          <w:sz w:val="20"/>
        </w:rPr>
        <w:t> </w:t>
      </w:r>
      <w:r>
        <w:rPr>
          <w:sz w:val="20"/>
        </w:rPr>
        <w:t>har specialiseret sig inden for alle rumerhvervets dele, fra raketopsending til brugernær anvendelse af rummets tjenester og signaler – og alt</w:t>
      </w:r>
      <w:r>
        <w:rPr>
          <w:spacing w:val="-3"/>
          <w:sz w:val="20"/>
        </w:rPr>
        <w:t> </w:t>
      </w:r>
      <w:r>
        <w:rPr>
          <w:sz w:val="20"/>
        </w:rPr>
        <w:t>derimellem.</w:t>
      </w:r>
    </w:p>
    <w:p>
      <w:pPr>
        <w:spacing w:before="120"/>
        <w:ind w:left="311" w:right="307" w:firstLine="0"/>
        <w:jc w:val="both"/>
        <w:rPr>
          <w:sz w:val="20"/>
        </w:rPr>
      </w:pPr>
      <w:r>
        <w:rPr>
          <w:sz w:val="20"/>
        </w:rPr>
        <w:t>Som virksomhed har vi opnået et stærkt renomme ved at levere uafhængige analyser i verdensklasse og aka- demisk robust forskning, tilpasset kundens behov, i mere end 30 år. Fra hovedkontoret i London og kontorer i fem andre europæiske hovedstæder serviceres vores internationale kundekreds.</w:t>
      </w:r>
    </w:p>
    <w:p>
      <w:pPr>
        <w:spacing w:before="120"/>
        <w:ind w:left="311" w:right="307" w:firstLine="0"/>
        <w:jc w:val="both"/>
        <w:rPr>
          <w:sz w:val="20"/>
        </w:rPr>
      </w:pPr>
      <w:r>
        <w:rPr>
          <w:sz w:val="20"/>
        </w:rPr>
        <w:t>Som team har vi udviklet innovative analytiske teknikker for at kunne levere troværdig konsulentbistand til beslutningstagere i rumerhvervet, rumagenturer og regeringer i flere lande siden 2008. Vi har opbygget stor viden inden for rumerhvervets økonomi og har ekspertise i samfunds- og erhvervsøkonomiske analyser. Vi bruger denne viden til at reducere usikkerhed og vejlede beslutningstagere i dette vanskelige miljø.</w:t>
      </w:r>
    </w:p>
    <w:p>
      <w:pPr>
        <w:spacing w:before="120"/>
        <w:ind w:left="311" w:right="306" w:firstLine="0"/>
        <w:jc w:val="both"/>
        <w:rPr>
          <w:sz w:val="20"/>
        </w:rPr>
      </w:pPr>
      <w:r>
        <w:rPr>
          <w:sz w:val="20"/>
        </w:rPr>
        <w:t>Vore konsulenter er højtuddannede økonomer med stor erfaring i at anvende en bred vifte af analytiske tek- nikker specifikt til rumerhvervet, herunder:</w:t>
      </w:r>
    </w:p>
    <w:p>
      <w:pPr>
        <w:pStyle w:val="ListParagraph"/>
        <w:numPr>
          <w:ilvl w:val="0"/>
          <w:numId w:val="1"/>
        </w:numPr>
        <w:tabs>
          <w:tab w:pos="1105" w:val="left" w:leader="none"/>
          <w:tab w:pos="1106" w:val="left" w:leader="none"/>
        </w:tabs>
        <w:spacing w:line="243" w:lineRule="exact" w:before="122" w:after="0"/>
        <w:ind w:left="1106" w:right="0" w:hanging="363"/>
        <w:jc w:val="left"/>
        <w:rPr>
          <w:sz w:val="20"/>
        </w:rPr>
      </w:pPr>
      <w:r>
        <w:rPr>
          <w:sz w:val="20"/>
        </w:rPr>
        <w:t>Markedsanalyser og</w:t>
      </w:r>
      <w:r>
        <w:rPr>
          <w:spacing w:val="-2"/>
          <w:sz w:val="20"/>
        </w:rPr>
        <w:t> </w:t>
      </w:r>
      <w:r>
        <w:rPr>
          <w:sz w:val="20"/>
        </w:rPr>
        <w:t>efterspørgselsfremskrivninger;</w:t>
      </w:r>
    </w:p>
    <w:p>
      <w:pPr>
        <w:pStyle w:val="ListParagraph"/>
        <w:numPr>
          <w:ilvl w:val="0"/>
          <w:numId w:val="1"/>
        </w:numPr>
        <w:tabs>
          <w:tab w:pos="1105" w:val="left" w:leader="none"/>
          <w:tab w:pos="1106" w:val="left" w:leader="none"/>
        </w:tabs>
        <w:spacing w:line="243" w:lineRule="exact" w:before="0" w:after="0"/>
        <w:ind w:left="1106" w:right="0" w:hanging="363"/>
        <w:jc w:val="left"/>
        <w:rPr>
          <w:sz w:val="20"/>
        </w:rPr>
      </w:pPr>
      <w:r>
        <w:rPr>
          <w:sz w:val="20"/>
        </w:rPr>
        <w:t>Støtte til businesscases (økonomisk of finansiel</w:t>
      </w:r>
      <w:r>
        <w:rPr>
          <w:spacing w:val="-5"/>
          <w:sz w:val="20"/>
        </w:rPr>
        <w:t> </w:t>
      </w:r>
      <w:r>
        <w:rPr>
          <w:sz w:val="20"/>
        </w:rPr>
        <w:t>gennemførlighed);</w:t>
      </w:r>
    </w:p>
    <w:p>
      <w:pPr>
        <w:pStyle w:val="ListParagraph"/>
        <w:numPr>
          <w:ilvl w:val="0"/>
          <w:numId w:val="1"/>
        </w:numPr>
        <w:tabs>
          <w:tab w:pos="1105" w:val="left" w:leader="none"/>
          <w:tab w:pos="1106" w:val="left" w:leader="none"/>
        </w:tabs>
        <w:spacing w:line="240" w:lineRule="auto" w:before="0" w:after="0"/>
        <w:ind w:left="1106" w:right="0" w:hanging="363"/>
        <w:jc w:val="left"/>
        <w:rPr>
          <w:sz w:val="20"/>
        </w:rPr>
      </w:pPr>
      <w:r>
        <w:rPr>
          <w:sz w:val="20"/>
        </w:rPr>
        <w:t>Værdi-for-pengene (cost-benefitanalyse,</w:t>
      </w:r>
      <w:r>
        <w:rPr>
          <w:spacing w:val="-3"/>
          <w:sz w:val="20"/>
        </w:rPr>
        <w:t> </w:t>
      </w:r>
      <w:r>
        <w:rPr>
          <w:sz w:val="20"/>
        </w:rPr>
        <w:t>omkostning-effektivitetsanalyse);</w:t>
      </w:r>
    </w:p>
    <w:p>
      <w:pPr>
        <w:pStyle w:val="ListParagraph"/>
        <w:numPr>
          <w:ilvl w:val="0"/>
          <w:numId w:val="1"/>
        </w:numPr>
        <w:tabs>
          <w:tab w:pos="1105" w:val="left" w:leader="none"/>
          <w:tab w:pos="1106" w:val="left" w:leader="none"/>
        </w:tabs>
        <w:spacing w:line="240" w:lineRule="auto" w:before="1" w:after="0"/>
        <w:ind w:left="1106" w:right="0" w:hanging="363"/>
        <w:jc w:val="left"/>
        <w:rPr>
          <w:sz w:val="20"/>
        </w:rPr>
      </w:pPr>
      <w:r>
        <w:rPr>
          <w:sz w:val="20"/>
        </w:rPr>
        <w:t>Konsekvensanalyse og politikevaluering (navnlig nytteværdianalyser og afsmittende</w:t>
      </w:r>
      <w:r>
        <w:rPr>
          <w:spacing w:val="-14"/>
          <w:sz w:val="20"/>
        </w:rPr>
        <w:t> </w:t>
      </w:r>
      <w:r>
        <w:rPr>
          <w:sz w:val="20"/>
        </w:rPr>
        <w:t>effekter);</w:t>
      </w:r>
    </w:p>
    <w:p>
      <w:pPr>
        <w:pStyle w:val="ListParagraph"/>
        <w:numPr>
          <w:ilvl w:val="0"/>
          <w:numId w:val="1"/>
        </w:numPr>
        <w:tabs>
          <w:tab w:pos="1105" w:val="left" w:leader="none"/>
          <w:tab w:pos="1106" w:val="left" w:leader="none"/>
        </w:tabs>
        <w:spacing w:line="243" w:lineRule="exact" w:before="1" w:after="0"/>
        <w:ind w:left="1106" w:right="0" w:hanging="363"/>
        <w:jc w:val="left"/>
        <w:rPr>
          <w:sz w:val="20"/>
        </w:rPr>
      </w:pPr>
      <w:r>
        <w:rPr>
          <w:sz w:val="20"/>
        </w:rPr>
        <w:t>Sofistikerede statistiske analyser</w:t>
      </w:r>
      <w:r>
        <w:rPr>
          <w:spacing w:val="-3"/>
          <w:sz w:val="20"/>
        </w:rPr>
        <w:t> </w:t>
      </w:r>
      <w:r>
        <w:rPr>
          <w:sz w:val="20"/>
        </w:rPr>
        <w:t>(økonometriske);</w:t>
      </w:r>
    </w:p>
    <w:p>
      <w:pPr>
        <w:pStyle w:val="ListParagraph"/>
        <w:numPr>
          <w:ilvl w:val="0"/>
          <w:numId w:val="1"/>
        </w:numPr>
        <w:tabs>
          <w:tab w:pos="1105" w:val="left" w:leader="none"/>
          <w:tab w:pos="1106" w:val="left" w:leader="none"/>
        </w:tabs>
        <w:spacing w:line="243" w:lineRule="exact" w:before="0" w:after="0"/>
        <w:ind w:left="1106" w:right="0" w:hanging="363"/>
        <w:jc w:val="left"/>
        <w:rPr>
          <w:sz w:val="20"/>
        </w:rPr>
      </w:pPr>
      <w:r>
        <w:rPr>
          <w:sz w:val="20"/>
        </w:rPr>
        <w:t>Analyse af erhvervsstrukturer og</w:t>
      </w:r>
      <w:r>
        <w:rPr>
          <w:spacing w:val="-3"/>
          <w:sz w:val="20"/>
        </w:rPr>
        <w:t> </w:t>
      </w:r>
      <w:r>
        <w:rPr>
          <w:sz w:val="20"/>
        </w:rPr>
        <w:t>konkurrencedynamikker;</w:t>
      </w:r>
    </w:p>
    <w:p>
      <w:pPr>
        <w:pStyle w:val="ListParagraph"/>
        <w:numPr>
          <w:ilvl w:val="0"/>
          <w:numId w:val="1"/>
        </w:numPr>
        <w:tabs>
          <w:tab w:pos="1105" w:val="left" w:leader="none"/>
          <w:tab w:pos="1106" w:val="left" w:leader="none"/>
        </w:tabs>
        <w:spacing w:line="240" w:lineRule="auto" w:before="0" w:after="0"/>
        <w:ind w:left="1106" w:right="0" w:hanging="363"/>
        <w:jc w:val="left"/>
        <w:rPr>
          <w:sz w:val="20"/>
        </w:rPr>
      </w:pPr>
      <w:r>
        <w:rPr>
          <w:sz w:val="20"/>
        </w:rPr>
        <w:t>Kommerciel due</w:t>
      </w:r>
      <w:r>
        <w:rPr>
          <w:spacing w:val="-1"/>
          <w:sz w:val="20"/>
        </w:rPr>
        <w:t> </w:t>
      </w:r>
      <w:r>
        <w:rPr>
          <w:sz w:val="20"/>
        </w:rPr>
        <w:t>diligence.</w:t>
      </w:r>
    </w:p>
    <w:p>
      <w:pPr>
        <w:pStyle w:val="BodyText"/>
        <w:spacing w:before="9"/>
        <w:rPr>
          <w:sz w:val="19"/>
        </w:rPr>
      </w:pPr>
    </w:p>
    <w:p>
      <w:pPr>
        <w:spacing w:before="0" w:after="40"/>
        <w:ind w:left="311" w:right="0" w:firstLine="0"/>
        <w:jc w:val="both"/>
        <w:rPr>
          <w:sz w:val="20"/>
        </w:rPr>
      </w:pPr>
      <w:r>
        <w:rPr/>
        <w:drawing>
          <wp:anchor distT="0" distB="0" distL="0" distR="0" allowOverlap="1" layoutInCell="1" locked="0" behindDoc="1" simplePos="0" relativeHeight="268365527">
            <wp:simplePos x="0" y="0"/>
            <wp:positionH relativeFrom="page">
              <wp:posOffset>5630926</wp:posOffset>
            </wp:positionH>
            <wp:positionV relativeFrom="paragraph">
              <wp:posOffset>378605</wp:posOffset>
            </wp:positionV>
            <wp:extent cx="56258" cy="41719"/>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56258" cy="41719"/>
                    </a:xfrm>
                    <a:prstGeom prst="rect">
                      <a:avLst/>
                    </a:prstGeom>
                  </pic:spPr>
                </pic:pic>
              </a:graphicData>
            </a:graphic>
          </wp:anchor>
        </w:drawing>
      </w:r>
      <w:r>
        <w:rPr>
          <w:b/>
          <w:sz w:val="20"/>
        </w:rPr>
        <w:t>Hovedkontor: </w:t>
      </w:r>
      <w:r>
        <w:rPr>
          <w:sz w:val="20"/>
        </w:rPr>
        <w:t>London Economics, Somerset House (New Wing), Strand, London WC2R 1LA, United Kingdom.</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9"/>
        <w:gridCol w:w="4648"/>
      </w:tblGrid>
      <w:tr>
        <w:trPr>
          <w:trHeight w:val="222" w:hRule="atLeast"/>
        </w:trPr>
        <w:tc>
          <w:tcPr>
            <w:tcW w:w="4589" w:type="dxa"/>
          </w:tcPr>
          <w:p>
            <w:pPr>
              <w:pStyle w:val="TableParagraph"/>
              <w:spacing w:line="202" w:lineRule="exact" w:before="0"/>
              <w:ind w:left="200"/>
              <w:rPr>
                <w:sz w:val="20"/>
              </w:rPr>
            </w:pPr>
            <w:r>
              <w:rPr>
                <w:sz w:val="20"/>
              </w:rPr>
              <w:t>w: </w:t>
            </w:r>
            <w:hyperlink r:id="rId9">
              <w:r>
                <w:rPr>
                  <w:color w:val="234790"/>
                  <w:sz w:val="20"/>
                </w:rPr>
                <w:t>londoneconomics.co.uk/space</w:t>
              </w:r>
            </w:hyperlink>
          </w:p>
        </w:tc>
        <w:tc>
          <w:tcPr>
            <w:tcW w:w="4648" w:type="dxa"/>
          </w:tcPr>
          <w:p>
            <w:pPr>
              <w:pStyle w:val="TableParagraph"/>
              <w:spacing w:line="202" w:lineRule="exact" w:before="0"/>
              <w:ind w:left="0" w:right="198"/>
              <w:jc w:val="right"/>
              <w:rPr>
                <w:sz w:val="20"/>
              </w:rPr>
            </w:pPr>
            <w:r>
              <w:rPr>
                <w:sz w:val="20"/>
              </w:rPr>
              <w:t>e: </w:t>
            </w:r>
            <w:hyperlink r:id="rId10">
              <w:r>
                <w:rPr>
                  <w:color w:val="234790"/>
                  <w:sz w:val="20"/>
                </w:rPr>
                <w:t>space@londoneconomics.co.uk</w:t>
              </w:r>
            </w:hyperlink>
          </w:p>
        </w:tc>
      </w:tr>
      <w:tr>
        <w:trPr>
          <w:trHeight w:val="222" w:hRule="atLeast"/>
        </w:trPr>
        <w:tc>
          <w:tcPr>
            <w:tcW w:w="4589" w:type="dxa"/>
          </w:tcPr>
          <w:p>
            <w:pPr>
              <w:pStyle w:val="TableParagraph"/>
              <w:spacing w:line="202" w:lineRule="exact" w:before="0"/>
              <w:ind w:left="200"/>
              <w:rPr>
                <w:sz w:val="20"/>
              </w:rPr>
            </w:pPr>
            <w:r>
              <w:rPr>
                <w:sz w:val="20"/>
              </w:rPr>
              <w:t>t: +44 (0)20 3701 7717</w:t>
            </w:r>
          </w:p>
        </w:tc>
        <w:tc>
          <w:tcPr>
            <w:tcW w:w="4648" w:type="dxa"/>
          </w:tcPr>
          <w:p>
            <w:pPr>
              <w:pStyle w:val="TableParagraph"/>
              <w:spacing w:line="202" w:lineRule="exact" w:before="0"/>
              <w:ind w:left="0" w:right="197"/>
              <w:jc w:val="right"/>
              <w:rPr>
                <w:sz w:val="20"/>
              </w:rPr>
            </w:pPr>
            <w:r>
              <w:rPr>
                <w:sz w:val="20"/>
              </w:rPr>
              <w:t>: </w:t>
            </w:r>
            <w:hyperlink r:id="rId11">
              <w:r>
                <w:rPr>
                  <w:color w:val="234790"/>
                  <w:sz w:val="20"/>
                </w:rPr>
                <w:t>@LE_Aerospace</w:t>
              </w:r>
            </w:hyperlink>
          </w:p>
        </w:tc>
      </w:tr>
    </w:tbl>
    <w:p>
      <w:pPr>
        <w:pStyle w:val="BodyText"/>
        <w:rPr>
          <w:sz w:val="20"/>
        </w:rPr>
      </w:pPr>
    </w:p>
    <w:p>
      <w:pPr>
        <w:pStyle w:val="BodyText"/>
        <w:rPr>
          <w:sz w:val="20"/>
        </w:rPr>
      </w:pPr>
    </w:p>
    <w:p>
      <w:pPr>
        <w:pStyle w:val="BodyText"/>
        <w:spacing w:before="6"/>
        <w:rPr>
          <w:sz w:val="21"/>
        </w:rPr>
      </w:pPr>
    </w:p>
    <w:p>
      <w:pPr>
        <w:spacing w:before="1"/>
        <w:ind w:left="311" w:right="0" w:firstLine="0"/>
        <w:jc w:val="both"/>
        <w:rPr>
          <w:b/>
          <w:sz w:val="28"/>
        </w:rPr>
      </w:pPr>
      <w:r>
        <w:rPr>
          <w:b/>
          <w:color w:val="053579"/>
          <w:sz w:val="28"/>
        </w:rPr>
        <w:t>Forfatter</w:t>
      </w:r>
    </w:p>
    <w:p>
      <w:pPr>
        <w:spacing w:before="241"/>
        <w:ind w:left="311" w:right="0" w:firstLine="0"/>
        <w:jc w:val="both"/>
        <w:rPr>
          <w:sz w:val="22"/>
        </w:rPr>
      </w:pPr>
      <w:r>
        <w:rPr>
          <w:b/>
          <w:sz w:val="22"/>
        </w:rPr>
        <w:t>Rasmus Flytkjær </w:t>
      </w:r>
      <w:r>
        <w:rPr>
          <w:sz w:val="22"/>
        </w:rPr>
        <w:t>Associate Director, Space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r>
        <w:rPr/>
        <w:drawing>
          <wp:anchor distT="0" distB="0" distL="0" distR="0" allowOverlap="1" layoutInCell="1" locked="0" behindDoc="0" simplePos="0" relativeHeight="2">
            <wp:simplePos x="0" y="0"/>
            <wp:positionH relativeFrom="page">
              <wp:posOffset>972311</wp:posOffset>
            </wp:positionH>
            <wp:positionV relativeFrom="paragraph">
              <wp:posOffset>316897</wp:posOffset>
            </wp:positionV>
            <wp:extent cx="449884" cy="274319"/>
            <wp:effectExtent l="0" t="0" r="0" b="0"/>
            <wp:wrapTopAndBottom/>
            <wp:docPr id="3" name="image4.png" descr=""/>
            <wp:cNvGraphicFramePr>
              <a:graphicFrameLocks noChangeAspect="1"/>
            </wp:cNvGraphicFramePr>
            <a:graphic>
              <a:graphicData uri="http://schemas.openxmlformats.org/drawingml/2006/picture">
                <pic:pic>
                  <pic:nvPicPr>
                    <pic:cNvPr id="4" name="image4.png"/>
                    <pic:cNvPicPr/>
                  </pic:nvPicPr>
                  <pic:blipFill>
                    <a:blip r:embed="rId12" cstate="print"/>
                    <a:stretch>
                      <a:fillRect/>
                    </a:stretch>
                  </pic:blipFill>
                  <pic:spPr>
                    <a:xfrm>
                      <a:off x="0" y="0"/>
                      <a:ext cx="449884" cy="274319"/>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1553210</wp:posOffset>
            </wp:positionH>
            <wp:positionV relativeFrom="paragraph">
              <wp:posOffset>300450</wp:posOffset>
            </wp:positionV>
            <wp:extent cx="720090" cy="293179"/>
            <wp:effectExtent l="0" t="0" r="0" b="0"/>
            <wp:wrapTopAndBottom/>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3" cstate="print"/>
                    <a:stretch>
                      <a:fillRect/>
                    </a:stretch>
                  </pic:blipFill>
                  <pic:spPr>
                    <a:xfrm>
                      <a:off x="0" y="0"/>
                      <a:ext cx="720090" cy="293179"/>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2371851</wp:posOffset>
            </wp:positionH>
            <wp:positionV relativeFrom="paragraph">
              <wp:posOffset>213404</wp:posOffset>
            </wp:positionV>
            <wp:extent cx="570183" cy="379475"/>
            <wp:effectExtent l="0" t="0" r="0" b="0"/>
            <wp:wrapTopAndBottom/>
            <wp:docPr id="7" name="image6.png" descr=""/>
            <wp:cNvGraphicFramePr>
              <a:graphicFrameLocks noChangeAspect="1"/>
            </wp:cNvGraphicFramePr>
            <a:graphic>
              <a:graphicData uri="http://schemas.openxmlformats.org/drawingml/2006/picture">
                <pic:pic>
                  <pic:nvPicPr>
                    <pic:cNvPr id="8" name="image6.png"/>
                    <pic:cNvPicPr/>
                  </pic:nvPicPr>
                  <pic:blipFill>
                    <a:blip r:embed="rId14" cstate="print"/>
                    <a:stretch>
                      <a:fillRect/>
                    </a:stretch>
                  </pic:blipFill>
                  <pic:spPr>
                    <a:xfrm>
                      <a:off x="0" y="0"/>
                      <a:ext cx="570183" cy="379475"/>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3038094</wp:posOffset>
            </wp:positionH>
            <wp:positionV relativeFrom="paragraph">
              <wp:posOffset>212757</wp:posOffset>
            </wp:positionV>
            <wp:extent cx="451070" cy="379475"/>
            <wp:effectExtent l="0" t="0" r="0" b="0"/>
            <wp:wrapTopAndBottom/>
            <wp:docPr id="9" name="image7.png" descr=""/>
            <wp:cNvGraphicFramePr>
              <a:graphicFrameLocks noChangeAspect="1"/>
            </wp:cNvGraphicFramePr>
            <a:graphic>
              <a:graphicData uri="http://schemas.openxmlformats.org/drawingml/2006/picture">
                <pic:pic>
                  <pic:nvPicPr>
                    <pic:cNvPr id="10" name="image7.png"/>
                    <pic:cNvPicPr/>
                  </pic:nvPicPr>
                  <pic:blipFill>
                    <a:blip r:embed="rId15" cstate="print"/>
                    <a:stretch>
                      <a:fillRect/>
                    </a:stretch>
                  </pic:blipFill>
                  <pic:spPr>
                    <a:xfrm>
                      <a:off x="0" y="0"/>
                      <a:ext cx="451070" cy="379475"/>
                    </a:xfrm>
                    <a:prstGeom prst="rect">
                      <a:avLst/>
                    </a:prstGeom>
                  </pic:spPr>
                </pic:pic>
              </a:graphicData>
            </a:graphic>
          </wp:anchor>
        </w:drawing>
      </w:r>
    </w:p>
    <w:p>
      <w:pPr>
        <w:pStyle w:val="BodyText"/>
        <w:spacing w:before="6"/>
        <w:rPr>
          <w:sz w:val="26"/>
        </w:rPr>
      </w:pPr>
    </w:p>
    <w:p>
      <w:pPr>
        <w:spacing w:before="64"/>
        <w:ind w:left="311" w:right="344" w:firstLine="0"/>
        <w:jc w:val="left"/>
        <w:rPr>
          <w:sz w:val="18"/>
        </w:rPr>
      </w:pPr>
      <w:r>
        <w:rPr>
          <w:color w:val="7E7E7E"/>
          <w:sz w:val="18"/>
        </w:rPr>
        <w:t>Wherever possible London Economics uses paper sourced from sustainably managed forests using production processes that meet the EU Ecolabel requirements.</w:t>
      </w:r>
    </w:p>
    <w:p>
      <w:pPr>
        <w:spacing w:before="120"/>
        <w:ind w:left="311" w:right="367" w:firstLine="0"/>
        <w:jc w:val="left"/>
        <w:rPr>
          <w:sz w:val="18"/>
        </w:rPr>
      </w:pPr>
      <w:r>
        <w:rPr>
          <w:color w:val="7E7E7E"/>
          <w:sz w:val="18"/>
        </w:rPr>
        <w:t>Copyright © 2019 London Economics. Except for the quotation of short passages for the purposes of criticism or review, no part of this document may be reproduced without permission.</w:t>
      </w:r>
    </w:p>
    <w:p>
      <w:pPr>
        <w:spacing w:before="120"/>
        <w:ind w:left="311" w:right="315" w:firstLine="0"/>
        <w:jc w:val="left"/>
        <w:rPr>
          <w:sz w:val="18"/>
        </w:rPr>
      </w:pPr>
      <w:r>
        <w:rPr>
          <w:color w:val="7E7E7E"/>
          <w:sz w:val="18"/>
        </w:rPr>
        <w:t>London Economics Ltd is a Limited Company registered in England and Wales with registered number 04083204 and reg- istered offices at Somerset House, New Wing, Strand, London WC2R 1LA. London Economics Ltd's registration number for Value Added Tax in the United Kingdom is GB769529863.</w:t>
      </w:r>
    </w:p>
    <w:p>
      <w:pPr>
        <w:spacing w:after="0"/>
        <w:jc w:val="left"/>
        <w:rPr>
          <w:sz w:val="18"/>
        </w:rPr>
        <w:sectPr>
          <w:headerReference w:type="default" r:id="rId7"/>
          <w:pgSz w:w="11910" w:h="16840"/>
          <w:pgMar w:header="1655" w:footer="0" w:top="1920" w:bottom="280" w:left="1220" w:right="1220"/>
        </w:sectPr>
      </w:pPr>
    </w:p>
    <w:p>
      <w:pPr>
        <w:pStyle w:val="BodyText"/>
        <w:rPr>
          <w:sz w:val="20"/>
        </w:rPr>
      </w:pPr>
      <w:r>
        <w:rPr/>
        <w:pict>
          <v:group style="position:absolute;margin-left:76.584pt;margin-top:62.399982pt;width:442.3pt;height:.5pt;mso-position-horizontal-relative:page;mso-position-vertical-relative:page;z-index:1192" coordorigin="1532,1248" coordsize="8846,10">
            <v:line style="position:absolute" from="1532,1253" to="5965,1253" stroked="true" strokeweight=".48pt" strokecolor="#7e7e7e">
              <v:stroke dashstyle="solid"/>
            </v:line>
            <v:rect style="position:absolute;left:5965;top:1248;width:10;height:10" filled="true" fillcolor="#7e7e7e" stroked="false">
              <v:fill type="solid"/>
            </v:rect>
            <v:line style="position:absolute" from="5975,1253" to="10377,1253" stroked="true" strokeweight=".48pt" strokecolor="#7e7e7e">
              <v:stroke dashstyle="solid"/>
            </v:line>
            <w10:wrap type="none"/>
          </v:group>
        </w:pict>
      </w:r>
    </w:p>
    <w:p>
      <w:pPr>
        <w:pStyle w:val="BodyText"/>
        <w:spacing w:before="11"/>
        <w:rPr>
          <w:sz w:val="15"/>
        </w:rPr>
      </w:pPr>
    </w:p>
    <w:sdt>
      <w:sdtPr>
        <w:docPartObj>
          <w:docPartGallery w:val="Table of Contents"/>
          <w:docPartUnique/>
        </w:docPartObj>
      </w:sdtPr>
      <w:sdtEndPr/>
      <w:sdtContent>
        <w:p>
          <w:pPr>
            <w:pStyle w:val="TOC1"/>
            <w:tabs>
              <w:tab w:pos="9101" w:val="right" w:leader="none"/>
            </w:tabs>
            <w:spacing w:before="52"/>
            <w:ind w:firstLine="0"/>
          </w:pPr>
          <w:hyperlink w:history="true" w:anchor="_bookmark0">
            <w:r>
              <w:rPr>
                <w:color w:val="053579"/>
              </w:rPr>
              <w:t>Resumé</w:t>
              <w:tab/>
              <w:t>ii</w:t>
            </w:r>
          </w:hyperlink>
        </w:p>
        <w:p>
          <w:pPr>
            <w:pStyle w:val="TOC1"/>
            <w:numPr>
              <w:ilvl w:val="0"/>
              <w:numId w:val="2"/>
            </w:numPr>
            <w:tabs>
              <w:tab w:pos="765" w:val="left" w:leader="none"/>
              <w:tab w:pos="766" w:val="left" w:leader="none"/>
              <w:tab w:pos="9101" w:val="right" w:leader="none"/>
            </w:tabs>
            <w:spacing w:line="240" w:lineRule="auto" w:before="160" w:after="0"/>
            <w:ind w:left="765" w:right="0" w:hanging="454"/>
            <w:jc w:val="left"/>
          </w:pPr>
          <w:hyperlink w:history="true" w:anchor="_bookmark1">
            <w:r>
              <w:rPr>
                <w:color w:val="053579"/>
              </w:rPr>
              <w:t>Indledning</w:t>
              <w:tab/>
              <w:t>1</w:t>
            </w:r>
          </w:hyperlink>
        </w:p>
        <w:p>
          <w:pPr>
            <w:pStyle w:val="TOC2"/>
            <w:numPr>
              <w:ilvl w:val="1"/>
              <w:numId w:val="2"/>
            </w:numPr>
            <w:tabs>
              <w:tab w:pos="1389" w:val="left" w:leader="none"/>
              <w:tab w:pos="1390" w:val="left" w:leader="none"/>
              <w:tab w:pos="9103" w:val="right" w:leader="none"/>
            </w:tabs>
            <w:spacing w:line="240" w:lineRule="auto" w:before="60" w:after="0"/>
            <w:ind w:left="1389" w:right="0" w:hanging="624"/>
            <w:jc w:val="left"/>
          </w:pPr>
          <w:hyperlink w:history="true" w:anchor="_bookmark2">
            <w:r>
              <w:rPr/>
              <w:t>Motivation</w:t>
            </w:r>
            <w:r>
              <w:rPr>
                <w:spacing w:val="-4"/>
              </w:rPr>
              <w:t> </w:t>
            </w:r>
            <w:r>
              <w:rPr/>
              <w:t>og</w:t>
            </w:r>
            <w:r>
              <w:rPr>
                <w:spacing w:val="-1"/>
              </w:rPr>
              <w:t> </w:t>
            </w:r>
            <w:r>
              <w:rPr/>
              <w:t>baggrund</w:t>
              <w:tab/>
              <w:t>1</w:t>
            </w:r>
          </w:hyperlink>
        </w:p>
        <w:p>
          <w:pPr>
            <w:pStyle w:val="TOC2"/>
            <w:numPr>
              <w:ilvl w:val="1"/>
              <w:numId w:val="2"/>
            </w:numPr>
            <w:tabs>
              <w:tab w:pos="1389" w:val="left" w:leader="none"/>
              <w:tab w:pos="1390" w:val="left" w:leader="none"/>
              <w:tab w:pos="9103" w:val="right" w:leader="none"/>
            </w:tabs>
            <w:spacing w:line="240" w:lineRule="auto" w:before="60" w:after="0"/>
            <w:ind w:left="1389" w:right="0" w:hanging="624"/>
            <w:jc w:val="left"/>
          </w:pPr>
          <w:hyperlink w:history="true" w:anchor="_bookmark3">
            <w:r>
              <w:rPr/>
              <w:t>Begrænsninger</w:t>
              <w:tab/>
              <w:t>1</w:t>
            </w:r>
          </w:hyperlink>
        </w:p>
        <w:p>
          <w:pPr>
            <w:pStyle w:val="TOC1"/>
            <w:numPr>
              <w:ilvl w:val="0"/>
              <w:numId w:val="2"/>
            </w:numPr>
            <w:tabs>
              <w:tab w:pos="765" w:val="left" w:leader="none"/>
              <w:tab w:pos="766" w:val="left" w:leader="none"/>
              <w:tab w:pos="9101" w:val="right" w:leader="none"/>
            </w:tabs>
            <w:spacing w:line="240" w:lineRule="auto" w:before="161" w:after="0"/>
            <w:ind w:left="765" w:right="0" w:hanging="454"/>
            <w:jc w:val="left"/>
          </w:pPr>
          <w:hyperlink w:history="true" w:anchor="_bookmark4">
            <w:r>
              <w:rPr>
                <w:color w:val="053579"/>
              </w:rPr>
              <w:t>Introduktion</w:t>
            </w:r>
            <w:r>
              <w:rPr>
                <w:color w:val="053579"/>
                <w:spacing w:val="-2"/>
              </w:rPr>
              <w:t> </w:t>
            </w:r>
            <w:r>
              <w:rPr>
                <w:color w:val="053579"/>
              </w:rPr>
              <w:t>til</w:t>
            </w:r>
            <w:r>
              <w:rPr>
                <w:color w:val="053579"/>
                <w:spacing w:val="-2"/>
              </w:rPr>
              <w:t> </w:t>
            </w:r>
            <w:r>
              <w:rPr>
                <w:color w:val="053579"/>
              </w:rPr>
              <w:t>positionering</w:t>
              <w:tab/>
              <w:t>2</w:t>
            </w:r>
          </w:hyperlink>
        </w:p>
        <w:p>
          <w:pPr>
            <w:pStyle w:val="TOC2"/>
            <w:numPr>
              <w:ilvl w:val="1"/>
              <w:numId w:val="2"/>
            </w:numPr>
            <w:tabs>
              <w:tab w:pos="1389" w:val="left" w:leader="none"/>
              <w:tab w:pos="1390" w:val="left" w:leader="none"/>
              <w:tab w:pos="9103" w:val="right" w:leader="none"/>
            </w:tabs>
            <w:spacing w:line="240" w:lineRule="auto" w:before="58" w:after="0"/>
            <w:ind w:left="1389" w:right="0" w:hanging="624"/>
            <w:jc w:val="left"/>
          </w:pPr>
          <w:hyperlink w:history="true" w:anchor="_bookmark5">
            <w:r>
              <w:rPr/>
              <w:t>Relevante parametre</w:t>
            </w:r>
            <w:r>
              <w:rPr>
                <w:spacing w:val="-3"/>
              </w:rPr>
              <w:t> </w:t>
            </w:r>
            <w:r>
              <w:rPr/>
              <w:t>for</w:t>
            </w:r>
            <w:r>
              <w:rPr>
                <w:spacing w:val="-3"/>
              </w:rPr>
              <w:t> </w:t>
            </w:r>
            <w:r>
              <w:rPr/>
              <w:t>positioneringstjenesterne</w:t>
              <w:tab/>
              <w:t>2</w:t>
            </w:r>
          </w:hyperlink>
        </w:p>
        <w:p>
          <w:pPr>
            <w:pStyle w:val="TOC2"/>
            <w:numPr>
              <w:ilvl w:val="1"/>
              <w:numId w:val="2"/>
            </w:numPr>
            <w:tabs>
              <w:tab w:pos="1389" w:val="left" w:leader="none"/>
              <w:tab w:pos="1390" w:val="left" w:leader="none"/>
              <w:tab w:pos="9103" w:val="right" w:leader="none"/>
            </w:tabs>
            <w:spacing w:line="240" w:lineRule="auto" w:before="60" w:after="0"/>
            <w:ind w:left="1389" w:right="0" w:hanging="624"/>
            <w:jc w:val="left"/>
          </w:pPr>
          <w:hyperlink w:history="true" w:anchor="_bookmark6">
            <w:r>
              <w:rPr/>
              <w:t>GNSS</w:t>
              <w:tab/>
              <w:t>3</w:t>
            </w:r>
          </w:hyperlink>
        </w:p>
        <w:p>
          <w:pPr>
            <w:pStyle w:val="TOC2"/>
            <w:numPr>
              <w:ilvl w:val="1"/>
              <w:numId w:val="2"/>
            </w:numPr>
            <w:tabs>
              <w:tab w:pos="1389" w:val="left" w:leader="none"/>
              <w:tab w:pos="1390" w:val="left" w:leader="none"/>
              <w:tab w:pos="9103" w:val="right" w:leader="none"/>
            </w:tabs>
            <w:spacing w:line="240" w:lineRule="auto" w:before="60" w:after="0"/>
            <w:ind w:left="1389" w:right="0" w:hanging="624"/>
            <w:jc w:val="left"/>
          </w:pPr>
          <w:hyperlink w:history="true" w:anchor="_bookmark9">
            <w:r>
              <w:rPr/>
              <w:t>Andre</w:t>
            </w:r>
            <w:r>
              <w:rPr>
                <w:spacing w:val="-1"/>
              </w:rPr>
              <w:t> </w:t>
            </w:r>
            <w:r>
              <w:rPr/>
              <w:t>positioneringstjenester</w:t>
              <w:tab/>
              <w:t>6</w:t>
            </w:r>
          </w:hyperlink>
        </w:p>
        <w:p>
          <w:pPr>
            <w:pStyle w:val="TOC2"/>
            <w:numPr>
              <w:ilvl w:val="1"/>
              <w:numId w:val="2"/>
            </w:numPr>
            <w:tabs>
              <w:tab w:pos="1389" w:val="left" w:leader="none"/>
              <w:tab w:pos="1390" w:val="left" w:leader="none"/>
              <w:tab w:pos="9103" w:val="right" w:leader="none"/>
            </w:tabs>
            <w:spacing w:line="240" w:lineRule="auto" w:before="61" w:after="0"/>
            <w:ind w:left="1389" w:right="0" w:hanging="624"/>
            <w:jc w:val="left"/>
          </w:pPr>
          <w:hyperlink w:history="true" w:anchor="_bookmark10">
            <w:r>
              <w:rPr/>
              <w:t>Teknologisk udvikling</w:t>
            </w:r>
            <w:r>
              <w:rPr>
                <w:spacing w:val="-5"/>
              </w:rPr>
              <w:t> </w:t>
            </w:r>
            <w:r>
              <w:rPr/>
              <w:t>på positioneringsområdet</w:t>
              <w:tab/>
              <w:t>9</w:t>
            </w:r>
          </w:hyperlink>
        </w:p>
        <w:p>
          <w:pPr>
            <w:pStyle w:val="TOC1"/>
            <w:numPr>
              <w:ilvl w:val="0"/>
              <w:numId w:val="2"/>
            </w:numPr>
            <w:tabs>
              <w:tab w:pos="765" w:val="left" w:leader="none"/>
              <w:tab w:pos="766" w:val="left" w:leader="none"/>
              <w:tab w:pos="9104" w:val="right" w:leader="none"/>
            </w:tabs>
            <w:spacing w:line="240" w:lineRule="auto" w:before="161" w:after="0"/>
            <w:ind w:left="765" w:right="0" w:hanging="454"/>
            <w:jc w:val="left"/>
          </w:pPr>
          <w:hyperlink w:history="true" w:anchor="_bookmark11">
            <w:r>
              <w:rPr>
                <w:color w:val="053579"/>
              </w:rPr>
              <w:t>Samfundsøkonomisk værdi</w:t>
            </w:r>
            <w:r>
              <w:rPr>
                <w:color w:val="053579"/>
                <w:spacing w:val="-3"/>
              </w:rPr>
              <w:t> </w:t>
            </w:r>
            <w:r>
              <w:rPr>
                <w:color w:val="053579"/>
              </w:rPr>
              <w:t>af</w:t>
            </w:r>
            <w:r>
              <w:rPr>
                <w:color w:val="053579"/>
                <w:spacing w:val="1"/>
              </w:rPr>
              <w:t> </w:t>
            </w:r>
            <w:r>
              <w:rPr>
                <w:color w:val="053579"/>
              </w:rPr>
              <w:t>positioneringstjenester</w:t>
              <w:tab/>
              <w:t>11</w:t>
            </w:r>
          </w:hyperlink>
        </w:p>
        <w:p>
          <w:pPr>
            <w:pStyle w:val="TOC2"/>
            <w:numPr>
              <w:ilvl w:val="1"/>
              <w:numId w:val="2"/>
            </w:numPr>
            <w:tabs>
              <w:tab w:pos="1389" w:val="left" w:leader="none"/>
              <w:tab w:pos="1390" w:val="left" w:leader="none"/>
              <w:tab w:pos="9104" w:val="right" w:leader="none"/>
            </w:tabs>
            <w:spacing w:line="240" w:lineRule="auto" w:before="60" w:after="0"/>
            <w:ind w:left="1389" w:right="0" w:hanging="624"/>
            <w:jc w:val="left"/>
          </w:pPr>
          <w:hyperlink w:history="true" w:anchor="_bookmark12">
            <w:r>
              <w:rPr/>
              <w:t>Anvendelse</w:t>
            </w:r>
            <w:r>
              <w:rPr>
                <w:spacing w:val="-3"/>
              </w:rPr>
              <w:t> </w:t>
            </w:r>
            <w:r>
              <w:rPr/>
              <w:t>af positioneringstjenester</w:t>
              <w:tab/>
              <w:t>11</w:t>
            </w:r>
          </w:hyperlink>
        </w:p>
        <w:p>
          <w:pPr>
            <w:pStyle w:val="TOC2"/>
            <w:numPr>
              <w:ilvl w:val="1"/>
              <w:numId w:val="2"/>
            </w:numPr>
            <w:tabs>
              <w:tab w:pos="1389" w:val="left" w:leader="none"/>
              <w:tab w:pos="1390" w:val="left" w:leader="none"/>
              <w:tab w:pos="9104" w:val="right" w:leader="none"/>
            </w:tabs>
            <w:spacing w:line="240" w:lineRule="auto" w:before="58" w:after="0"/>
            <w:ind w:left="1389" w:right="0" w:hanging="624"/>
            <w:jc w:val="left"/>
          </w:pPr>
          <w:hyperlink w:history="true" w:anchor="_bookmark14">
            <w:r>
              <w:rPr/>
              <w:t>Samfundsøkonomiske effekter ved brug</w:t>
            </w:r>
            <w:r>
              <w:rPr>
                <w:spacing w:val="-7"/>
              </w:rPr>
              <w:t> </w:t>
            </w:r>
            <w:r>
              <w:rPr/>
              <w:t>af</w:t>
            </w:r>
            <w:r>
              <w:rPr>
                <w:spacing w:val="-3"/>
              </w:rPr>
              <w:t> </w:t>
            </w:r>
            <w:r>
              <w:rPr/>
              <w:t>positioneringstjenester</w:t>
              <w:tab/>
              <w:t>14</w:t>
            </w:r>
          </w:hyperlink>
        </w:p>
        <w:p>
          <w:pPr>
            <w:pStyle w:val="TOC2"/>
            <w:numPr>
              <w:ilvl w:val="1"/>
              <w:numId w:val="2"/>
            </w:numPr>
            <w:tabs>
              <w:tab w:pos="1389" w:val="left" w:leader="none"/>
              <w:tab w:pos="1390" w:val="left" w:leader="none"/>
              <w:tab w:pos="9104" w:val="right" w:leader="none"/>
            </w:tabs>
            <w:spacing w:line="240" w:lineRule="auto" w:before="60" w:after="0"/>
            <w:ind w:left="1389" w:right="0" w:hanging="624"/>
            <w:jc w:val="left"/>
          </w:pPr>
          <w:hyperlink w:history="true" w:anchor="_bookmark18">
            <w:r>
              <w:rPr/>
              <w:t>Opregning af tab ved udfald</w:t>
            </w:r>
            <w:r>
              <w:rPr>
                <w:spacing w:val="-7"/>
              </w:rPr>
              <w:t> </w:t>
            </w:r>
            <w:r>
              <w:rPr/>
              <w:t>af positioneringstjenesterne</w:t>
              <w:tab/>
              <w:t>19</w:t>
            </w:r>
          </w:hyperlink>
        </w:p>
        <w:p>
          <w:pPr>
            <w:pStyle w:val="TOC1"/>
            <w:numPr>
              <w:ilvl w:val="0"/>
              <w:numId w:val="2"/>
            </w:numPr>
            <w:tabs>
              <w:tab w:pos="765" w:val="left" w:leader="none"/>
              <w:tab w:pos="766" w:val="left" w:leader="none"/>
              <w:tab w:pos="9104" w:val="right" w:leader="none"/>
            </w:tabs>
            <w:spacing w:line="240" w:lineRule="auto" w:before="161" w:after="0"/>
            <w:ind w:left="765" w:right="0" w:hanging="454"/>
            <w:jc w:val="left"/>
          </w:pPr>
          <w:hyperlink w:history="true" w:anchor="_bookmark21">
            <w:r>
              <w:rPr>
                <w:color w:val="053579"/>
              </w:rPr>
              <w:t>Erhvervsøkonomisk værdi</w:t>
            </w:r>
            <w:r>
              <w:rPr>
                <w:color w:val="053579"/>
                <w:spacing w:val="-2"/>
              </w:rPr>
              <w:t> </w:t>
            </w:r>
            <w:r>
              <w:rPr>
                <w:color w:val="053579"/>
              </w:rPr>
              <w:t>af</w:t>
            </w:r>
            <w:r>
              <w:rPr>
                <w:color w:val="053579"/>
                <w:spacing w:val="-2"/>
              </w:rPr>
              <w:t> </w:t>
            </w:r>
            <w:r>
              <w:rPr>
                <w:color w:val="053579"/>
              </w:rPr>
              <w:t>positioneringstjenester</w:t>
              <w:tab/>
              <w:t>23</w:t>
            </w:r>
          </w:hyperlink>
        </w:p>
        <w:p>
          <w:pPr>
            <w:pStyle w:val="TOC1"/>
            <w:numPr>
              <w:ilvl w:val="0"/>
              <w:numId w:val="2"/>
            </w:numPr>
            <w:tabs>
              <w:tab w:pos="765" w:val="left" w:leader="none"/>
              <w:tab w:pos="766" w:val="left" w:leader="none"/>
              <w:tab w:pos="9104" w:val="right" w:leader="none"/>
            </w:tabs>
            <w:spacing w:line="240" w:lineRule="auto" w:before="161" w:after="0"/>
            <w:ind w:left="765" w:right="0" w:hanging="454"/>
            <w:jc w:val="left"/>
          </w:pPr>
          <w:hyperlink w:history="true" w:anchor="_bookmark24">
            <w:r>
              <w:rPr>
                <w:color w:val="053579"/>
              </w:rPr>
              <w:t>Konklusion</w:t>
              <w:tab/>
              <w:t>24</w:t>
            </w:r>
          </w:hyperlink>
        </w:p>
        <w:p>
          <w:pPr>
            <w:pStyle w:val="TOC1"/>
            <w:tabs>
              <w:tab w:pos="9104" w:val="right" w:leader="none"/>
            </w:tabs>
            <w:ind w:firstLine="0"/>
          </w:pPr>
          <w:hyperlink w:history="true" w:anchor="_bookmark25">
            <w:r>
              <w:rPr>
                <w:color w:val="053579"/>
              </w:rPr>
              <w:t>Indeks af Tabeller</w:t>
            </w:r>
            <w:r>
              <w:rPr>
                <w:color w:val="053579"/>
                <w:spacing w:val="-5"/>
              </w:rPr>
              <w:t> </w:t>
            </w:r>
            <w:r>
              <w:rPr>
                <w:color w:val="053579"/>
              </w:rPr>
              <w:t>og</w:t>
            </w:r>
            <w:r>
              <w:rPr>
                <w:color w:val="053579"/>
                <w:spacing w:val="1"/>
              </w:rPr>
              <w:t> </w:t>
            </w:r>
            <w:r>
              <w:rPr>
                <w:color w:val="053579"/>
              </w:rPr>
              <w:t>Figurer</w:t>
              <w:tab/>
              <w:t>25</w:t>
            </w:r>
          </w:hyperlink>
        </w:p>
        <w:p>
          <w:pPr>
            <w:pStyle w:val="TOC1"/>
            <w:tabs>
              <w:tab w:pos="9104" w:val="right" w:leader="none"/>
            </w:tabs>
            <w:spacing w:before="158"/>
            <w:ind w:firstLine="0"/>
          </w:pPr>
          <w:hyperlink w:history="true" w:anchor="_bookmark26">
            <w:r>
              <w:rPr>
                <w:color w:val="053579"/>
              </w:rPr>
              <w:t>BILAG</w:t>
              <w:tab/>
              <w:t>26</w:t>
            </w:r>
          </w:hyperlink>
        </w:p>
        <w:p>
          <w:pPr>
            <w:pStyle w:val="TOC1"/>
            <w:tabs>
              <w:tab w:pos="1276" w:val="left" w:leader="none"/>
              <w:tab w:pos="9104" w:val="right" w:leader="none"/>
            </w:tabs>
            <w:spacing w:before="160"/>
            <w:ind w:firstLine="0"/>
          </w:pPr>
          <w:hyperlink w:history="true" w:anchor="_bookmark27">
            <w:r>
              <w:rPr>
                <w:color w:val="053579"/>
              </w:rPr>
              <w:t>Bilag</w:t>
            </w:r>
            <w:r>
              <w:rPr>
                <w:color w:val="053579"/>
                <w:spacing w:val="-1"/>
              </w:rPr>
              <w:t> </w:t>
            </w:r>
            <w:r>
              <w:rPr>
                <w:color w:val="053579"/>
              </w:rPr>
              <w:t>1</w:t>
              <w:tab/>
              <w:t>Forkortelser</w:t>
              <w:tab/>
              <w:t>27</w:t>
            </w:r>
          </w:hyperlink>
        </w:p>
        <w:p>
          <w:pPr>
            <w:pStyle w:val="TOC1"/>
            <w:tabs>
              <w:tab w:pos="1276" w:val="left" w:leader="none"/>
              <w:tab w:pos="9104" w:val="right" w:leader="none"/>
            </w:tabs>
            <w:ind w:firstLine="0"/>
          </w:pPr>
          <w:hyperlink w:history="true" w:anchor="_bookmark28">
            <w:r>
              <w:rPr>
                <w:color w:val="053579"/>
              </w:rPr>
              <w:t>Bilag</w:t>
            </w:r>
            <w:r>
              <w:rPr>
                <w:color w:val="053579"/>
                <w:spacing w:val="-1"/>
              </w:rPr>
              <w:t> </w:t>
            </w:r>
            <w:r>
              <w:rPr>
                <w:color w:val="053579"/>
              </w:rPr>
              <w:t>2</w:t>
              <w:tab/>
              <w:t>Anbefalet</w:t>
            </w:r>
            <w:r>
              <w:rPr>
                <w:color w:val="053579"/>
                <w:spacing w:val="1"/>
              </w:rPr>
              <w:t> </w:t>
            </w:r>
            <w:r>
              <w:rPr>
                <w:color w:val="053579"/>
              </w:rPr>
              <w:t>læsestof</w:t>
              <w:tab/>
              <w:t>28</w:t>
            </w:r>
          </w:hyperlink>
        </w:p>
      </w:sdtContent>
    </w:sdt>
    <w:p>
      <w:pPr>
        <w:spacing w:after="0"/>
        <w:sectPr>
          <w:headerReference w:type="default" r:id="rId16"/>
          <w:footerReference w:type="default" r:id="rId17"/>
          <w:pgSz w:w="11910" w:h="16840"/>
          <w:pgMar w:header="1530" w:footer="1201" w:top="1880" w:bottom="1400" w:left="1220" w:right="1220"/>
        </w:sectPr>
      </w:pPr>
    </w:p>
    <w:p>
      <w:pPr>
        <w:pStyle w:val="BodyText"/>
        <w:spacing w:before="10"/>
        <w:rPr>
          <w:sz w:val="29"/>
        </w:rPr>
      </w:pPr>
    </w:p>
    <w:p>
      <w:pPr>
        <w:pStyle w:val="Heading1"/>
        <w:spacing w:before="1"/>
        <w:ind w:left="4205"/>
      </w:pPr>
      <w:bookmarkStart w:name="_bookmark0" w:id="1"/>
      <w:bookmarkEnd w:id="1"/>
      <w:r>
        <w:rPr>
          <w:b w:val="0"/>
        </w:rPr>
      </w:r>
      <w:r>
        <w:rPr>
          <w:color w:val="053579"/>
        </w:rPr>
        <w:t>Resumé</w:t>
      </w:r>
    </w:p>
    <w:p>
      <w:pPr>
        <w:pStyle w:val="BodyText"/>
        <w:spacing w:before="6"/>
        <w:rPr>
          <w:b/>
          <w:sz w:val="29"/>
        </w:rPr>
      </w:pPr>
    </w:p>
    <w:p>
      <w:pPr>
        <w:pStyle w:val="BodyText"/>
        <w:ind w:left="311" w:right="305"/>
        <w:jc w:val="both"/>
      </w:pPr>
      <w:r>
        <w:rPr/>
        <w:t>Positioneringstjenester</w:t>
      </w:r>
      <w:r>
        <w:rPr>
          <w:spacing w:val="-4"/>
        </w:rPr>
        <w:t> </w:t>
      </w:r>
      <w:r>
        <w:rPr/>
        <w:t>dækker</w:t>
      </w:r>
      <w:r>
        <w:rPr>
          <w:spacing w:val="-6"/>
        </w:rPr>
        <w:t> </w:t>
      </w:r>
      <w:r>
        <w:rPr/>
        <w:t>et</w:t>
      </w:r>
      <w:r>
        <w:rPr>
          <w:spacing w:val="-3"/>
        </w:rPr>
        <w:t> </w:t>
      </w:r>
      <w:r>
        <w:rPr/>
        <w:t>bredt</w:t>
      </w:r>
      <w:r>
        <w:rPr>
          <w:spacing w:val="-4"/>
        </w:rPr>
        <w:t> </w:t>
      </w:r>
      <w:r>
        <w:rPr/>
        <w:t>udsnit</w:t>
      </w:r>
      <w:r>
        <w:rPr>
          <w:spacing w:val="-4"/>
        </w:rPr>
        <w:t> </w:t>
      </w:r>
      <w:r>
        <w:rPr/>
        <w:t>af</w:t>
      </w:r>
      <w:r>
        <w:rPr>
          <w:spacing w:val="-6"/>
        </w:rPr>
        <w:t> </w:t>
      </w:r>
      <w:r>
        <w:rPr/>
        <w:t>teknologier,</w:t>
      </w:r>
      <w:r>
        <w:rPr>
          <w:spacing w:val="-4"/>
        </w:rPr>
        <w:t> </w:t>
      </w:r>
      <w:r>
        <w:rPr/>
        <w:t>som</w:t>
      </w:r>
      <w:r>
        <w:rPr>
          <w:spacing w:val="-6"/>
        </w:rPr>
        <w:t> </w:t>
      </w:r>
      <w:r>
        <w:rPr/>
        <w:t>særskilt</w:t>
      </w:r>
      <w:r>
        <w:rPr>
          <w:spacing w:val="-3"/>
        </w:rPr>
        <w:t> </w:t>
      </w:r>
      <w:r>
        <w:rPr/>
        <w:t>eller</w:t>
      </w:r>
      <w:r>
        <w:rPr>
          <w:spacing w:val="-4"/>
        </w:rPr>
        <w:t> </w:t>
      </w:r>
      <w:r>
        <w:rPr/>
        <w:t>i</w:t>
      </w:r>
      <w:r>
        <w:rPr>
          <w:spacing w:val="-6"/>
        </w:rPr>
        <w:t> </w:t>
      </w:r>
      <w:r>
        <w:rPr/>
        <w:t>kombination</w:t>
      </w:r>
      <w:r>
        <w:rPr>
          <w:spacing w:val="-7"/>
        </w:rPr>
        <w:t> </w:t>
      </w:r>
      <w:r>
        <w:rPr/>
        <w:t>med andre tjenester kan sikre, at brugere kender deres position i to eller tre</w:t>
      </w:r>
      <w:r>
        <w:rPr>
          <w:spacing w:val="-14"/>
        </w:rPr>
        <w:t> </w:t>
      </w:r>
      <w:r>
        <w:rPr/>
        <w:t>dimensioner.</w:t>
      </w:r>
    </w:p>
    <w:p>
      <w:pPr>
        <w:pStyle w:val="BodyText"/>
        <w:spacing w:before="6"/>
        <w:rPr>
          <w:sz w:val="19"/>
        </w:rPr>
      </w:pPr>
    </w:p>
    <w:p>
      <w:pPr>
        <w:spacing w:before="0"/>
        <w:ind w:left="311" w:right="305" w:firstLine="0"/>
        <w:jc w:val="both"/>
        <w:rPr>
          <w:sz w:val="22"/>
        </w:rPr>
      </w:pPr>
      <w:r>
        <w:rPr>
          <w:b/>
          <w:sz w:val="22"/>
        </w:rPr>
        <w:t>Globale Navigations Satellit Systemer </w:t>
      </w:r>
      <w:r>
        <w:rPr>
          <w:sz w:val="22"/>
        </w:rPr>
        <w:t>(GNSS) er den mest udbredte tjeneste til absolut positione- ring, som i kraft af sin globale (udendørs) dækning, er blevet en standardteknologi.</w:t>
      </w:r>
    </w:p>
    <w:p>
      <w:pPr>
        <w:pStyle w:val="BodyText"/>
        <w:spacing w:before="8"/>
        <w:rPr>
          <w:sz w:val="19"/>
        </w:rPr>
      </w:pPr>
    </w:p>
    <w:p>
      <w:pPr>
        <w:pStyle w:val="BodyText"/>
        <w:spacing w:before="1"/>
        <w:ind w:left="311" w:right="302"/>
        <w:jc w:val="both"/>
      </w:pPr>
      <w:r>
        <w:rPr/>
        <w:t>GNSS</w:t>
      </w:r>
      <w:r>
        <w:rPr>
          <w:spacing w:val="-6"/>
        </w:rPr>
        <w:t> </w:t>
      </w:r>
      <w:r>
        <w:rPr/>
        <w:t>er</w:t>
      </w:r>
      <w:r>
        <w:rPr>
          <w:spacing w:val="-3"/>
        </w:rPr>
        <w:t> </w:t>
      </w:r>
      <w:r>
        <w:rPr/>
        <w:t>et</w:t>
      </w:r>
      <w:r>
        <w:rPr>
          <w:spacing w:val="-4"/>
        </w:rPr>
        <w:t> </w:t>
      </w:r>
      <w:r>
        <w:rPr/>
        <w:t>sjældent</w:t>
      </w:r>
      <w:r>
        <w:rPr>
          <w:spacing w:val="-5"/>
        </w:rPr>
        <w:t> </w:t>
      </w:r>
      <w:r>
        <w:rPr/>
        <w:t>eksempel</w:t>
      </w:r>
      <w:r>
        <w:rPr>
          <w:spacing w:val="-3"/>
        </w:rPr>
        <w:t> </w:t>
      </w:r>
      <w:r>
        <w:rPr/>
        <w:t>på</w:t>
      </w:r>
      <w:r>
        <w:rPr>
          <w:spacing w:val="-4"/>
        </w:rPr>
        <w:t> </w:t>
      </w:r>
      <w:r>
        <w:rPr/>
        <w:t>et</w:t>
      </w:r>
      <w:r>
        <w:rPr>
          <w:spacing w:val="-5"/>
        </w:rPr>
        <w:t> </w:t>
      </w:r>
      <w:r>
        <w:rPr/>
        <w:t>offentligt</w:t>
      </w:r>
      <w:r>
        <w:rPr>
          <w:spacing w:val="-5"/>
        </w:rPr>
        <w:t> </w:t>
      </w:r>
      <w:r>
        <w:rPr/>
        <w:t>gode,</w:t>
      </w:r>
      <w:r>
        <w:rPr>
          <w:spacing w:val="-4"/>
        </w:rPr>
        <w:t> </w:t>
      </w:r>
      <w:r>
        <w:rPr/>
        <w:t>hvor</w:t>
      </w:r>
      <w:r>
        <w:rPr>
          <w:spacing w:val="-3"/>
        </w:rPr>
        <w:t> </w:t>
      </w:r>
      <w:r>
        <w:rPr/>
        <w:t>brugere</w:t>
      </w:r>
      <w:r>
        <w:rPr>
          <w:spacing w:val="-3"/>
        </w:rPr>
        <w:t> </w:t>
      </w:r>
      <w:r>
        <w:rPr/>
        <w:t>ikke</w:t>
      </w:r>
      <w:r>
        <w:rPr>
          <w:spacing w:val="-6"/>
        </w:rPr>
        <w:t> </w:t>
      </w:r>
      <w:r>
        <w:rPr/>
        <w:t>kan</w:t>
      </w:r>
      <w:r>
        <w:rPr>
          <w:spacing w:val="-4"/>
        </w:rPr>
        <w:t> </w:t>
      </w:r>
      <w:r>
        <w:rPr/>
        <w:t>udelukkes,</w:t>
      </w:r>
      <w:r>
        <w:rPr>
          <w:spacing w:val="-6"/>
        </w:rPr>
        <w:t> </w:t>
      </w:r>
      <w:r>
        <w:rPr/>
        <w:t>og</w:t>
      </w:r>
      <w:r>
        <w:rPr>
          <w:spacing w:val="-7"/>
        </w:rPr>
        <w:t> </w:t>
      </w:r>
      <w:r>
        <w:rPr/>
        <w:t>en</w:t>
      </w:r>
      <w:r>
        <w:rPr>
          <w:spacing w:val="-3"/>
        </w:rPr>
        <w:t> </w:t>
      </w:r>
      <w:r>
        <w:rPr/>
        <w:t>brugers anvendelse</w:t>
      </w:r>
      <w:r>
        <w:rPr>
          <w:spacing w:val="-5"/>
        </w:rPr>
        <w:t> </w:t>
      </w:r>
      <w:r>
        <w:rPr/>
        <w:t>af</w:t>
      </w:r>
      <w:r>
        <w:rPr>
          <w:spacing w:val="-3"/>
        </w:rPr>
        <w:t> </w:t>
      </w:r>
      <w:r>
        <w:rPr/>
        <w:t>godet</w:t>
      </w:r>
      <w:r>
        <w:rPr>
          <w:spacing w:val="-2"/>
        </w:rPr>
        <w:t> </w:t>
      </w:r>
      <w:r>
        <w:rPr/>
        <w:t>ikke</w:t>
      </w:r>
      <w:r>
        <w:rPr>
          <w:spacing w:val="-2"/>
        </w:rPr>
        <w:t> </w:t>
      </w:r>
      <w:r>
        <w:rPr/>
        <w:t>påvirker</w:t>
      </w:r>
      <w:r>
        <w:rPr>
          <w:spacing w:val="-5"/>
        </w:rPr>
        <w:t> </w:t>
      </w:r>
      <w:r>
        <w:rPr/>
        <w:t>andre</w:t>
      </w:r>
      <w:r>
        <w:rPr>
          <w:spacing w:val="-2"/>
        </w:rPr>
        <w:t> </w:t>
      </w:r>
      <w:r>
        <w:rPr/>
        <w:t>brugeres</w:t>
      </w:r>
      <w:r>
        <w:rPr>
          <w:spacing w:val="-4"/>
        </w:rPr>
        <w:t> </w:t>
      </w:r>
      <w:r>
        <w:rPr/>
        <w:t>adgang</w:t>
      </w:r>
      <w:r>
        <w:rPr>
          <w:spacing w:val="-3"/>
        </w:rPr>
        <w:t> </w:t>
      </w:r>
      <w:r>
        <w:rPr/>
        <w:t>til</w:t>
      </w:r>
      <w:r>
        <w:rPr>
          <w:spacing w:val="-2"/>
        </w:rPr>
        <w:t> </w:t>
      </w:r>
      <w:r>
        <w:rPr/>
        <w:t>godet</w:t>
      </w:r>
      <w:r>
        <w:rPr>
          <w:spacing w:val="-4"/>
        </w:rPr>
        <w:t> </w:t>
      </w:r>
      <w:r>
        <w:rPr/>
        <w:t>eller</w:t>
      </w:r>
      <w:r>
        <w:rPr>
          <w:spacing w:val="-2"/>
        </w:rPr>
        <w:t> </w:t>
      </w:r>
      <w:r>
        <w:rPr/>
        <w:t>den</w:t>
      </w:r>
      <w:r>
        <w:rPr>
          <w:spacing w:val="-5"/>
        </w:rPr>
        <w:t> </w:t>
      </w:r>
      <w:r>
        <w:rPr/>
        <w:t>kvalitet</w:t>
      </w:r>
      <w:r>
        <w:rPr>
          <w:spacing w:val="-2"/>
        </w:rPr>
        <w:t> </w:t>
      </w:r>
      <w:r>
        <w:rPr/>
        <w:t>de</w:t>
      </w:r>
      <w:r>
        <w:rPr>
          <w:spacing w:val="-4"/>
        </w:rPr>
        <w:t> </w:t>
      </w:r>
      <w:r>
        <w:rPr/>
        <w:t>opnår.</w:t>
      </w:r>
      <w:r>
        <w:rPr>
          <w:spacing w:val="-3"/>
        </w:rPr>
        <w:t> </w:t>
      </w:r>
      <w:r>
        <w:rPr/>
        <w:t>Fordi GNSS er gratis at bruge (men har kostet mange skattekroner at bygge), er det interessant at under- søge om de stater, der har betalt, får valuta for</w:t>
      </w:r>
      <w:r>
        <w:rPr>
          <w:spacing w:val="-10"/>
        </w:rPr>
        <w:t> </w:t>
      </w:r>
      <w:r>
        <w:rPr/>
        <w:t>pengene.</w:t>
      </w:r>
    </w:p>
    <w:p>
      <w:pPr>
        <w:pStyle w:val="BodyText"/>
        <w:spacing w:before="8"/>
        <w:rPr>
          <w:sz w:val="19"/>
        </w:rPr>
      </w:pPr>
    </w:p>
    <w:p>
      <w:pPr>
        <w:pStyle w:val="BodyText"/>
        <w:spacing w:before="1"/>
        <w:ind w:left="311" w:right="304"/>
        <w:jc w:val="both"/>
      </w:pPr>
      <w:r>
        <w:rPr/>
        <w:t>Analyser i denne rapport har beregnet, at </w:t>
      </w:r>
      <w:r>
        <w:rPr>
          <w:b/>
        </w:rPr>
        <w:t>23,1% af Danmarks BNP </w:t>
      </w:r>
      <w:r>
        <w:rPr/>
        <w:t>skabes i brancher, som er af- hængige af GNSS til forskellige applikationer.</w:t>
      </w:r>
    </w:p>
    <w:p>
      <w:pPr>
        <w:pStyle w:val="BodyText"/>
        <w:spacing w:before="9"/>
        <w:rPr>
          <w:sz w:val="19"/>
        </w:rPr>
      </w:pPr>
    </w:p>
    <w:p>
      <w:pPr>
        <w:pStyle w:val="BodyText"/>
        <w:ind w:left="311" w:right="304"/>
        <w:jc w:val="both"/>
        <w:rPr>
          <w:b/>
        </w:rPr>
      </w:pPr>
      <w:r>
        <w:rPr/>
        <w:t>Baseret på sekundær litteratur vedrørende Storbritannien er nytteværdien af GNSS i Danmark be- regnet</w:t>
      </w:r>
      <w:r>
        <w:rPr>
          <w:spacing w:val="-5"/>
        </w:rPr>
        <w:t> </w:t>
      </w:r>
      <w:r>
        <w:rPr/>
        <w:t>til</w:t>
      </w:r>
      <w:r>
        <w:rPr>
          <w:spacing w:val="-8"/>
        </w:rPr>
        <w:t> </w:t>
      </w:r>
      <w:r>
        <w:rPr>
          <w:b/>
        </w:rPr>
        <w:t>14,3</w:t>
      </w:r>
      <w:r>
        <w:rPr>
          <w:b/>
          <w:spacing w:val="-7"/>
        </w:rPr>
        <w:t> </w:t>
      </w:r>
      <w:r>
        <w:rPr>
          <w:b/>
        </w:rPr>
        <w:t>mia.</w:t>
      </w:r>
      <w:r>
        <w:rPr>
          <w:b/>
          <w:spacing w:val="-5"/>
        </w:rPr>
        <w:t> </w:t>
      </w:r>
      <w:r>
        <w:rPr>
          <w:b/>
        </w:rPr>
        <w:t>kr.</w:t>
      </w:r>
      <w:r>
        <w:rPr>
          <w:b/>
          <w:spacing w:val="-4"/>
        </w:rPr>
        <w:t> </w:t>
      </w:r>
      <w:r>
        <w:rPr/>
        <w:t>i</w:t>
      </w:r>
      <w:r>
        <w:rPr>
          <w:spacing w:val="-8"/>
        </w:rPr>
        <w:t> </w:t>
      </w:r>
      <w:r>
        <w:rPr/>
        <w:t>2019,</w:t>
      </w:r>
      <w:r>
        <w:rPr>
          <w:spacing w:val="-5"/>
        </w:rPr>
        <w:t> </w:t>
      </w:r>
      <w:r>
        <w:rPr/>
        <w:t>med</w:t>
      </w:r>
      <w:r>
        <w:rPr>
          <w:spacing w:val="-6"/>
        </w:rPr>
        <w:t> </w:t>
      </w:r>
      <w:r>
        <w:rPr/>
        <w:t>anseelige</w:t>
      </w:r>
      <w:r>
        <w:rPr>
          <w:spacing w:val="-5"/>
        </w:rPr>
        <w:t> </w:t>
      </w:r>
      <w:r>
        <w:rPr/>
        <w:t>gevinster</w:t>
      </w:r>
      <w:r>
        <w:rPr>
          <w:spacing w:val="-8"/>
        </w:rPr>
        <w:t> </w:t>
      </w:r>
      <w:r>
        <w:rPr/>
        <w:t>inden</w:t>
      </w:r>
      <w:r>
        <w:rPr>
          <w:spacing w:val="-6"/>
        </w:rPr>
        <w:t> </w:t>
      </w:r>
      <w:r>
        <w:rPr/>
        <w:t>for</w:t>
      </w:r>
      <w:r>
        <w:rPr>
          <w:spacing w:val="-5"/>
        </w:rPr>
        <w:t> </w:t>
      </w:r>
      <w:r>
        <w:rPr/>
        <w:t>transport</w:t>
      </w:r>
      <w:r>
        <w:rPr>
          <w:spacing w:val="-8"/>
        </w:rPr>
        <w:t> </w:t>
      </w:r>
      <w:r>
        <w:rPr/>
        <w:t>og</w:t>
      </w:r>
      <w:r>
        <w:rPr>
          <w:spacing w:val="-6"/>
        </w:rPr>
        <w:t> </w:t>
      </w:r>
      <w:r>
        <w:rPr/>
        <w:t>navigation</w:t>
      </w:r>
      <w:r>
        <w:rPr>
          <w:spacing w:val="-6"/>
        </w:rPr>
        <w:t> </w:t>
      </w:r>
      <w:r>
        <w:rPr/>
        <w:t>samt</w:t>
      </w:r>
      <w:r>
        <w:rPr>
          <w:spacing w:val="-5"/>
        </w:rPr>
        <w:t> </w:t>
      </w:r>
      <w:r>
        <w:rPr/>
        <w:t>sund- hed, sikkerhed og udrykning. Denne værdi er beregnet til at vokse til </w:t>
      </w:r>
      <w:r>
        <w:rPr>
          <w:b/>
        </w:rPr>
        <w:t>19,6 mia. kr. </w:t>
      </w:r>
      <w:r>
        <w:rPr/>
        <w:t>i 2030 (i faste priser). Det er også beregnet, at Danmark kan påregne et samlet tab ved et fem-dages udfald af GNSS-tjenester på </w:t>
      </w:r>
      <w:r>
        <w:rPr>
          <w:b/>
        </w:rPr>
        <w:t>4,9 mia.</w:t>
      </w:r>
      <w:r>
        <w:rPr>
          <w:b/>
          <w:spacing w:val="-6"/>
        </w:rPr>
        <w:t> </w:t>
      </w:r>
      <w:r>
        <w:rPr>
          <w:b/>
        </w:rPr>
        <w:t>kr.</w:t>
      </w:r>
    </w:p>
    <w:p>
      <w:pPr>
        <w:pStyle w:val="BodyText"/>
        <w:spacing w:before="6"/>
        <w:rPr>
          <w:b/>
          <w:sz w:val="19"/>
        </w:rPr>
      </w:pPr>
    </w:p>
    <w:p>
      <w:pPr>
        <w:pStyle w:val="BodyText"/>
        <w:spacing w:before="1"/>
        <w:ind w:left="311" w:right="308"/>
        <w:jc w:val="both"/>
      </w:pPr>
      <w:r>
        <w:rPr/>
        <w:t>Resultaterne er baseret på en antagelse om, at Danmarks brug af, og sårbarhed overfor udfald i, GNSS</w:t>
      </w:r>
      <w:r>
        <w:rPr>
          <w:spacing w:val="-6"/>
        </w:rPr>
        <w:t> </w:t>
      </w:r>
      <w:r>
        <w:rPr/>
        <w:t>er</w:t>
      </w:r>
      <w:r>
        <w:rPr>
          <w:spacing w:val="-6"/>
        </w:rPr>
        <w:t> </w:t>
      </w:r>
      <w:r>
        <w:rPr/>
        <w:t>tilsvarende</w:t>
      </w:r>
      <w:r>
        <w:rPr>
          <w:spacing w:val="-6"/>
        </w:rPr>
        <w:t> </w:t>
      </w:r>
      <w:r>
        <w:rPr/>
        <w:t>til</w:t>
      </w:r>
      <w:r>
        <w:rPr>
          <w:spacing w:val="-7"/>
        </w:rPr>
        <w:t> </w:t>
      </w:r>
      <w:r>
        <w:rPr/>
        <w:t>Storbritanniens.</w:t>
      </w:r>
      <w:r>
        <w:rPr>
          <w:spacing w:val="-4"/>
        </w:rPr>
        <w:t> </w:t>
      </w:r>
      <w:r>
        <w:rPr/>
        <w:t>Som</w:t>
      </w:r>
      <w:r>
        <w:rPr>
          <w:spacing w:val="-6"/>
        </w:rPr>
        <w:t> </w:t>
      </w:r>
      <w:r>
        <w:rPr/>
        <w:t>sammenlignelige</w:t>
      </w:r>
      <w:r>
        <w:rPr>
          <w:spacing w:val="-6"/>
        </w:rPr>
        <w:t> </w:t>
      </w:r>
      <w:r>
        <w:rPr/>
        <w:t>moderne</w:t>
      </w:r>
      <w:r>
        <w:rPr>
          <w:spacing w:val="-7"/>
        </w:rPr>
        <w:t> </w:t>
      </w:r>
      <w:r>
        <w:rPr/>
        <w:t>samfund</w:t>
      </w:r>
      <w:r>
        <w:rPr>
          <w:spacing w:val="-6"/>
        </w:rPr>
        <w:t> </w:t>
      </w:r>
      <w:r>
        <w:rPr/>
        <w:t>er</w:t>
      </w:r>
      <w:r>
        <w:rPr>
          <w:spacing w:val="-4"/>
        </w:rPr>
        <w:t> </w:t>
      </w:r>
      <w:r>
        <w:rPr/>
        <w:t>dette</w:t>
      </w:r>
      <w:r>
        <w:rPr>
          <w:spacing w:val="-6"/>
        </w:rPr>
        <w:t> </w:t>
      </w:r>
      <w:r>
        <w:rPr/>
        <w:t>en</w:t>
      </w:r>
      <w:r>
        <w:rPr>
          <w:spacing w:val="-7"/>
        </w:rPr>
        <w:t> </w:t>
      </w:r>
      <w:r>
        <w:rPr/>
        <w:t>rimelig antagelse i udgangspunktet, men visse specifikke implementeringer er forskellige i de to</w:t>
      </w:r>
      <w:r>
        <w:rPr>
          <w:spacing w:val="-17"/>
        </w:rPr>
        <w:t> </w:t>
      </w:r>
      <w:r>
        <w:rPr/>
        <w:t>lande.</w:t>
      </w:r>
    </w:p>
    <w:p>
      <w:pPr>
        <w:pStyle w:val="BodyText"/>
        <w:spacing w:before="8"/>
        <w:rPr>
          <w:sz w:val="19"/>
        </w:rPr>
      </w:pPr>
    </w:p>
    <w:p>
      <w:pPr>
        <w:pStyle w:val="BodyText"/>
        <w:ind w:left="311" w:right="302"/>
        <w:jc w:val="both"/>
      </w:pPr>
      <w:r>
        <w:rPr/>
        <w:t>På trods af disse usikkerheder vurderes de beregnede værdier at give et nogenlunde retvisende estimat efter danske forhold.</w:t>
      </w:r>
    </w:p>
    <w:p>
      <w:pPr>
        <w:spacing w:after="0"/>
        <w:jc w:val="both"/>
        <w:sectPr>
          <w:headerReference w:type="default" r:id="rId18"/>
          <w:footerReference w:type="default" r:id="rId19"/>
          <w:pgSz w:w="11910" w:h="16840"/>
          <w:pgMar w:header="751" w:footer="1228" w:top="1080" w:bottom="1420" w:left="1220" w:right="1220"/>
        </w:sectPr>
      </w:pPr>
    </w:p>
    <w:p>
      <w:pPr>
        <w:pStyle w:val="BodyText"/>
        <w:spacing w:before="10"/>
        <w:rPr>
          <w:sz w:val="26"/>
        </w:rPr>
      </w:pPr>
    </w:p>
    <w:p>
      <w:pPr>
        <w:pStyle w:val="Heading1"/>
        <w:tabs>
          <w:tab w:pos="1389" w:val="left" w:leader="none"/>
        </w:tabs>
        <w:jc w:val="both"/>
      </w:pPr>
      <w:bookmarkStart w:name="_bookmark1" w:id="2"/>
      <w:bookmarkEnd w:id="2"/>
      <w:r>
        <w:rPr>
          <w:b w:val="0"/>
        </w:rPr>
      </w:r>
      <w:r>
        <w:rPr>
          <w:color w:val="053579"/>
        </w:rPr>
        <w:t>1</w:t>
        <w:tab/>
        <w:t>Indledning</w:t>
      </w:r>
    </w:p>
    <w:p>
      <w:pPr>
        <w:pStyle w:val="BodyText"/>
        <w:spacing w:before="6"/>
        <w:rPr>
          <w:b/>
          <w:sz w:val="29"/>
        </w:rPr>
      </w:pPr>
    </w:p>
    <w:p>
      <w:pPr>
        <w:pStyle w:val="BodyText"/>
        <w:ind w:left="311" w:right="306"/>
        <w:jc w:val="both"/>
      </w:pPr>
      <w:r>
        <w:rPr/>
        <w:t>Denne rapport afdækker værdien af positioneringstjenester i Danmark baseret på gennemgang af mange forskellige kilder. Positioneringstjenester er næsten synonymt med Globale Navigations Sa- tellit Systemer (GNSS), men positionering kan opnås med mange andre signaler og systemer.</w:t>
      </w:r>
    </w:p>
    <w:p>
      <w:pPr>
        <w:pStyle w:val="BodyText"/>
        <w:spacing w:before="9"/>
        <w:rPr>
          <w:sz w:val="19"/>
        </w:rPr>
      </w:pPr>
    </w:p>
    <w:p>
      <w:pPr>
        <w:pStyle w:val="BodyText"/>
        <w:ind w:left="311" w:right="303"/>
        <w:jc w:val="both"/>
      </w:pPr>
      <w:r>
        <w:rPr/>
        <w:t>I kapitel </w:t>
      </w:r>
      <w:hyperlink w:history="true" w:anchor="_bookmark4">
        <w:r>
          <w:rPr/>
          <w:t>2 </w:t>
        </w:r>
      </w:hyperlink>
      <w:r>
        <w:rPr/>
        <w:t>introduceres positionering og forskellige tilgængelige teknologier og systemer, med pri- mært</w:t>
      </w:r>
      <w:r>
        <w:rPr>
          <w:spacing w:val="-9"/>
        </w:rPr>
        <w:t> </w:t>
      </w:r>
      <w:r>
        <w:rPr/>
        <w:t>fokus</w:t>
      </w:r>
      <w:r>
        <w:rPr>
          <w:spacing w:val="-8"/>
        </w:rPr>
        <w:t> </w:t>
      </w:r>
      <w:r>
        <w:rPr/>
        <w:t>på</w:t>
      </w:r>
      <w:r>
        <w:rPr>
          <w:spacing w:val="-8"/>
        </w:rPr>
        <w:t> </w:t>
      </w:r>
      <w:r>
        <w:rPr/>
        <w:t>GNSS.</w:t>
      </w:r>
      <w:r>
        <w:rPr>
          <w:spacing w:val="-9"/>
        </w:rPr>
        <w:t> </w:t>
      </w:r>
      <w:r>
        <w:rPr/>
        <w:t>Kapitlet</w:t>
      </w:r>
      <w:r>
        <w:rPr>
          <w:spacing w:val="-8"/>
        </w:rPr>
        <w:t> </w:t>
      </w:r>
      <w:r>
        <w:rPr/>
        <w:t>analyserer</w:t>
      </w:r>
      <w:r>
        <w:rPr>
          <w:spacing w:val="-10"/>
        </w:rPr>
        <w:t> </w:t>
      </w:r>
      <w:r>
        <w:rPr/>
        <w:t>også</w:t>
      </w:r>
      <w:r>
        <w:rPr>
          <w:spacing w:val="-8"/>
        </w:rPr>
        <w:t> </w:t>
      </w:r>
      <w:r>
        <w:rPr/>
        <w:t>den</w:t>
      </w:r>
      <w:r>
        <w:rPr>
          <w:spacing w:val="-8"/>
        </w:rPr>
        <w:t> </w:t>
      </w:r>
      <w:r>
        <w:rPr/>
        <w:t>teknologiske</w:t>
      </w:r>
      <w:r>
        <w:rPr>
          <w:spacing w:val="-8"/>
        </w:rPr>
        <w:t> </w:t>
      </w:r>
      <w:r>
        <w:rPr/>
        <w:t>udvikling</w:t>
      </w:r>
      <w:r>
        <w:rPr>
          <w:spacing w:val="-9"/>
        </w:rPr>
        <w:t> </w:t>
      </w:r>
      <w:r>
        <w:rPr/>
        <w:t>på</w:t>
      </w:r>
      <w:r>
        <w:rPr>
          <w:spacing w:val="-8"/>
        </w:rPr>
        <w:t> </w:t>
      </w:r>
      <w:r>
        <w:rPr/>
        <w:t>positioneringsområdet.</w:t>
      </w:r>
    </w:p>
    <w:p>
      <w:pPr>
        <w:pStyle w:val="BodyText"/>
        <w:spacing w:before="8"/>
        <w:rPr>
          <w:sz w:val="19"/>
        </w:rPr>
      </w:pPr>
    </w:p>
    <w:p>
      <w:pPr>
        <w:pStyle w:val="BodyText"/>
        <w:ind w:left="311" w:right="303"/>
        <w:jc w:val="both"/>
      </w:pPr>
      <w:r>
        <w:rPr/>
        <w:t>I kapitel </w:t>
      </w:r>
      <w:hyperlink w:history="true" w:anchor="_bookmark11">
        <w:r>
          <w:rPr/>
          <w:t>3 </w:t>
        </w:r>
      </w:hyperlink>
      <w:r>
        <w:rPr/>
        <w:t>afdækkes de samfundsøkonomiske gevinster ved GNSS fra tre perspektiver: 1) analyse af statistiske brancher med eksempler på anvendelse af GNSS samt disse branchers bidrag til BNP. 2) nytteværdien</w:t>
      </w:r>
      <w:r>
        <w:rPr>
          <w:spacing w:val="-9"/>
        </w:rPr>
        <w:t> </w:t>
      </w:r>
      <w:r>
        <w:rPr/>
        <w:t>ved</w:t>
      </w:r>
      <w:r>
        <w:rPr>
          <w:spacing w:val="-8"/>
        </w:rPr>
        <w:t> </w:t>
      </w:r>
      <w:r>
        <w:rPr/>
        <w:t>brug</w:t>
      </w:r>
      <w:r>
        <w:rPr>
          <w:spacing w:val="-6"/>
        </w:rPr>
        <w:t> </w:t>
      </w:r>
      <w:r>
        <w:rPr/>
        <w:t>af</w:t>
      </w:r>
      <w:r>
        <w:rPr>
          <w:spacing w:val="-7"/>
        </w:rPr>
        <w:t> </w:t>
      </w:r>
      <w:r>
        <w:rPr/>
        <w:t>GNSS</w:t>
      </w:r>
      <w:r>
        <w:rPr>
          <w:spacing w:val="-7"/>
        </w:rPr>
        <w:t> </w:t>
      </w:r>
      <w:r>
        <w:rPr/>
        <w:t>i</w:t>
      </w:r>
      <w:r>
        <w:rPr>
          <w:spacing w:val="-6"/>
        </w:rPr>
        <w:t> </w:t>
      </w:r>
      <w:r>
        <w:rPr/>
        <w:t>en</w:t>
      </w:r>
      <w:r>
        <w:rPr>
          <w:spacing w:val="-6"/>
        </w:rPr>
        <w:t> </w:t>
      </w:r>
      <w:r>
        <w:rPr/>
        <w:t>stor</w:t>
      </w:r>
      <w:r>
        <w:rPr>
          <w:spacing w:val="-9"/>
        </w:rPr>
        <w:t> </w:t>
      </w:r>
      <w:r>
        <w:rPr/>
        <w:t>mængde</w:t>
      </w:r>
      <w:r>
        <w:rPr>
          <w:spacing w:val="-5"/>
        </w:rPr>
        <w:t> </w:t>
      </w:r>
      <w:r>
        <w:rPr/>
        <w:t>applikationer</w:t>
      </w:r>
      <w:r>
        <w:rPr>
          <w:spacing w:val="-5"/>
        </w:rPr>
        <w:t> </w:t>
      </w:r>
      <w:r>
        <w:rPr/>
        <w:t>præsenteret</w:t>
      </w:r>
      <w:r>
        <w:rPr>
          <w:spacing w:val="-6"/>
        </w:rPr>
        <w:t> </w:t>
      </w:r>
      <w:r>
        <w:rPr/>
        <w:t>efter</w:t>
      </w:r>
      <w:r>
        <w:rPr>
          <w:spacing w:val="-9"/>
        </w:rPr>
        <w:t> </w:t>
      </w:r>
      <w:r>
        <w:rPr/>
        <w:t>de</w:t>
      </w:r>
      <w:r>
        <w:rPr>
          <w:spacing w:val="-5"/>
        </w:rPr>
        <w:t> </w:t>
      </w:r>
      <w:r>
        <w:rPr/>
        <w:t>krav</w:t>
      </w:r>
      <w:r>
        <w:rPr>
          <w:spacing w:val="-5"/>
        </w:rPr>
        <w:t> </w:t>
      </w:r>
      <w:r>
        <w:rPr/>
        <w:t>der</w:t>
      </w:r>
      <w:r>
        <w:rPr>
          <w:spacing w:val="-9"/>
        </w:rPr>
        <w:t> </w:t>
      </w:r>
      <w:r>
        <w:rPr/>
        <w:t>stilles til nøjagtighed. Beregningen af nytteværdien er foretaget for både 2019 og 2030, for at illustrere hvilke områder, der forventes at vokse, og hvilke der er mættet. 3) opregning af tab ved udfald af GNSS, præsenteret efter anvendelsesområde. Kapitel </w:t>
      </w:r>
      <w:hyperlink w:history="true" w:anchor="_bookmark21">
        <w:r>
          <w:rPr/>
          <w:t>4 </w:t>
        </w:r>
      </w:hyperlink>
      <w:r>
        <w:rPr/>
        <w:t>opsummerer eksisterende data om den er- hvervsøkonomiske værdi af</w:t>
      </w:r>
      <w:r>
        <w:rPr>
          <w:spacing w:val="-3"/>
        </w:rPr>
        <w:t> </w:t>
      </w:r>
      <w:r>
        <w:rPr/>
        <w:t>GNSS.</w:t>
      </w:r>
    </w:p>
    <w:p>
      <w:pPr>
        <w:pStyle w:val="BodyText"/>
        <w:spacing w:before="9"/>
        <w:rPr>
          <w:sz w:val="19"/>
        </w:rPr>
      </w:pPr>
    </w:p>
    <w:p>
      <w:pPr>
        <w:pStyle w:val="Heading2"/>
        <w:numPr>
          <w:ilvl w:val="1"/>
          <w:numId w:val="3"/>
        </w:numPr>
        <w:tabs>
          <w:tab w:pos="1389" w:val="left" w:leader="none"/>
          <w:tab w:pos="1390" w:val="left" w:leader="none"/>
        </w:tabs>
        <w:spacing w:line="240" w:lineRule="auto" w:before="0" w:after="0"/>
        <w:ind w:left="1389" w:right="0" w:hanging="1078"/>
        <w:jc w:val="both"/>
      </w:pPr>
      <w:bookmarkStart w:name="_bookmark2" w:id="3"/>
      <w:bookmarkEnd w:id="3"/>
      <w:r>
        <w:rPr>
          <w:b w:val="0"/>
        </w:rPr>
      </w:r>
      <w:bookmarkStart w:name="_bookmark2" w:id="4"/>
      <w:bookmarkEnd w:id="4"/>
      <w:r>
        <w:rPr>
          <w:color w:val="053579"/>
        </w:rPr>
        <w:t>Moti</w:t>
      </w:r>
      <w:r>
        <w:rPr>
          <w:color w:val="053579"/>
        </w:rPr>
        <w:t>vation og</w:t>
      </w:r>
      <w:r>
        <w:rPr>
          <w:color w:val="053579"/>
          <w:spacing w:val="-4"/>
        </w:rPr>
        <w:t> </w:t>
      </w:r>
      <w:r>
        <w:rPr>
          <w:color w:val="053579"/>
        </w:rPr>
        <w:t>baggrund</w:t>
      </w:r>
    </w:p>
    <w:p>
      <w:pPr>
        <w:pStyle w:val="BodyText"/>
        <w:spacing w:before="238"/>
        <w:ind w:left="311" w:right="306"/>
        <w:jc w:val="both"/>
      </w:pPr>
      <w:r>
        <w:rPr/>
        <w:t>GNSS er et sjældent eksempel på det økonomer kalder </w:t>
      </w:r>
      <w:r>
        <w:rPr>
          <w:i/>
        </w:rPr>
        <w:t>offentlige goder</w:t>
      </w:r>
      <w:r>
        <w:rPr/>
        <w:t>. Det vil sige, at det ikke er muligt at udelukke brugere fra GNSS (ikke-eksklusivt) og at en brugers anvendelse af systemet ikke påvirker en anden brugers adgang til systemet (ikke-rivaliseret).</w:t>
      </w:r>
    </w:p>
    <w:p>
      <w:pPr>
        <w:pStyle w:val="BodyText"/>
        <w:spacing w:before="9"/>
        <w:rPr>
          <w:sz w:val="19"/>
        </w:rPr>
      </w:pPr>
    </w:p>
    <w:p>
      <w:pPr>
        <w:pStyle w:val="BodyText"/>
        <w:ind w:left="311" w:right="305"/>
        <w:jc w:val="both"/>
      </w:pPr>
      <w:r>
        <w:rPr/>
        <w:t>GNSS opfylder ikke-eksklusivitetskravet, fordi det er gratis at bruge, og det er meget billigt at købe udstyr.</w:t>
      </w:r>
      <w:r>
        <w:rPr>
          <w:spacing w:val="-13"/>
        </w:rPr>
        <w:t> </w:t>
      </w:r>
      <w:r>
        <w:rPr/>
        <w:t>Alle</w:t>
      </w:r>
      <w:r>
        <w:rPr>
          <w:spacing w:val="-13"/>
        </w:rPr>
        <w:t> </w:t>
      </w:r>
      <w:r>
        <w:rPr/>
        <w:t>smartphones</w:t>
      </w:r>
      <w:r>
        <w:rPr>
          <w:spacing w:val="-12"/>
        </w:rPr>
        <w:t> </w:t>
      </w:r>
      <w:r>
        <w:rPr/>
        <w:t>kan</w:t>
      </w:r>
      <w:r>
        <w:rPr>
          <w:spacing w:val="-14"/>
        </w:rPr>
        <w:t> </w:t>
      </w:r>
      <w:r>
        <w:rPr/>
        <w:t>bruge</w:t>
      </w:r>
      <w:r>
        <w:rPr>
          <w:spacing w:val="-12"/>
        </w:rPr>
        <w:t> </w:t>
      </w:r>
      <w:r>
        <w:rPr/>
        <w:t>GNSS,</w:t>
      </w:r>
      <w:r>
        <w:rPr>
          <w:spacing w:val="-13"/>
        </w:rPr>
        <w:t> </w:t>
      </w:r>
      <w:r>
        <w:rPr/>
        <w:t>og</w:t>
      </w:r>
      <w:r>
        <w:rPr>
          <w:spacing w:val="-14"/>
        </w:rPr>
        <w:t> </w:t>
      </w:r>
      <w:r>
        <w:rPr/>
        <w:t>det</w:t>
      </w:r>
      <w:r>
        <w:rPr>
          <w:spacing w:val="-14"/>
        </w:rPr>
        <w:t> </w:t>
      </w:r>
      <w:r>
        <w:rPr/>
        <w:t>er</w:t>
      </w:r>
      <w:r>
        <w:rPr>
          <w:spacing w:val="-12"/>
        </w:rPr>
        <w:t> </w:t>
      </w:r>
      <w:r>
        <w:rPr/>
        <w:t>rimeligt</w:t>
      </w:r>
      <w:r>
        <w:rPr>
          <w:spacing w:val="-12"/>
        </w:rPr>
        <w:t> </w:t>
      </w:r>
      <w:r>
        <w:rPr/>
        <w:t>at</w:t>
      </w:r>
      <w:r>
        <w:rPr>
          <w:spacing w:val="-12"/>
        </w:rPr>
        <w:t> </w:t>
      </w:r>
      <w:r>
        <w:rPr/>
        <w:t>antage,</w:t>
      </w:r>
      <w:r>
        <w:rPr>
          <w:spacing w:val="-12"/>
        </w:rPr>
        <w:t> </w:t>
      </w:r>
      <w:r>
        <w:rPr/>
        <w:t>at</w:t>
      </w:r>
      <w:r>
        <w:rPr>
          <w:spacing w:val="-13"/>
        </w:rPr>
        <w:t> </w:t>
      </w:r>
      <w:r>
        <w:rPr/>
        <w:t>den</w:t>
      </w:r>
      <w:r>
        <w:rPr>
          <w:spacing w:val="-13"/>
        </w:rPr>
        <w:t> </w:t>
      </w:r>
      <w:r>
        <w:rPr/>
        <w:t>ekstra</w:t>
      </w:r>
      <w:r>
        <w:rPr>
          <w:spacing w:val="-13"/>
        </w:rPr>
        <w:t> </w:t>
      </w:r>
      <w:r>
        <w:rPr/>
        <w:t>pris</w:t>
      </w:r>
      <w:r>
        <w:rPr>
          <w:spacing w:val="-13"/>
        </w:rPr>
        <w:t> </w:t>
      </w:r>
      <w:r>
        <w:rPr/>
        <w:t>man</w:t>
      </w:r>
      <w:r>
        <w:rPr>
          <w:spacing w:val="-14"/>
        </w:rPr>
        <w:t> </w:t>
      </w:r>
      <w:r>
        <w:rPr/>
        <w:t>betaler for den mulighed er uden betydning for befolkningen. Ikke-rivaliseringskravet opfyldes, fordi GNSS er en passiv teknologi, hvor brugere kun skal bruge et udsendt signal til at beregne position, uden at skulle kontakte satellitten. Der er derfor ingen risiko for, at signalet forringes pga. flere</w:t>
      </w:r>
      <w:r>
        <w:rPr>
          <w:spacing w:val="-31"/>
        </w:rPr>
        <w:t> </w:t>
      </w:r>
      <w:r>
        <w:rPr/>
        <w:t>brugere.</w:t>
      </w:r>
    </w:p>
    <w:p>
      <w:pPr>
        <w:pStyle w:val="BodyText"/>
        <w:spacing w:before="7"/>
        <w:rPr>
          <w:sz w:val="19"/>
        </w:rPr>
      </w:pPr>
    </w:p>
    <w:p>
      <w:pPr>
        <w:pStyle w:val="BodyText"/>
        <w:ind w:left="311" w:right="301"/>
        <w:jc w:val="both"/>
      </w:pPr>
      <w:r>
        <w:rPr/>
        <w:t>GNSS er dog ikke gratis. Tilsammen har de globale konstellationer kostet langt over 100 mia. kr., betalt af skatteydere i USA, Rusland, Europa og Kina, og det er derfor relevant at undersøge, om de er</w:t>
      </w:r>
      <w:r>
        <w:rPr>
          <w:spacing w:val="-10"/>
        </w:rPr>
        <w:t> </w:t>
      </w:r>
      <w:r>
        <w:rPr/>
        <w:t>pengene</w:t>
      </w:r>
      <w:r>
        <w:rPr>
          <w:spacing w:val="-12"/>
        </w:rPr>
        <w:t> </w:t>
      </w:r>
      <w:r>
        <w:rPr/>
        <w:t>værd.</w:t>
      </w:r>
      <w:r>
        <w:rPr>
          <w:spacing w:val="-11"/>
        </w:rPr>
        <w:t> </w:t>
      </w:r>
      <w:r>
        <w:rPr/>
        <w:t>Der</w:t>
      </w:r>
      <w:r>
        <w:rPr>
          <w:spacing w:val="-10"/>
        </w:rPr>
        <w:t> </w:t>
      </w:r>
      <w:r>
        <w:rPr/>
        <w:t>er</w:t>
      </w:r>
      <w:r>
        <w:rPr>
          <w:spacing w:val="-12"/>
        </w:rPr>
        <w:t> </w:t>
      </w:r>
      <w:r>
        <w:rPr/>
        <w:t>foretaget</w:t>
      </w:r>
      <w:r>
        <w:rPr>
          <w:spacing w:val="-11"/>
        </w:rPr>
        <w:t> </w:t>
      </w:r>
      <w:r>
        <w:rPr/>
        <w:t>mange</w:t>
      </w:r>
      <w:r>
        <w:rPr>
          <w:spacing w:val="-10"/>
        </w:rPr>
        <w:t> </w:t>
      </w:r>
      <w:r>
        <w:rPr/>
        <w:t>analyser</w:t>
      </w:r>
      <w:r>
        <w:rPr>
          <w:spacing w:val="-13"/>
        </w:rPr>
        <w:t> </w:t>
      </w:r>
      <w:r>
        <w:rPr/>
        <w:t>af</w:t>
      </w:r>
      <w:r>
        <w:rPr>
          <w:spacing w:val="-13"/>
        </w:rPr>
        <w:t> </w:t>
      </w:r>
      <w:r>
        <w:rPr/>
        <w:t>værdien</w:t>
      </w:r>
      <w:r>
        <w:rPr>
          <w:spacing w:val="-10"/>
        </w:rPr>
        <w:t> </w:t>
      </w:r>
      <w:r>
        <w:rPr/>
        <w:t>af</w:t>
      </w:r>
      <w:r>
        <w:rPr>
          <w:spacing w:val="-11"/>
        </w:rPr>
        <w:t> </w:t>
      </w:r>
      <w:r>
        <w:rPr/>
        <w:t>GNSS,</w:t>
      </w:r>
      <w:r>
        <w:rPr>
          <w:spacing w:val="-10"/>
        </w:rPr>
        <w:t> </w:t>
      </w:r>
      <w:r>
        <w:rPr/>
        <w:t>i</w:t>
      </w:r>
      <w:r>
        <w:rPr>
          <w:spacing w:val="-13"/>
        </w:rPr>
        <w:t> </w:t>
      </w:r>
      <w:r>
        <w:rPr/>
        <w:t>både</w:t>
      </w:r>
      <w:r>
        <w:rPr>
          <w:spacing w:val="-10"/>
        </w:rPr>
        <w:t> </w:t>
      </w:r>
      <w:r>
        <w:rPr/>
        <w:t>USA</w:t>
      </w:r>
      <w:r>
        <w:rPr>
          <w:spacing w:val="-15"/>
        </w:rPr>
        <w:t> </w:t>
      </w:r>
      <w:r>
        <w:rPr/>
        <w:t>og</w:t>
      </w:r>
      <w:r>
        <w:rPr>
          <w:spacing w:val="-11"/>
        </w:rPr>
        <w:t> </w:t>
      </w:r>
      <w:r>
        <w:rPr/>
        <w:t>Europa.</w:t>
      </w:r>
      <w:r>
        <w:rPr>
          <w:spacing w:val="-11"/>
        </w:rPr>
        <w:t> </w:t>
      </w:r>
      <w:r>
        <w:rPr/>
        <w:t>Denne rapport</w:t>
      </w:r>
      <w:r>
        <w:rPr>
          <w:spacing w:val="-5"/>
        </w:rPr>
        <w:t> </w:t>
      </w:r>
      <w:r>
        <w:rPr/>
        <w:t>baseres</w:t>
      </w:r>
      <w:r>
        <w:rPr>
          <w:spacing w:val="-5"/>
        </w:rPr>
        <w:t> </w:t>
      </w:r>
      <w:r>
        <w:rPr/>
        <w:t>på</w:t>
      </w:r>
      <w:r>
        <w:rPr>
          <w:spacing w:val="-6"/>
        </w:rPr>
        <w:t> </w:t>
      </w:r>
      <w:r>
        <w:rPr/>
        <w:t>beregninger</w:t>
      </w:r>
      <w:r>
        <w:rPr>
          <w:spacing w:val="-5"/>
        </w:rPr>
        <w:t> </w:t>
      </w:r>
      <w:r>
        <w:rPr/>
        <w:t>foretaget</w:t>
      </w:r>
      <w:r>
        <w:rPr>
          <w:spacing w:val="-5"/>
        </w:rPr>
        <w:t> </w:t>
      </w:r>
      <w:r>
        <w:rPr/>
        <w:t>af</w:t>
      </w:r>
      <w:r>
        <w:rPr>
          <w:spacing w:val="-6"/>
        </w:rPr>
        <w:t> </w:t>
      </w:r>
      <w:r>
        <w:rPr/>
        <w:t>London</w:t>
      </w:r>
      <w:r>
        <w:rPr>
          <w:spacing w:val="-6"/>
        </w:rPr>
        <w:t> </w:t>
      </w:r>
      <w:r>
        <w:rPr/>
        <w:t>Economics</w:t>
      </w:r>
      <w:r>
        <w:rPr>
          <w:spacing w:val="-6"/>
        </w:rPr>
        <w:t> </w:t>
      </w:r>
      <w:r>
        <w:rPr/>
        <w:t>for</w:t>
      </w:r>
      <w:r>
        <w:rPr>
          <w:spacing w:val="-6"/>
        </w:rPr>
        <w:t> </w:t>
      </w:r>
      <w:r>
        <w:rPr/>
        <w:t>den</w:t>
      </w:r>
      <w:r>
        <w:rPr>
          <w:spacing w:val="-6"/>
        </w:rPr>
        <w:t> </w:t>
      </w:r>
      <w:r>
        <w:rPr/>
        <w:t>britiske</w:t>
      </w:r>
      <w:r>
        <w:rPr>
          <w:spacing w:val="-4"/>
        </w:rPr>
        <w:t> </w:t>
      </w:r>
      <w:r>
        <w:rPr/>
        <w:t>regering,</w:t>
      </w:r>
      <w:r>
        <w:rPr>
          <w:vertAlign w:val="superscript"/>
        </w:rPr>
        <w:t>1</w:t>
      </w:r>
      <w:r>
        <w:rPr>
          <w:spacing w:val="-7"/>
          <w:vertAlign w:val="baseline"/>
        </w:rPr>
        <w:t> </w:t>
      </w:r>
      <w:r>
        <w:rPr>
          <w:vertAlign w:val="baseline"/>
        </w:rPr>
        <w:t>suppleret med de markedsudsigter, der er præsenteret i Det Europæiske GNSS Agenturs Markedsrapport,</w:t>
      </w:r>
      <w:r>
        <w:rPr>
          <w:vertAlign w:val="superscript"/>
        </w:rPr>
        <w:t>2</w:t>
      </w:r>
      <w:r>
        <w:rPr>
          <w:vertAlign w:val="baseline"/>
        </w:rPr>
        <w:t> samt</w:t>
      </w:r>
      <w:r>
        <w:rPr>
          <w:spacing w:val="-13"/>
          <w:vertAlign w:val="baseline"/>
        </w:rPr>
        <w:t> </w:t>
      </w:r>
      <w:r>
        <w:rPr>
          <w:vertAlign w:val="baseline"/>
        </w:rPr>
        <w:t>oplysninger</w:t>
      </w:r>
      <w:r>
        <w:rPr>
          <w:spacing w:val="-11"/>
          <w:vertAlign w:val="baseline"/>
        </w:rPr>
        <w:t> </w:t>
      </w:r>
      <w:r>
        <w:rPr>
          <w:vertAlign w:val="baseline"/>
        </w:rPr>
        <w:t>fra</w:t>
      </w:r>
      <w:r>
        <w:rPr>
          <w:spacing w:val="-9"/>
          <w:vertAlign w:val="baseline"/>
        </w:rPr>
        <w:t> </w:t>
      </w:r>
      <w:r>
        <w:rPr>
          <w:vertAlign w:val="baseline"/>
        </w:rPr>
        <w:t>interessenter</w:t>
      </w:r>
      <w:r>
        <w:rPr>
          <w:spacing w:val="-12"/>
          <w:vertAlign w:val="baseline"/>
        </w:rPr>
        <w:t> </w:t>
      </w:r>
      <w:r>
        <w:rPr>
          <w:vertAlign w:val="baseline"/>
        </w:rPr>
        <w:t>i</w:t>
      </w:r>
      <w:r>
        <w:rPr>
          <w:spacing w:val="-12"/>
          <w:vertAlign w:val="baseline"/>
        </w:rPr>
        <w:t> </w:t>
      </w:r>
      <w:r>
        <w:rPr>
          <w:vertAlign w:val="baseline"/>
        </w:rPr>
        <w:t>forbindelse</w:t>
      </w:r>
      <w:r>
        <w:rPr>
          <w:spacing w:val="-10"/>
          <w:vertAlign w:val="baseline"/>
        </w:rPr>
        <w:t> </w:t>
      </w:r>
      <w:r>
        <w:rPr>
          <w:vertAlign w:val="baseline"/>
        </w:rPr>
        <w:t>med</w:t>
      </w:r>
      <w:r>
        <w:rPr>
          <w:spacing w:val="-12"/>
          <w:vertAlign w:val="baseline"/>
        </w:rPr>
        <w:t> </w:t>
      </w:r>
      <w:r>
        <w:rPr>
          <w:vertAlign w:val="baseline"/>
        </w:rPr>
        <w:t>Det</w:t>
      </w:r>
      <w:r>
        <w:rPr>
          <w:spacing w:val="-11"/>
          <w:vertAlign w:val="baseline"/>
        </w:rPr>
        <w:t> </w:t>
      </w:r>
      <w:r>
        <w:rPr>
          <w:vertAlign w:val="baseline"/>
        </w:rPr>
        <w:t>Tværministerielle</w:t>
      </w:r>
      <w:r>
        <w:rPr>
          <w:spacing w:val="-10"/>
          <w:vertAlign w:val="baseline"/>
        </w:rPr>
        <w:t> </w:t>
      </w:r>
      <w:r>
        <w:rPr>
          <w:vertAlign w:val="baseline"/>
        </w:rPr>
        <w:t>Rumudvalgs</w:t>
      </w:r>
      <w:r>
        <w:rPr>
          <w:spacing w:val="-8"/>
          <w:vertAlign w:val="baseline"/>
        </w:rPr>
        <w:t> </w:t>
      </w:r>
      <w:r>
        <w:rPr>
          <w:vertAlign w:val="baseline"/>
        </w:rPr>
        <w:t>Sårbarheds- analyse, som forventes offentliggjort i marts 2019 af Styrelsen for Forskning og</w:t>
      </w:r>
      <w:r>
        <w:rPr>
          <w:spacing w:val="-21"/>
          <w:vertAlign w:val="baseline"/>
        </w:rPr>
        <w:t> </w:t>
      </w:r>
      <w:r>
        <w:rPr>
          <w:vertAlign w:val="baseline"/>
        </w:rPr>
        <w:t>Uddannelse.</w:t>
      </w:r>
      <w:r>
        <w:rPr>
          <w:vertAlign w:val="superscript"/>
        </w:rPr>
        <w:t>3</w:t>
      </w:r>
    </w:p>
    <w:p>
      <w:pPr>
        <w:pStyle w:val="BodyText"/>
        <w:spacing w:before="11"/>
        <w:rPr>
          <w:sz w:val="19"/>
        </w:rPr>
      </w:pPr>
    </w:p>
    <w:p>
      <w:pPr>
        <w:pStyle w:val="Heading2"/>
        <w:numPr>
          <w:ilvl w:val="1"/>
          <w:numId w:val="3"/>
        </w:numPr>
        <w:tabs>
          <w:tab w:pos="1389" w:val="left" w:leader="none"/>
          <w:tab w:pos="1390" w:val="left" w:leader="none"/>
        </w:tabs>
        <w:spacing w:line="240" w:lineRule="auto" w:before="0" w:after="0"/>
        <w:ind w:left="1389" w:right="0" w:hanging="1078"/>
        <w:jc w:val="both"/>
      </w:pPr>
      <w:bookmarkStart w:name="_bookmark3" w:id="5"/>
      <w:bookmarkEnd w:id="5"/>
      <w:r>
        <w:rPr>
          <w:b w:val="0"/>
        </w:rPr>
      </w:r>
      <w:bookmarkStart w:name="_bookmark3" w:id="6"/>
      <w:bookmarkEnd w:id="6"/>
      <w:r>
        <w:rPr>
          <w:color w:val="053579"/>
        </w:rPr>
        <w:t>B</w:t>
      </w:r>
      <w:r>
        <w:rPr>
          <w:color w:val="053579"/>
        </w:rPr>
        <w:t>egrænsninger</w:t>
      </w:r>
    </w:p>
    <w:p>
      <w:pPr>
        <w:pStyle w:val="BodyText"/>
        <w:spacing w:before="238"/>
        <w:ind w:left="311" w:right="304"/>
        <w:jc w:val="both"/>
      </w:pPr>
      <w:r>
        <w:rPr/>
        <w:t>Denne rapport er baseret på sekundær litteratur og selvom alle forholdsregler er taget for at ud- drage så akkurat et billede af Danmarks forhold som muligt, er der begrænsninger i resultaterne. Det antages grundlæggende, at brugen af GNSS i Danmark, og den medfølgende sårbarhed er sam- menlignelige med Storbritannien, hvor detaljerede analyser foreligger. I udgangspunktet er dette en</w:t>
      </w:r>
      <w:r>
        <w:rPr>
          <w:spacing w:val="-3"/>
        </w:rPr>
        <w:t> </w:t>
      </w:r>
      <w:r>
        <w:rPr/>
        <w:t>rimelig</w:t>
      </w:r>
      <w:r>
        <w:rPr>
          <w:spacing w:val="-4"/>
        </w:rPr>
        <w:t> </w:t>
      </w:r>
      <w:r>
        <w:rPr/>
        <w:t>antagelse,</w:t>
      </w:r>
      <w:r>
        <w:rPr>
          <w:spacing w:val="-6"/>
        </w:rPr>
        <w:t> </w:t>
      </w:r>
      <w:r>
        <w:rPr/>
        <w:t>da</w:t>
      </w:r>
      <w:r>
        <w:rPr>
          <w:spacing w:val="-6"/>
        </w:rPr>
        <w:t> </w:t>
      </w:r>
      <w:r>
        <w:rPr/>
        <w:t>moderne</w:t>
      </w:r>
      <w:r>
        <w:rPr>
          <w:spacing w:val="-6"/>
        </w:rPr>
        <w:t> </w:t>
      </w:r>
      <w:r>
        <w:rPr/>
        <w:t>samfund</w:t>
      </w:r>
      <w:r>
        <w:rPr>
          <w:spacing w:val="-4"/>
        </w:rPr>
        <w:t> </w:t>
      </w:r>
      <w:r>
        <w:rPr/>
        <w:t>kan</w:t>
      </w:r>
      <w:r>
        <w:rPr>
          <w:spacing w:val="-4"/>
        </w:rPr>
        <w:t> </w:t>
      </w:r>
      <w:r>
        <w:rPr/>
        <w:t>sammenlignes</w:t>
      </w:r>
      <w:r>
        <w:rPr>
          <w:spacing w:val="-2"/>
        </w:rPr>
        <w:t> </w:t>
      </w:r>
      <w:r>
        <w:rPr/>
        <w:t>på</w:t>
      </w:r>
      <w:r>
        <w:rPr>
          <w:spacing w:val="-3"/>
        </w:rPr>
        <w:t> </w:t>
      </w:r>
      <w:r>
        <w:rPr/>
        <w:t>denne</w:t>
      </w:r>
      <w:r>
        <w:rPr>
          <w:spacing w:val="-6"/>
        </w:rPr>
        <w:t> </w:t>
      </w:r>
      <w:r>
        <w:rPr/>
        <w:t>måde.</w:t>
      </w:r>
      <w:r>
        <w:rPr>
          <w:spacing w:val="-5"/>
        </w:rPr>
        <w:t> </w:t>
      </w:r>
      <w:r>
        <w:rPr/>
        <w:t>Dog</w:t>
      </w:r>
      <w:r>
        <w:rPr>
          <w:spacing w:val="-4"/>
        </w:rPr>
        <w:t> </w:t>
      </w:r>
      <w:r>
        <w:rPr/>
        <w:t>skal</w:t>
      </w:r>
      <w:r>
        <w:rPr>
          <w:spacing w:val="-4"/>
        </w:rPr>
        <w:t> </w:t>
      </w:r>
      <w:r>
        <w:rPr/>
        <w:t>visse</w:t>
      </w:r>
      <w:r>
        <w:rPr>
          <w:spacing w:val="-5"/>
        </w:rPr>
        <w:t> </w:t>
      </w:r>
      <w:r>
        <w:rPr/>
        <w:t>delre- sultater bruges med</w:t>
      </w:r>
      <w:r>
        <w:rPr>
          <w:spacing w:val="-5"/>
        </w:rPr>
        <w:t> </w:t>
      </w:r>
      <w:r>
        <w:rPr/>
        <w:t>varsomhed.</w:t>
      </w:r>
    </w:p>
    <w:p>
      <w:pPr>
        <w:pStyle w:val="BodyText"/>
        <w:rPr>
          <w:sz w:val="20"/>
        </w:rPr>
      </w:pPr>
    </w:p>
    <w:p>
      <w:pPr>
        <w:pStyle w:val="BodyText"/>
        <w:spacing w:before="9"/>
        <w:rPr>
          <w:sz w:val="23"/>
        </w:rPr>
      </w:pPr>
      <w:r>
        <w:rPr/>
        <w:pict>
          <v:line style="position:absolute;mso-position-horizontal-relative:page;mso-position-vertical-relative:paragraph;z-index:-832;mso-wrap-distance-left:0;mso-wrap-distance-right:0" from="76.584pt,16.877398pt" to="220.604pt,16.877398pt" stroked="true" strokeweight=".71997pt" strokecolor="#000000">
            <v:stroke dashstyle="solid"/>
            <w10:wrap type="topAndBottom"/>
          </v:line>
        </w:pict>
      </w:r>
    </w:p>
    <w:p>
      <w:pPr>
        <w:spacing w:before="70"/>
        <w:ind w:left="311" w:right="305" w:firstLine="0"/>
        <w:jc w:val="left"/>
        <w:rPr>
          <w:sz w:val="16"/>
        </w:rPr>
      </w:pPr>
      <w:r>
        <w:rPr>
          <w:position w:val="5"/>
          <w:sz w:val="10"/>
        </w:rPr>
        <w:t>1 </w:t>
      </w:r>
      <w:r>
        <w:rPr>
          <w:sz w:val="16"/>
        </w:rPr>
        <w:t>London Economics (2017). </w:t>
      </w:r>
      <w:r>
        <w:rPr>
          <w:i/>
          <w:sz w:val="16"/>
        </w:rPr>
        <w:t>The economic impact on the UK of a disruption to GNSS</w:t>
      </w:r>
      <w:r>
        <w:rPr>
          <w:sz w:val="16"/>
        </w:rPr>
        <w:t>. </w:t>
      </w:r>
      <w:hyperlink r:id="rId22">
        <w:r>
          <w:rPr>
            <w:color w:val="0000FF"/>
            <w:sz w:val="16"/>
            <w:u w:val="single" w:color="0000FF"/>
          </w:rPr>
          <w:t>https://www.gov.uk/government/publications/the-</w:t>
        </w:r>
      </w:hyperlink>
      <w:r>
        <w:rPr>
          <w:color w:val="0000FF"/>
          <w:sz w:val="16"/>
        </w:rPr>
        <w:t> </w:t>
      </w:r>
      <w:hyperlink r:id="rId22">
        <w:r>
          <w:rPr>
            <w:color w:val="0000FF"/>
            <w:sz w:val="16"/>
            <w:u w:val="single" w:color="0000FF"/>
          </w:rPr>
          <w:t>economic-impact-on-the-uk-of-a-disruption-to-gnss</w:t>
        </w:r>
      </w:hyperlink>
    </w:p>
    <w:p>
      <w:pPr>
        <w:spacing w:before="0"/>
        <w:ind w:left="311" w:right="0" w:firstLine="0"/>
        <w:jc w:val="left"/>
        <w:rPr>
          <w:sz w:val="16"/>
        </w:rPr>
      </w:pPr>
      <w:r>
        <w:rPr>
          <w:position w:val="5"/>
          <w:sz w:val="10"/>
        </w:rPr>
        <w:t>2 </w:t>
      </w:r>
      <w:r>
        <w:rPr>
          <w:sz w:val="16"/>
        </w:rPr>
        <w:t>GSA (2017). </w:t>
      </w:r>
      <w:r>
        <w:rPr>
          <w:i/>
          <w:sz w:val="16"/>
        </w:rPr>
        <w:t>GNSS Market Report Issue 5</w:t>
      </w:r>
      <w:r>
        <w:rPr>
          <w:sz w:val="16"/>
        </w:rPr>
        <w:t>. </w:t>
      </w:r>
      <w:hyperlink r:id="rId23">
        <w:r>
          <w:rPr>
            <w:color w:val="0000FF"/>
            <w:sz w:val="16"/>
            <w:u w:val="single" w:color="0000FF"/>
          </w:rPr>
          <w:t>https://www.gsa.europa.eu/2017-gnss-market-report</w:t>
        </w:r>
      </w:hyperlink>
    </w:p>
    <w:p>
      <w:pPr>
        <w:spacing w:before="2"/>
        <w:ind w:left="311" w:right="0" w:firstLine="0"/>
        <w:jc w:val="left"/>
        <w:rPr>
          <w:sz w:val="16"/>
        </w:rPr>
      </w:pPr>
      <w:r>
        <w:rPr>
          <w:position w:val="5"/>
          <w:sz w:val="10"/>
        </w:rPr>
        <w:t>3 </w:t>
      </w:r>
      <w:r>
        <w:rPr>
          <w:i/>
          <w:sz w:val="16"/>
        </w:rPr>
        <w:t>Denmark’s economic vulnerability to a loss of satellite-based PNT</w:t>
      </w:r>
      <w:r>
        <w:rPr>
          <w:sz w:val="16"/>
        </w:rPr>
        <w:t>.</w:t>
      </w:r>
    </w:p>
    <w:p>
      <w:pPr>
        <w:spacing w:after="0"/>
        <w:jc w:val="left"/>
        <w:rPr>
          <w:sz w:val="16"/>
        </w:rPr>
        <w:sectPr>
          <w:headerReference w:type="default" r:id="rId20"/>
          <w:footerReference w:type="default" r:id="rId21"/>
          <w:pgSz w:w="11910" w:h="16840"/>
          <w:pgMar w:header="753" w:footer="1201" w:top="1080" w:bottom="1400" w:left="1220" w:right="1220"/>
        </w:sectPr>
      </w:pPr>
    </w:p>
    <w:p>
      <w:pPr>
        <w:pStyle w:val="BodyText"/>
        <w:spacing w:before="10"/>
        <w:rPr>
          <w:sz w:val="26"/>
        </w:rPr>
      </w:pPr>
    </w:p>
    <w:p>
      <w:pPr>
        <w:pStyle w:val="Heading1"/>
        <w:numPr>
          <w:ilvl w:val="0"/>
          <w:numId w:val="3"/>
        </w:numPr>
        <w:tabs>
          <w:tab w:pos="1389" w:val="left" w:leader="none"/>
          <w:tab w:pos="1390" w:val="left" w:leader="none"/>
        </w:tabs>
        <w:spacing w:line="240" w:lineRule="auto" w:before="35" w:after="0"/>
        <w:ind w:left="1389" w:right="0" w:hanging="1078"/>
        <w:jc w:val="both"/>
        <w:rPr>
          <w:color w:val="053579"/>
        </w:rPr>
      </w:pPr>
      <w:bookmarkStart w:name="_bookmark4" w:id="7"/>
      <w:bookmarkEnd w:id="7"/>
      <w:r>
        <w:rPr>
          <w:b w:val="0"/>
        </w:rPr>
      </w:r>
      <w:bookmarkStart w:name="_bookmark4" w:id="8"/>
      <w:bookmarkEnd w:id="8"/>
      <w:r>
        <w:rPr>
          <w:color w:val="053579"/>
        </w:rPr>
        <w:t>I</w:t>
      </w:r>
      <w:r>
        <w:rPr>
          <w:color w:val="053579"/>
        </w:rPr>
        <w:t>ntroduktion til</w:t>
      </w:r>
      <w:r>
        <w:rPr>
          <w:color w:val="053579"/>
          <w:spacing w:val="-1"/>
        </w:rPr>
        <w:t> </w:t>
      </w:r>
      <w:r>
        <w:rPr>
          <w:color w:val="053579"/>
        </w:rPr>
        <w:t>positionering</w:t>
      </w:r>
    </w:p>
    <w:p>
      <w:pPr>
        <w:pStyle w:val="BodyText"/>
        <w:spacing w:before="6"/>
        <w:rPr>
          <w:b/>
          <w:sz w:val="29"/>
        </w:rPr>
      </w:pPr>
    </w:p>
    <w:p>
      <w:pPr>
        <w:pStyle w:val="BodyText"/>
        <w:ind w:left="311" w:right="304"/>
        <w:jc w:val="both"/>
      </w:pPr>
      <w:r>
        <w:rPr/>
        <w:t>Positioneringstjenester</w:t>
      </w:r>
      <w:r>
        <w:rPr>
          <w:spacing w:val="-4"/>
        </w:rPr>
        <w:t> </w:t>
      </w:r>
      <w:r>
        <w:rPr/>
        <w:t>dækker</w:t>
      </w:r>
      <w:r>
        <w:rPr>
          <w:spacing w:val="-6"/>
        </w:rPr>
        <w:t> </w:t>
      </w:r>
      <w:r>
        <w:rPr/>
        <w:t>et</w:t>
      </w:r>
      <w:r>
        <w:rPr>
          <w:spacing w:val="-4"/>
        </w:rPr>
        <w:t> </w:t>
      </w:r>
      <w:r>
        <w:rPr/>
        <w:t>bredt</w:t>
      </w:r>
      <w:r>
        <w:rPr>
          <w:spacing w:val="-3"/>
        </w:rPr>
        <w:t> </w:t>
      </w:r>
      <w:r>
        <w:rPr/>
        <w:t>udsnit</w:t>
      </w:r>
      <w:r>
        <w:rPr>
          <w:spacing w:val="-4"/>
        </w:rPr>
        <w:t> </w:t>
      </w:r>
      <w:r>
        <w:rPr/>
        <w:t>af</w:t>
      </w:r>
      <w:r>
        <w:rPr>
          <w:spacing w:val="-7"/>
        </w:rPr>
        <w:t> </w:t>
      </w:r>
      <w:r>
        <w:rPr/>
        <w:t>teknologier,</w:t>
      </w:r>
      <w:r>
        <w:rPr>
          <w:spacing w:val="-3"/>
        </w:rPr>
        <w:t> </w:t>
      </w:r>
      <w:r>
        <w:rPr/>
        <w:t>som</w:t>
      </w:r>
      <w:r>
        <w:rPr>
          <w:spacing w:val="-6"/>
        </w:rPr>
        <w:t> </w:t>
      </w:r>
      <w:r>
        <w:rPr/>
        <w:t>særskilt</w:t>
      </w:r>
      <w:r>
        <w:rPr>
          <w:spacing w:val="-2"/>
        </w:rPr>
        <w:t> </w:t>
      </w:r>
      <w:r>
        <w:rPr/>
        <w:t>eller</w:t>
      </w:r>
      <w:r>
        <w:rPr>
          <w:spacing w:val="-4"/>
        </w:rPr>
        <w:t> </w:t>
      </w:r>
      <w:r>
        <w:rPr/>
        <w:t>i</w:t>
      </w:r>
      <w:r>
        <w:rPr>
          <w:spacing w:val="-6"/>
        </w:rPr>
        <w:t> </w:t>
      </w:r>
      <w:r>
        <w:rPr/>
        <w:t>kombination</w:t>
      </w:r>
      <w:r>
        <w:rPr>
          <w:spacing w:val="-7"/>
        </w:rPr>
        <w:t> </w:t>
      </w:r>
      <w:r>
        <w:rPr/>
        <w:t>med andre tjenester kan sikre, at brugere kender deres position i to eller tre</w:t>
      </w:r>
      <w:r>
        <w:rPr>
          <w:spacing w:val="-12"/>
        </w:rPr>
        <w:t> </w:t>
      </w:r>
      <w:r>
        <w:rPr/>
        <w:t>dimensioner.</w:t>
      </w:r>
    </w:p>
    <w:p>
      <w:pPr>
        <w:pStyle w:val="BodyText"/>
        <w:spacing w:before="8"/>
        <w:rPr>
          <w:sz w:val="19"/>
        </w:rPr>
      </w:pPr>
    </w:p>
    <w:p>
      <w:pPr>
        <w:pStyle w:val="BodyText"/>
        <w:spacing w:before="1"/>
        <w:ind w:left="311" w:right="303"/>
        <w:jc w:val="both"/>
      </w:pPr>
      <w:r>
        <w:rPr/>
        <w:t>Der</w:t>
      </w:r>
      <w:r>
        <w:rPr>
          <w:spacing w:val="-11"/>
        </w:rPr>
        <w:t> </w:t>
      </w:r>
      <w:r>
        <w:rPr/>
        <w:t>er</w:t>
      </w:r>
      <w:r>
        <w:rPr>
          <w:spacing w:val="-11"/>
        </w:rPr>
        <w:t> </w:t>
      </w:r>
      <w:r>
        <w:rPr/>
        <w:t>grundlæggende</w:t>
      </w:r>
      <w:r>
        <w:rPr>
          <w:spacing w:val="-11"/>
        </w:rPr>
        <w:t> </w:t>
      </w:r>
      <w:r>
        <w:rPr/>
        <w:t>to</w:t>
      </w:r>
      <w:r>
        <w:rPr>
          <w:spacing w:val="-9"/>
        </w:rPr>
        <w:t> </w:t>
      </w:r>
      <w:r>
        <w:rPr/>
        <w:t>typer</w:t>
      </w:r>
      <w:r>
        <w:rPr>
          <w:spacing w:val="-11"/>
        </w:rPr>
        <w:t> </w:t>
      </w:r>
      <w:r>
        <w:rPr/>
        <w:t>af</w:t>
      </w:r>
      <w:r>
        <w:rPr>
          <w:spacing w:val="-13"/>
        </w:rPr>
        <w:t> </w:t>
      </w:r>
      <w:r>
        <w:rPr/>
        <w:t>positioneringstjenester:</w:t>
      </w:r>
      <w:r>
        <w:rPr>
          <w:spacing w:val="-10"/>
        </w:rPr>
        <w:t> </w:t>
      </w:r>
      <w:r>
        <w:rPr>
          <w:b/>
        </w:rPr>
        <w:t>absolutte</w:t>
      </w:r>
      <w:r>
        <w:rPr>
          <w:b/>
          <w:spacing w:val="-13"/>
        </w:rPr>
        <w:t> </w:t>
      </w:r>
      <w:r>
        <w:rPr/>
        <w:t>og</w:t>
      </w:r>
      <w:r>
        <w:rPr>
          <w:spacing w:val="-12"/>
        </w:rPr>
        <w:t> </w:t>
      </w:r>
      <w:r>
        <w:rPr>
          <w:b/>
        </w:rPr>
        <w:t>relative</w:t>
      </w:r>
      <w:r>
        <w:rPr/>
        <w:t>.</w:t>
      </w:r>
      <w:r>
        <w:rPr>
          <w:spacing w:val="-12"/>
        </w:rPr>
        <w:t> </w:t>
      </w:r>
      <w:r>
        <w:rPr/>
        <w:t>Absolutte</w:t>
      </w:r>
      <w:r>
        <w:rPr>
          <w:spacing w:val="-12"/>
        </w:rPr>
        <w:t> </w:t>
      </w:r>
      <w:r>
        <w:rPr/>
        <w:t>tjenester gør</w:t>
      </w:r>
      <w:r>
        <w:rPr>
          <w:spacing w:val="-2"/>
        </w:rPr>
        <w:t> </w:t>
      </w:r>
      <w:r>
        <w:rPr/>
        <w:t>det</w:t>
      </w:r>
      <w:r>
        <w:rPr>
          <w:spacing w:val="-3"/>
        </w:rPr>
        <w:t> </w:t>
      </w:r>
      <w:r>
        <w:rPr/>
        <w:t>muligt</w:t>
      </w:r>
      <w:r>
        <w:rPr>
          <w:spacing w:val="-3"/>
        </w:rPr>
        <w:t> </w:t>
      </w:r>
      <w:r>
        <w:rPr/>
        <w:t>for</w:t>
      </w:r>
      <w:r>
        <w:rPr>
          <w:spacing w:val="-3"/>
        </w:rPr>
        <w:t> </w:t>
      </w:r>
      <w:r>
        <w:rPr/>
        <w:t>en</w:t>
      </w:r>
      <w:r>
        <w:rPr>
          <w:spacing w:val="-1"/>
        </w:rPr>
        <w:t> </w:t>
      </w:r>
      <w:r>
        <w:rPr/>
        <w:t>bruger</w:t>
      </w:r>
      <w:r>
        <w:rPr>
          <w:spacing w:val="-1"/>
        </w:rPr>
        <w:t> </w:t>
      </w:r>
      <w:r>
        <w:rPr/>
        <w:t>at</w:t>
      </w:r>
      <w:r>
        <w:rPr>
          <w:spacing w:val="-3"/>
        </w:rPr>
        <w:t> </w:t>
      </w:r>
      <w:r>
        <w:rPr/>
        <w:t>beregne</w:t>
      </w:r>
      <w:r>
        <w:rPr>
          <w:spacing w:val="-3"/>
        </w:rPr>
        <w:t> </w:t>
      </w:r>
      <w:r>
        <w:rPr/>
        <w:t>en</w:t>
      </w:r>
      <w:r>
        <w:rPr>
          <w:spacing w:val="-1"/>
        </w:rPr>
        <w:t> </w:t>
      </w:r>
      <w:r>
        <w:rPr/>
        <w:t>absolut,</w:t>
      </w:r>
      <w:r>
        <w:rPr>
          <w:spacing w:val="-3"/>
        </w:rPr>
        <w:t> </w:t>
      </w:r>
      <w:r>
        <w:rPr/>
        <w:t>koordinatbaseret</w:t>
      </w:r>
      <w:r>
        <w:rPr>
          <w:spacing w:val="-3"/>
        </w:rPr>
        <w:t> </w:t>
      </w:r>
      <w:r>
        <w:rPr/>
        <w:t>position,</w:t>
      </w:r>
      <w:r>
        <w:rPr>
          <w:spacing w:val="-4"/>
        </w:rPr>
        <w:t> </w:t>
      </w:r>
      <w:r>
        <w:rPr/>
        <w:t>hvorimod</w:t>
      </w:r>
      <w:r>
        <w:rPr>
          <w:spacing w:val="-5"/>
        </w:rPr>
        <w:t> </w:t>
      </w:r>
      <w:r>
        <w:rPr/>
        <w:t>relativ</w:t>
      </w:r>
      <w:r>
        <w:rPr>
          <w:spacing w:val="-3"/>
        </w:rPr>
        <w:t> </w:t>
      </w:r>
      <w:r>
        <w:rPr/>
        <w:t>po- sitionering altid er i forhold til noget andet, evt. en kendt</w:t>
      </w:r>
      <w:r>
        <w:rPr>
          <w:spacing w:val="-10"/>
        </w:rPr>
        <w:t> </w:t>
      </w:r>
      <w:r>
        <w:rPr/>
        <w:t>position.</w:t>
      </w:r>
    </w:p>
    <w:p>
      <w:pPr>
        <w:pStyle w:val="BodyText"/>
        <w:spacing w:before="8"/>
        <w:rPr>
          <w:sz w:val="19"/>
        </w:rPr>
      </w:pPr>
    </w:p>
    <w:p>
      <w:pPr>
        <w:pStyle w:val="BodyText"/>
        <w:ind w:left="311" w:right="304"/>
        <w:jc w:val="both"/>
      </w:pPr>
      <w:r>
        <w:rPr>
          <w:b/>
        </w:rPr>
        <w:t>Globale Navigations Satellit Systemer </w:t>
      </w:r>
      <w:r>
        <w:rPr/>
        <w:t>(GNSS) er den mest udbredte type af absolutte positione- ringstjenester, som i kraft af sin globale (udendørs) dækning, er blevet en standardteknologi. Grun- det teknologiens store udbredelse præsenteres den i flere detaljer i afsnit </w:t>
      </w:r>
      <w:hyperlink w:history="true" w:anchor="_bookmark6">
        <w:r>
          <w:rPr/>
          <w:t>2.2</w:t>
        </w:r>
      </w:hyperlink>
      <w:r>
        <w:rPr/>
        <w:t>.</w:t>
      </w:r>
    </w:p>
    <w:p>
      <w:pPr>
        <w:pStyle w:val="BodyText"/>
        <w:spacing w:before="7"/>
        <w:rPr>
          <w:sz w:val="19"/>
        </w:rPr>
      </w:pPr>
    </w:p>
    <w:p>
      <w:pPr>
        <w:pStyle w:val="BodyText"/>
        <w:ind w:left="311" w:right="302"/>
        <w:jc w:val="both"/>
      </w:pPr>
      <w:r>
        <w:rPr/>
        <w:t>GNSS og andre absolutte tjenester, der er afhængige af radiosignaler, er imidlertid ikke tilstrække- lige</w:t>
      </w:r>
      <w:r>
        <w:rPr>
          <w:spacing w:val="-8"/>
        </w:rPr>
        <w:t> </w:t>
      </w:r>
      <w:r>
        <w:rPr/>
        <w:t>for</w:t>
      </w:r>
      <w:r>
        <w:rPr>
          <w:spacing w:val="-11"/>
        </w:rPr>
        <w:t> </w:t>
      </w:r>
      <w:r>
        <w:rPr/>
        <w:t>nogle</w:t>
      </w:r>
      <w:r>
        <w:rPr>
          <w:spacing w:val="-10"/>
        </w:rPr>
        <w:t> </w:t>
      </w:r>
      <w:r>
        <w:rPr/>
        <w:t>brugere.</w:t>
      </w:r>
      <w:r>
        <w:rPr>
          <w:spacing w:val="-11"/>
        </w:rPr>
        <w:t> </w:t>
      </w:r>
      <w:r>
        <w:rPr/>
        <w:t>Et</w:t>
      </w:r>
      <w:r>
        <w:rPr>
          <w:spacing w:val="-10"/>
        </w:rPr>
        <w:t> </w:t>
      </w:r>
      <w:r>
        <w:rPr/>
        <w:t>eksempel</w:t>
      </w:r>
      <w:r>
        <w:rPr>
          <w:spacing w:val="-8"/>
        </w:rPr>
        <w:t> </w:t>
      </w:r>
      <w:r>
        <w:rPr/>
        <w:t>herpå</w:t>
      </w:r>
      <w:r>
        <w:rPr>
          <w:spacing w:val="-11"/>
        </w:rPr>
        <w:t> </w:t>
      </w:r>
      <w:r>
        <w:rPr/>
        <w:t>er</w:t>
      </w:r>
      <w:r>
        <w:rPr>
          <w:spacing w:val="-8"/>
        </w:rPr>
        <w:t> </w:t>
      </w:r>
      <w:r>
        <w:rPr/>
        <w:t>inden</w:t>
      </w:r>
      <w:r>
        <w:rPr>
          <w:spacing w:val="-11"/>
        </w:rPr>
        <w:t> </w:t>
      </w:r>
      <w:r>
        <w:rPr/>
        <w:t>for</w:t>
      </w:r>
      <w:r>
        <w:rPr>
          <w:spacing w:val="-11"/>
        </w:rPr>
        <w:t> </w:t>
      </w:r>
      <w:r>
        <w:rPr/>
        <w:t>bilnavigation,</w:t>
      </w:r>
      <w:r>
        <w:rPr>
          <w:spacing w:val="-10"/>
        </w:rPr>
        <w:t> </w:t>
      </w:r>
      <w:r>
        <w:rPr/>
        <w:t>hvor</w:t>
      </w:r>
      <w:r>
        <w:rPr>
          <w:spacing w:val="-8"/>
        </w:rPr>
        <w:t> </w:t>
      </w:r>
      <w:r>
        <w:rPr/>
        <w:t>GPS-baserede</w:t>
      </w:r>
      <w:r>
        <w:rPr>
          <w:spacing w:val="-8"/>
        </w:rPr>
        <w:t> </w:t>
      </w:r>
      <w:r>
        <w:rPr/>
        <w:t>navigations- systemer</w:t>
      </w:r>
      <w:r>
        <w:rPr>
          <w:spacing w:val="-9"/>
        </w:rPr>
        <w:t> </w:t>
      </w:r>
      <w:r>
        <w:rPr/>
        <w:t>i</w:t>
      </w:r>
      <w:r>
        <w:rPr>
          <w:spacing w:val="-8"/>
        </w:rPr>
        <w:t> </w:t>
      </w:r>
      <w:r>
        <w:rPr/>
        <w:t>visse</w:t>
      </w:r>
      <w:r>
        <w:rPr>
          <w:spacing w:val="-7"/>
        </w:rPr>
        <w:t> </w:t>
      </w:r>
      <w:r>
        <w:rPr/>
        <w:t>tilfælde</w:t>
      </w:r>
      <w:r>
        <w:rPr>
          <w:spacing w:val="-7"/>
        </w:rPr>
        <w:t> </w:t>
      </w:r>
      <w:r>
        <w:rPr/>
        <w:t>ikke</w:t>
      </w:r>
      <w:r>
        <w:rPr>
          <w:spacing w:val="-7"/>
        </w:rPr>
        <w:t> </w:t>
      </w:r>
      <w:r>
        <w:rPr/>
        <w:t>er</w:t>
      </w:r>
      <w:r>
        <w:rPr>
          <w:spacing w:val="-8"/>
        </w:rPr>
        <w:t> </w:t>
      </w:r>
      <w:r>
        <w:rPr/>
        <w:t>i</w:t>
      </w:r>
      <w:r>
        <w:rPr>
          <w:spacing w:val="-9"/>
        </w:rPr>
        <w:t> </w:t>
      </w:r>
      <w:r>
        <w:rPr/>
        <w:t>stand</w:t>
      </w:r>
      <w:r>
        <w:rPr>
          <w:spacing w:val="-9"/>
        </w:rPr>
        <w:t> </w:t>
      </w:r>
      <w:r>
        <w:rPr/>
        <w:t>til</w:t>
      </w:r>
      <w:r>
        <w:rPr>
          <w:spacing w:val="-8"/>
        </w:rPr>
        <w:t> </w:t>
      </w:r>
      <w:r>
        <w:rPr/>
        <w:t>at</w:t>
      </w:r>
      <w:r>
        <w:rPr>
          <w:spacing w:val="-10"/>
        </w:rPr>
        <w:t> </w:t>
      </w:r>
      <w:r>
        <w:rPr/>
        <w:t>modtage</w:t>
      </w:r>
      <w:r>
        <w:rPr>
          <w:spacing w:val="-7"/>
        </w:rPr>
        <w:t> </w:t>
      </w:r>
      <w:r>
        <w:rPr/>
        <w:t>signal</w:t>
      </w:r>
      <w:r>
        <w:rPr>
          <w:spacing w:val="-9"/>
        </w:rPr>
        <w:t> </w:t>
      </w:r>
      <w:r>
        <w:rPr/>
        <w:t>fra</w:t>
      </w:r>
      <w:r>
        <w:rPr>
          <w:spacing w:val="-9"/>
        </w:rPr>
        <w:t> </w:t>
      </w:r>
      <w:r>
        <w:rPr/>
        <w:t>satellitterne,</w:t>
      </w:r>
      <w:r>
        <w:rPr>
          <w:spacing w:val="-7"/>
        </w:rPr>
        <w:t> </w:t>
      </w:r>
      <w:r>
        <w:rPr/>
        <w:t>eksempelvis</w:t>
      </w:r>
      <w:r>
        <w:rPr>
          <w:spacing w:val="-9"/>
        </w:rPr>
        <w:t> </w:t>
      </w:r>
      <w:r>
        <w:rPr/>
        <w:t>i</w:t>
      </w:r>
      <w:r>
        <w:rPr>
          <w:spacing w:val="-8"/>
        </w:rPr>
        <w:t> </w:t>
      </w:r>
      <w:r>
        <w:rPr/>
        <w:t>tunneller. Bilnavigationssystemerne fungerer ved at supplere GNSS med inertisystemer, eksempelvis triptæl- lere,</w:t>
      </w:r>
      <w:r>
        <w:rPr>
          <w:spacing w:val="-7"/>
        </w:rPr>
        <w:t> </w:t>
      </w:r>
      <w:r>
        <w:rPr/>
        <w:t>og</w:t>
      </w:r>
      <w:r>
        <w:rPr>
          <w:spacing w:val="-9"/>
        </w:rPr>
        <w:t> </w:t>
      </w:r>
      <w:r>
        <w:rPr/>
        <w:t>mikroelektroniske</w:t>
      </w:r>
      <w:r>
        <w:rPr>
          <w:spacing w:val="-7"/>
        </w:rPr>
        <w:t> </w:t>
      </w:r>
      <w:r>
        <w:rPr/>
        <w:t>systemer</w:t>
      </w:r>
      <w:r>
        <w:rPr>
          <w:spacing w:val="-6"/>
        </w:rPr>
        <w:t> </w:t>
      </w:r>
      <w:r>
        <w:rPr/>
        <w:t>(accelerometre,</w:t>
      </w:r>
      <w:r>
        <w:rPr>
          <w:spacing w:val="-6"/>
        </w:rPr>
        <w:t> </w:t>
      </w:r>
      <w:r>
        <w:rPr/>
        <w:t>gyroskoper,</w:t>
      </w:r>
      <w:r>
        <w:rPr>
          <w:spacing w:val="-6"/>
        </w:rPr>
        <w:t> </w:t>
      </w:r>
      <w:r>
        <w:rPr/>
        <w:t>barometre,</w:t>
      </w:r>
      <w:r>
        <w:rPr>
          <w:spacing w:val="-8"/>
        </w:rPr>
        <w:t> </w:t>
      </w:r>
      <w:r>
        <w:rPr/>
        <w:t>magnetometre).</w:t>
      </w:r>
      <w:r>
        <w:rPr>
          <w:spacing w:val="-10"/>
        </w:rPr>
        <w:t> </w:t>
      </w:r>
      <w:r>
        <w:rPr/>
        <w:t>Disse sensorer er eksempler på </w:t>
      </w:r>
      <w:r>
        <w:rPr>
          <w:b/>
        </w:rPr>
        <w:t>relativ </w:t>
      </w:r>
      <w:r>
        <w:rPr/>
        <w:t>positionering, hvor deres bidrag giver navigationssystemet mulig- hed for at beregne bilens bevægelse i forhold til den sidst kendte, absolutte</w:t>
      </w:r>
      <w:r>
        <w:rPr>
          <w:spacing w:val="-9"/>
        </w:rPr>
        <w:t> </w:t>
      </w:r>
      <w:r>
        <w:rPr/>
        <w:t>position.</w:t>
      </w:r>
    </w:p>
    <w:p>
      <w:pPr>
        <w:pStyle w:val="BodyText"/>
        <w:spacing w:before="10"/>
        <w:rPr>
          <w:sz w:val="19"/>
        </w:rPr>
      </w:pPr>
    </w:p>
    <w:p>
      <w:pPr>
        <w:pStyle w:val="BodyText"/>
        <w:ind w:left="311" w:right="303"/>
        <w:jc w:val="both"/>
      </w:pPr>
      <w:r>
        <w:rPr/>
        <w:t>Positioneringstjenester som fungerer relativt til at andre brugere bliver vigtigere og vigtigere i takt med at transportmidler i stigende grad bliver førerløse. LiDAR, radar, ultralyd og højopløselige ka- meraer er eksempler på teknologier, hvis brug vinder frem i de førerløse transportmidler.</w:t>
      </w:r>
      <w:r>
        <w:rPr>
          <w:vertAlign w:val="superscript"/>
        </w:rPr>
        <w:t>4</w:t>
      </w:r>
    </w:p>
    <w:p>
      <w:pPr>
        <w:pStyle w:val="BodyText"/>
        <w:spacing w:before="7"/>
        <w:rPr>
          <w:sz w:val="19"/>
        </w:rPr>
      </w:pPr>
    </w:p>
    <w:p>
      <w:pPr>
        <w:pStyle w:val="Heading2"/>
        <w:numPr>
          <w:ilvl w:val="1"/>
          <w:numId w:val="3"/>
        </w:numPr>
        <w:tabs>
          <w:tab w:pos="1389" w:val="left" w:leader="none"/>
          <w:tab w:pos="1390" w:val="left" w:leader="none"/>
        </w:tabs>
        <w:spacing w:line="240" w:lineRule="auto" w:before="0" w:after="0"/>
        <w:ind w:left="1389" w:right="0" w:hanging="1078"/>
        <w:jc w:val="both"/>
      </w:pPr>
      <w:bookmarkStart w:name="_bookmark5" w:id="9"/>
      <w:bookmarkEnd w:id="9"/>
      <w:r>
        <w:rPr>
          <w:b w:val="0"/>
        </w:rPr>
      </w:r>
      <w:bookmarkStart w:name="_bookmark5" w:id="10"/>
      <w:bookmarkEnd w:id="10"/>
      <w:r>
        <w:rPr>
          <w:color w:val="053579"/>
        </w:rPr>
        <w:t>Rel</w:t>
      </w:r>
      <w:r>
        <w:rPr>
          <w:color w:val="053579"/>
        </w:rPr>
        <w:t>evante parametre for</w:t>
      </w:r>
      <w:r>
        <w:rPr>
          <w:color w:val="053579"/>
          <w:spacing w:val="-3"/>
        </w:rPr>
        <w:t> </w:t>
      </w:r>
      <w:r>
        <w:rPr>
          <w:color w:val="053579"/>
        </w:rPr>
        <w:t>positioneringstjenesterne</w:t>
      </w:r>
    </w:p>
    <w:p>
      <w:pPr>
        <w:pStyle w:val="BodyText"/>
        <w:spacing w:before="241"/>
        <w:ind w:left="311" w:right="302"/>
        <w:jc w:val="both"/>
      </w:pPr>
      <w:r>
        <w:rPr/>
        <w:t>Der er mange måder at vurdere en positioneringstjenestes ydelse. Brugere i forskellige anvendel- sesområder stiller forskellige krav afhængig af hvilke parametre, der har størst betydning for de enkelte</w:t>
      </w:r>
      <w:r>
        <w:rPr>
          <w:spacing w:val="-8"/>
        </w:rPr>
        <w:t> </w:t>
      </w:r>
      <w:r>
        <w:rPr/>
        <w:t>områder.</w:t>
      </w:r>
      <w:r>
        <w:rPr>
          <w:spacing w:val="-6"/>
        </w:rPr>
        <w:t> </w:t>
      </w:r>
      <w:r>
        <w:rPr/>
        <w:t>Positioneringsudstyr</w:t>
      </w:r>
      <w:r>
        <w:rPr>
          <w:spacing w:val="-6"/>
        </w:rPr>
        <w:t> </w:t>
      </w:r>
      <w:r>
        <w:rPr/>
        <w:t>optimeres</w:t>
      </w:r>
      <w:r>
        <w:rPr>
          <w:spacing w:val="-8"/>
        </w:rPr>
        <w:t> </w:t>
      </w:r>
      <w:r>
        <w:rPr/>
        <w:t>derfor</w:t>
      </w:r>
      <w:r>
        <w:rPr>
          <w:spacing w:val="-6"/>
        </w:rPr>
        <w:t> </w:t>
      </w:r>
      <w:r>
        <w:rPr/>
        <w:t>til</w:t>
      </w:r>
      <w:r>
        <w:rPr>
          <w:spacing w:val="-8"/>
        </w:rPr>
        <w:t> </w:t>
      </w:r>
      <w:r>
        <w:rPr/>
        <w:t>forskellige</w:t>
      </w:r>
      <w:r>
        <w:rPr>
          <w:spacing w:val="-8"/>
        </w:rPr>
        <w:t> </w:t>
      </w:r>
      <w:r>
        <w:rPr/>
        <w:t>opgaver</w:t>
      </w:r>
      <w:r>
        <w:rPr>
          <w:spacing w:val="-8"/>
        </w:rPr>
        <w:t> </w:t>
      </w:r>
      <w:r>
        <w:rPr/>
        <w:t>ved</w:t>
      </w:r>
      <w:r>
        <w:rPr>
          <w:spacing w:val="-6"/>
        </w:rPr>
        <w:t> </w:t>
      </w:r>
      <w:r>
        <w:rPr/>
        <w:t>at</w:t>
      </w:r>
      <w:r>
        <w:rPr>
          <w:spacing w:val="-6"/>
        </w:rPr>
        <w:t> </w:t>
      </w:r>
      <w:r>
        <w:rPr/>
        <w:t>justere</w:t>
      </w:r>
      <w:r>
        <w:rPr>
          <w:spacing w:val="-5"/>
        </w:rPr>
        <w:t> </w:t>
      </w:r>
      <w:r>
        <w:rPr/>
        <w:t>de</w:t>
      </w:r>
      <w:r>
        <w:rPr>
          <w:spacing w:val="-7"/>
        </w:rPr>
        <w:t> </w:t>
      </w:r>
      <w:r>
        <w:rPr/>
        <w:t>for- skellige parametre, som Det Europæiske GNSS Agentur (GSA) klassificerer i ni</w:t>
      </w:r>
      <w:r>
        <w:rPr>
          <w:spacing w:val="-15"/>
        </w:rPr>
        <w:t> </w:t>
      </w:r>
      <w:r>
        <w:rPr/>
        <w:t>grupper.</w:t>
      </w:r>
      <w:r>
        <w:rPr>
          <w:vertAlign w:val="superscript"/>
        </w:rPr>
        <w:t>5</w:t>
      </w:r>
    </w:p>
    <w:p>
      <w:pPr>
        <w:pStyle w:val="BodyText"/>
        <w:spacing w:before="7"/>
        <w:rPr>
          <w:sz w:val="19"/>
        </w:rPr>
      </w:pPr>
    </w:p>
    <w:p>
      <w:pPr>
        <w:pStyle w:val="ListParagraph"/>
        <w:numPr>
          <w:ilvl w:val="2"/>
          <w:numId w:val="3"/>
        </w:numPr>
        <w:tabs>
          <w:tab w:pos="1049" w:val="left" w:leader="none"/>
        </w:tabs>
        <w:spacing w:line="240" w:lineRule="auto" w:before="0" w:after="0"/>
        <w:ind w:left="1048" w:right="307" w:hanging="566"/>
        <w:jc w:val="both"/>
        <w:rPr>
          <w:sz w:val="22"/>
        </w:rPr>
      </w:pPr>
      <w:r>
        <w:rPr>
          <w:b/>
          <w:sz w:val="22"/>
        </w:rPr>
        <w:t>Tilgængelighed</w:t>
      </w:r>
      <w:r>
        <w:rPr>
          <w:b/>
          <w:spacing w:val="-11"/>
          <w:sz w:val="22"/>
        </w:rPr>
        <w:t> </w:t>
      </w:r>
      <w:r>
        <w:rPr>
          <w:b/>
          <w:sz w:val="22"/>
        </w:rPr>
        <w:t>(availability)</w:t>
      </w:r>
      <w:r>
        <w:rPr>
          <w:sz w:val="22"/>
        </w:rPr>
        <w:t>:</w:t>
      </w:r>
      <w:r>
        <w:rPr>
          <w:spacing w:val="-10"/>
          <w:sz w:val="22"/>
        </w:rPr>
        <w:t> </w:t>
      </w:r>
      <w:r>
        <w:rPr>
          <w:sz w:val="22"/>
        </w:rPr>
        <w:t>den</w:t>
      </w:r>
      <w:r>
        <w:rPr>
          <w:spacing w:val="-10"/>
          <w:sz w:val="22"/>
        </w:rPr>
        <w:t> </w:t>
      </w:r>
      <w:r>
        <w:rPr>
          <w:sz w:val="22"/>
        </w:rPr>
        <w:t>del</w:t>
      </w:r>
      <w:r>
        <w:rPr>
          <w:spacing w:val="-9"/>
          <w:sz w:val="22"/>
        </w:rPr>
        <w:t> </w:t>
      </w:r>
      <w:r>
        <w:rPr>
          <w:sz w:val="22"/>
        </w:rPr>
        <w:t>af</w:t>
      </w:r>
      <w:r>
        <w:rPr>
          <w:spacing w:val="-12"/>
          <w:sz w:val="22"/>
        </w:rPr>
        <w:t> </w:t>
      </w:r>
      <w:r>
        <w:rPr>
          <w:sz w:val="22"/>
        </w:rPr>
        <w:t>tiden</w:t>
      </w:r>
      <w:r>
        <w:rPr>
          <w:spacing w:val="-10"/>
          <w:sz w:val="22"/>
        </w:rPr>
        <w:t> </w:t>
      </w:r>
      <w:r>
        <w:rPr>
          <w:sz w:val="22"/>
        </w:rPr>
        <w:t>hvor</w:t>
      </w:r>
      <w:r>
        <w:rPr>
          <w:spacing w:val="-11"/>
          <w:sz w:val="22"/>
        </w:rPr>
        <w:t> </w:t>
      </w:r>
      <w:r>
        <w:rPr>
          <w:sz w:val="22"/>
        </w:rPr>
        <w:t>en</w:t>
      </w:r>
      <w:r>
        <w:rPr>
          <w:spacing w:val="-11"/>
          <w:sz w:val="22"/>
        </w:rPr>
        <w:t> </w:t>
      </w:r>
      <w:r>
        <w:rPr>
          <w:sz w:val="22"/>
        </w:rPr>
        <w:t>positioneringstjeneste</w:t>
      </w:r>
      <w:r>
        <w:rPr>
          <w:spacing w:val="-12"/>
          <w:sz w:val="22"/>
        </w:rPr>
        <w:t> </w:t>
      </w:r>
      <w:r>
        <w:rPr>
          <w:sz w:val="22"/>
        </w:rPr>
        <w:t>er</w:t>
      </w:r>
      <w:r>
        <w:rPr>
          <w:spacing w:val="-11"/>
          <w:sz w:val="22"/>
        </w:rPr>
        <w:t> </w:t>
      </w:r>
      <w:r>
        <w:rPr>
          <w:sz w:val="22"/>
        </w:rPr>
        <w:t>tilgængelig. Opgøres i procent. Der skelnes mellem systemtilgængelighed (dvs. om systemet fungerer) og generel tilgængelighed, som også dækker brugerens udstyr og</w:t>
      </w:r>
      <w:r>
        <w:rPr>
          <w:spacing w:val="-10"/>
          <w:sz w:val="22"/>
        </w:rPr>
        <w:t> </w:t>
      </w:r>
      <w:r>
        <w:rPr>
          <w:sz w:val="22"/>
        </w:rPr>
        <w:t>brugsmiljø.</w:t>
      </w:r>
    </w:p>
    <w:p>
      <w:pPr>
        <w:pStyle w:val="ListParagraph"/>
        <w:numPr>
          <w:ilvl w:val="2"/>
          <w:numId w:val="3"/>
        </w:numPr>
        <w:tabs>
          <w:tab w:pos="1049" w:val="left" w:leader="none"/>
        </w:tabs>
        <w:spacing w:line="240" w:lineRule="auto" w:before="61" w:after="0"/>
        <w:ind w:left="1048" w:right="304" w:hanging="566"/>
        <w:jc w:val="both"/>
        <w:rPr>
          <w:i/>
          <w:sz w:val="22"/>
        </w:rPr>
      </w:pPr>
      <w:r>
        <w:rPr>
          <w:b/>
          <w:sz w:val="22"/>
        </w:rPr>
        <w:t>Nøjagtighed</w:t>
      </w:r>
      <w:r>
        <w:rPr>
          <w:b/>
          <w:spacing w:val="-11"/>
          <w:sz w:val="22"/>
        </w:rPr>
        <w:t> </w:t>
      </w:r>
      <w:r>
        <w:rPr>
          <w:b/>
          <w:sz w:val="22"/>
        </w:rPr>
        <w:t>(accuracy):</w:t>
      </w:r>
      <w:r>
        <w:rPr>
          <w:b/>
          <w:spacing w:val="-9"/>
          <w:sz w:val="22"/>
        </w:rPr>
        <w:t> </w:t>
      </w:r>
      <w:r>
        <w:rPr>
          <w:sz w:val="22"/>
        </w:rPr>
        <w:t>forskellen</w:t>
      </w:r>
      <w:r>
        <w:rPr>
          <w:spacing w:val="-13"/>
          <w:sz w:val="22"/>
        </w:rPr>
        <w:t> </w:t>
      </w:r>
      <w:r>
        <w:rPr>
          <w:sz w:val="22"/>
        </w:rPr>
        <w:t>mellem</w:t>
      </w:r>
      <w:r>
        <w:rPr>
          <w:spacing w:val="-11"/>
          <w:sz w:val="22"/>
        </w:rPr>
        <w:t> </w:t>
      </w:r>
      <w:r>
        <w:rPr>
          <w:sz w:val="22"/>
        </w:rPr>
        <w:t>faktisk</w:t>
      </w:r>
      <w:r>
        <w:rPr>
          <w:spacing w:val="-11"/>
          <w:sz w:val="22"/>
        </w:rPr>
        <w:t> </w:t>
      </w:r>
      <w:r>
        <w:rPr>
          <w:sz w:val="22"/>
        </w:rPr>
        <w:t>og</w:t>
      </w:r>
      <w:r>
        <w:rPr>
          <w:spacing w:val="-13"/>
          <w:sz w:val="22"/>
        </w:rPr>
        <w:t> </w:t>
      </w:r>
      <w:r>
        <w:rPr>
          <w:sz w:val="22"/>
        </w:rPr>
        <w:t>målt</w:t>
      </w:r>
      <w:r>
        <w:rPr>
          <w:spacing w:val="-10"/>
          <w:sz w:val="22"/>
        </w:rPr>
        <w:t> </w:t>
      </w:r>
      <w:r>
        <w:rPr>
          <w:sz w:val="22"/>
        </w:rPr>
        <w:t>position.</w:t>
      </w:r>
      <w:r>
        <w:rPr>
          <w:spacing w:val="-11"/>
          <w:sz w:val="22"/>
        </w:rPr>
        <w:t> </w:t>
      </w:r>
      <w:r>
        <w:rPr>
          <w:sz w:val="22"/>
        </w:rPr>
        <w:t>Typisk</w:t>
      </w:r>
      <w:r>
        <w:rPr>
          <w:spacing w:val="-12"/>
          <w:sz w:val="22"/>
        </w:rPr>
        <w:t> </w:t>
      </w:r>
      <w:r>
        <w:rPr>
          <w:sz w:val="22"/>
        </w:rPr>
        <w:t>rapporteret</w:t>
      </w:r>
      <w:r>
        <w:rPr>
          <w:spacing w:val="-11"/>
          <w:sz w:val="22"/>
        </w:rPr>
        <w:t> </w:t>
      </w:r>
      <w:r>
        <w:rPr>
          <w:sz w:val="22"/>
        </w:rPr>
        <w:t>efter statistisk metode, og angiver radius på en cirkel (eller kugle), som 95% af observationerne er inden for. Angives ofte som </w:t>
      </w:r>
      <w:r>
        <w:rPr>
          <w:i/>
          <w:sz w:val="22"/>
        </w:rPr>
        <w:t>centimeterniveau (1-10cm), decimeterniveau (10-100cm) og </w:t>
      </w:r>
      <w:r>
        <w:rPr>
          <w:i/>
          <w:sz w:val="22"/>
        </w:rPr>
        <w:t>meterniveau</w:t>
      </w:r>
      <w:r>
        <w:rPr>
          <w:i/>
          <w:spacing w:val="-2"/>
          <w:sz w:val="22"/>
        </w:rPr>
        <w:t> </w:t>
      </w:r>
      <w:r>
        <w:rPr>
          <w:i/>
          <w:sz w:val="22"/>
        </w:rPr>
        <w:t>(1-10m).</w:t>
      </w:r>
    </w:p>
    <w:p>
      <w:pPr>
        <w:pStyle w:val="ListParagraph"/>
        <w:numPr>
          <w:ilvl w:val="2"/>
          <w:numId w:val="3"/>
        </w:numPr>
        <w:tabs>
          <w:tab w:pos="1049" w:val="left" w:leader="none"/>
        </w:tabs>
        <w:spacing w:line="240" w:lineRule="auto" w:before="61" w:after="0"/>
        <w:ind w:left="1048" w:right="304" w:hanging="566"/>
        <w:jc w:val="both"/>
        <w:rPr>
          <w:sz w:val="22"/>
        </w:rPr>
      </w:pPr>
      <w:r>
        <w:rPr>
          <w:b/>
          <w:sz w:val="22"/>
        </w:rPr>
        <w:t>Kontinuitet</w:t>
      </w:r>
      <w:r>
        <w:rPr>
          <w:b/>
          <w:spacing w:val="-12"/>
          <w:sz w:val="22"/>
        </w:rPr>
        <w:t> </w:t>
      </w:r>
      <w:r>
        <w:rPr>
          <w:b/>
          <w:sz w:val="22"/>
        </w:rPr>
        <w:t>(continuity)</w:t>
      </w:r>
      <w:r>
        <w:rPr>
          <w:sz w:val="22"/>
        </w:rPr>
        <w:t>:</w:t>
      </w:r>
      <w:r>
        <w:rPr>
          <w:spacing w:val="-10"/>
          <w:sz w:val="22"/>
        </w:rPr>
        <w:t> </w:t>
      </w:r>
      <w:r>
        <w:rPr>
          <w:sz w:val="22"/>
        </w:rPr>
        <w:t>systemets</w:t>
      </w:r>
      <w:r>
        <w:rPr>
          <w:spacing w:val="-13"/>
          <w:sz w:val="22"/>
        </w:rPr>
        <w:t> </w:t>
      </w:r>
      <w:r>
        <w:rPr>
          <w:sz w:val="22"/>
        </w:rPr>
        <w:t>evne</w:t>
      </w:r>
      <w:r>
        <w:rPr>
          <w:spacing w:val="-12"/>
          <w:sz w:val="22"/>
        </w:rPr>
        <w:t> </w:t>
      </w:r>
      <w:r>
        <w:rPr>
          <w:sz w:val="22"/>
        </w:rPr>
        <w:t>til</w:t>
      </w:r>
      <w:r>
        <w:rPr>
          <w:spacing w:val="-11"/>
          <w:sz w:val="22"/>
        </w:rPr>
        <w:t> </w:t>
      </w:r>
      <w:r>
        <w:rPr>
          <w:sz w:val="22"/>
        </w:rPr>
        <w:t>at</w:t>
      </w:r>
      <w:r>
        <w:rPr>
          <w:spacing w:val="-10"/>
          <w:sz w:val="22"/>
        </w:rPr>
        <w:t> </w:t>
      </w:r>
      <w:r>
        <w:rPr>
          <w:sz w:val="22"/>
        </w:rPr>
        <w:t>fungere</w:t>
      </w:r>
      <w:r>
        <w:rPr>
          <w:spacing w:val="-12"/>
          <w:sz w:val="22"/>
        </w:rPr>
        <w:t> </w:t>
      </w:r>
      <w:r>
        <w:rPr>
          <w:sz w:val="22"/>
        </w:rPr>
        <w:t>uforstyrret</w:t>
      </w:r>
      <w:r>
        <w:rPr>
          <w:spacing w:val="-10"/>
          <w:sz w:val="22"/>
        </w:rPr>
        <w:t> </w:t>
      </w:r>
      <w:r>
        <w:rPr>
          <w:sz w:val="22"/>
        </w:rPr>
        <w:t>i</w:t>
      </w:r>
      <w:r>
        <w:rPr>
          <w:spacing w:val="-11"/>
          <w:sz w:val="22"/>
        </w:rPr>
        <w:t> </w:t>
      </w:r>
      <w:r>
        <w:rPr>
          <w:sz w:val="22"/>
        </w:rPr>
        <w:t>et</w:t>
      </w:r>
      <w:r>
        <w:rPr>
          <w:spacing w:val="-10"/>
          <w:sz w:val="22"/>
        </w:rPr>
        <w:t> </w:t>
      </w:r>
      <w:r>
        <w:rPr>
          <w:sz w:val="22"/>
        </w:rPr>
        <w:t>givet</w:t>
      </w:r>
      <w:r>
        <w:rPr>
          <w:spacing w:val="-11"/>
          <w:sz w:val="22"/>
        </w:rPr>
        <w:t> </w:t>
      </w:r>
      <w:r>
        <w:rPr>
          <w:sz w:val="22"/>
        </w:rPr>
        <w:t>anvendelsesom- råde. Angives som sandsynligheden for en</w:t>
      </w:r>
      <w:r>
        <w:rPr>
          <w:spacing w:val="-5"/>
          <w:sz w:val="22"/>
        </w:rPr>
        <w:t> </w:t>
      </w:r>
      <w:r>
        <w:rPr>
          <w:sz w:val="22"/>
        </w:rPr>
        <w:t>diskontinuitet.</w:t>
      </w:r>
    </w:p>
    <w:p>
      <w:pPr>
        <w:pStyle w:val="ListParagraph"/>
        <w:numPr>
          <w:ilvl w:val="2"/>
          <w:numId w:val="3"/>
        </w:numPr>
        <w:tabs>
          <w:tab w:pos="1049" w:val="left" w:leader="none"/>
        </w:tabs>
        <w:spacing w:line="240" w:lineRule="auto" w:before="58" w:after="0"/>
        <w:ind w:left="1048" w:right="309" w:hanging="566"/>
        <w:jc w:val="both"/>
        <w:rPr>
          <w:sz w:val="22"/>
        </w:rPr>
      </w:pPr>
      <w:r>
        <w:rPr>
          <w:b/>
          <w:sz w:val="22"/>
        </w:rPr>
        <w:t>Integritet</w:t>
      </w:r>
      <w:r>
        <w:rPr>
          <w:b/>
          <w:spacing w:val="-5"/>
          <w:sz w:val="22"/>
        </w:rPr>
        <w:t> </w:t>
      </w:r>
      <w:r>
        <w:rPr>
          <w:b/>
          <w:sz w:val="22"/>
        </w:rPr>
        <w:t>(integrity)</w:t>
      </w:r>
      <w:r>
        <w:rPr>
          <w:sz w:val="22"/>
        </w:rPr>
        <w:t>:</w:t>
      </w:r>
      <w:r>
        <w:rPr>
          <w:spacing w:val="-2"/>
          <w:sz w:val="22"/>
        </w:rPr>
        <w:t> </w:t>
      </w:r>
      <w:r>
        <w:rPr>
          <w:sz w:val="22"/>
        </w:rPr>
        <w:t>systemets</w:t>
      </w:r>
      <w:r>
        <w:rPr>
          <w:spacing w:val="-4"/>
          <w:sz w:val="22"/>
        </w:rPr>
        <w:t> </w:t>
      </w:r>
      <w:r>
        <w:rPr>
          <w:sz w:val="22"/>
        </w:rPr>
        <w:t>evne</w:t>
      </w:r>
      <w:r>
        <w:rPr>
          <w:spacing w:val="-4"/>
          <w:sz w:val="22"/>
        </w:rPr>
        <w:t> </w:t>
      </w:r>
      <w:r>
        <w:rPr>
          <w:sz w:val="22"/>
        </w:rPr>
        <w:t>til</w:t>
      </w:r>
      <w:r>
        <w:rPr>
          <w:spacing w:val="-4"/>
          <w:sz w:val="22"/>
        </w:rPr>
        <w:t> </w:t>
      </w:r>
      <w:r>
        <w:rPr>
          <w:sz w:val="22"/>
        </w:rPr>
        <w:t>at</w:t>
      </w:r>
      <w:r>
        <w:rPr>
          <w:spacing w:val="-4"/>
          <w:sz w:val="22"/>
        </w:rPr>
        <w:t> </w:t>
      </w:r>
      <w:r>
        <w:rPr>
          <w:sz w:val="22"/>
        </w:rPr>
        <w:t>advare</w:t>
      </w:r>
      <w:r>
        <w:rPr>
          <w:spacing w:val="-1"/>
          <w:sz w:val="22"/>
        </w:rPr>
        <w:t> </w:t>
      </w:r>
      <w:r>
        <w:rPr>
          <w:sz w:val="22"/>
        </w:rPr>
        <w:t>brugere</w:t>
      </w:r>
      <w:r>
        <w:rPr>
          <w:spacing w:val="-3"/>
          <w:sz w:val="22"/>
        </w:rPr>
        <w:t> </w:t>
      </w:r>
      <w:r>
        <w:rPr>
          <w:sz w:val="22"/>
        </w:rPr>
        <w:t>om,</w:t>
      </w:r>
      <w:r>
        <w:rPr>
          <w:spacing w:val="-2"/>
          <w:sz w:val="22"/>
        </w:rPr>
        <w:t> </w:t>
      </w:r>
      <w:r>
        <w:rPr>
          <w:sz w:val="22"/>
        </w:rPr>
        <w:t>at</w:t>
      </w:r>
      <w:r>
        <w:rPr>
          <w:spacing w:val="-2"/>
          <w:sz w:val="22"/>
        </w:rPr>
        <w:t> </w:t>
      </w:r>
      <w:r>
        <w:rPr>
          <w:sz w:val="22"/>
        </w:rPr>
        <w:t>systemet</w:t>
      </w:r>
      <w:r>
        <w:rPr>
          <w:spacing w:val="-3"/>
          <w:sz w:val="22"/>
        </w:rPr>
        <w:t> </w:t>
      </w:r>
      <w:r>
        <w:rPr>
          <w:sz w:val="22"/>
        </w:rPr>
        <w:t>ikke</w:t>
      </w:r>
      <w:r>
        <w:rPr>
          <w:spacing w:val="-4"/>
          <w:sz w:val="22"/>
        </w:rPr>
        <w:t> </w:t>
      </w:r>
      <w:r>
        <w:rPr>
          <w:sz w:val="22"/>
        </w:rPr>
        <w:t>kan</w:t>
      </w:r>
      <w:r>
        <w:rPr>
          <w:spacing w:val="-3"/>
          <w:sz w:val="22"/>
        </w:rPr>
        <w:t> </w:t>
      </w:r>
      <w:r>
        <w:rPr>
          <w:sz w:val="22"/>
        </w:rPr>
        <w:t>bruges på grund af</w:t>
      </w:r>
      <w:r>
        <w:rPr>
          <w:spacing w:val="-2"/>
          <w:sz w:val="22"/>
        </w:rPr>
        <w:t> </w:t>
      </w:r>
      <w:r>
        <w:rPr>
          <w:sz w:val="22"/>
        </w:rPr>
        <w:t>fejl.</w:t>
      </w:r>
    </w:p>
    <w:p>
      <w:pPr>
        <w:pStyle w:val="ListParagraph"/>
        <w:numPr>
          <w:ilvl w:val="2"/>
          <w:numId w:val="3"/>
        </w:numPr>
        <w:tabs>
          <w:tab w:pos="1049" w:val="left" w:leader="none"/>
        </w:tabs>
        <w:spacing w:line="240" w:lineRule="auto" w:before="61" w:after="0"/>
        <w:ind w:left="1048" w:right="306" w:hanging="566"/>
        <w:jc w:val="both"/>
        <w:rPr>
          <w:sz w:val="22"/>
        </w:rPr>
      </w:pPr>
      <w:r>
        <w:rPr>
          <w:b/>
          <w:sz w:val="22"/>
        </w:rPr>
        <w:t>Robusthed (robustness)</w:t>
      </w:r>
      <w:r>
        <w:rPr>
          <w:sz w:val="22"/>
        </w:rPr>
        <w:t>: systemets evne til at håndtere spoofing og jamming. Robusthed er mest en kvalitativ egenskab, som kan forbedres ved brug af autentificerede</w:t>
      </w:r>
      <w:r>
        <w:rPr>
          <w:spacing w:val="-19"/>
          <w:sz w:val="22"/>
        </w:rPr>
        <w:t> </w:t>
      </w:r>
      <w:r>
        <w:rPr>
          <w:sz w:val="22"/>
        </w:rPr>
        <w:t>signaler.</w:t>
      </w:r>
    </w:p>
    <w:p>
      <w:pPr>
        <w:pStyle w:val="BodyText"/>
        <w:rPr>
          <w:sz w:val="20"/>
        </w:rPr>
      </w:pPr>
    </w:p>
    <w:p>
      <w:pPr>
        <w:pStyle w:val="BodyText"/>
        <w:rPr>
          <w:sz w:val="20"/>
        </w:rPr>
      </w:pPr>
    </w:p>
    <w:p>
      <w:pPr>
        <w:pStyle w:val="BodyText"/>
        <w:spacing w:before="9"/>
        <w:rPr>
          <w:sz w:val="17"/>
        </w:rPr>
      </w:pPr>
      <w:r>
        <w:rPr/>
        <w:pict>
          <v:line style="position:absolute;mso-position-horizontal-relative:page;mso-position-vertical-relative:paragraph;z-index:-808;mso-wrap-distance-left:0;mso-wrap-distance-right:0" from="76.584pt,13.214742pt" to="220.604pt,13.214742pt" stroked="true" strokeweight=".71997pt" strokecolor="#000000">
            <v:stroke dashstyle="solid"/>
            <w10:wrap type="topAndBottom"/>
          </v:line>
        </w:pict>
      </w:r>
    </w:p>
    <w:p>
      <w:pPr>
        <w:spacing w:line="195" w:lineRule="exact" w:before="69"/>
        <w:ind w:left="311" w:right="0" w:firstLine="0"/>
        <w:jc w:val="left"/>
        <w:rPr>
          <w:i/>
          <w:sz w:val="16"/>
        </w:rPr>
      </w:pPr>
      <w:r>
        <w:rPr>
          <w:position w:val="5"/>
          <w:sz w:val="10"/>
        </w:rPr>
        <w:t>4 </w:t>
      </w:r>
      <w:r>
        <w:rPr>
          <w:sz w:val="16"/>
        </w:rPr>
        <w:t>For mere om positioneringstjenester, se GSA (2018). </w:t>
      </w:r>
      <w:r>
        <w:rPr>
          <w:i/>
          <w:sz w:val="16"/>
        </w:rPr>
        <w:t>GNSS User Technology Report Issue 2, 2018</w:t>
      </w:r>
    </w:p>
    <w:p>
      <w:pPr>
        <w:spacing w:line="195" w:lineRule="exact" w:before="0"/>
        <w:ind w:left="311" w:right="0" w:firstLine="0"/>
        <w:jc w:val="left"/>
        <w:rPr>
          <w:sz w:val="16"/>
        </w:rPr>
      </w:pPr>
      <w:r>
        <w:rPr>
          <w:position w:val="5"/>
          <w:sz w:val="10"/>
        </w:rPr>
        <w:t>5 </w:t>
      </w:r>
      <w:r>
        <w:rPr>
          <w:sz w:val="16"/>
        </w:rPr>
        <w:t>GSA (2018). </w:t>
      </w:r>
      <w:r>
        <w:rPr>
          <w:i/>
          <w:sz w:val="16"/>
        </w:rPr>
        <w:t>GNSS User Technology Report Issue 2, 2018, </w:t>
      </w:r>
      <w:r>
        <w:rPr>
          <w:sz w:val="16"/>
        </w:rPr>
        <w:t>side 88.</w:t>
      </w:r>
    </w:p>
    <w:p>
      <w:pPr>
        <w:spacing w:after="0" w:line="195" w:lineRule="exact"/>
        <w:jc w:val="left"/>
        <w:rPr>
          <w:sz w:val="16"/>
        </w:rPr>
        <w:sectPr>
          <w:headerReference w:type="default" r:id="rId24"/>
          <w:footerReference w:type="default" r:id="rId25"/>
          <w:pgSz w:w="11910" w:h="16840"/>
          <w:pgMar w:header="753" w:footer="1228" w:top="1080" w:bottom="1420" w:left="1220" w:right="1220"/>
        </w:sectPr>
      </w:pPr>
    </w:p>
    <w:p>
      <w:pPr>
        <w:pStyle w:val="BodyText"/>
        <w:rPr>
          <w:sz w:val="25"/>
        </w:rPr>
      </w:pPr>
    </w:p>
    <w:p>
      <w:pPr>
        <w:pStyle w:val="ListParagraph"/>
        <w:numPr>
          <w:ilvl w:val="2"/>
          <w:numId w:val="3"/>
        </w:numPr>
        <w:tabs>
          <w:tab w:pos="1049" w:val="left" w:leader="none"/>
        </w:tabs>
        <w:spacing w:line="240" w:lineRule="auto" w:before="56" w:after="0"/>
        <w:ind w:left="1048" w:right="306" w:hanging="566"/>
        <w:jc w:val="both"/>
        <w:rPr>
          <w:sz w:val="22"/>
        </w:rPr>
      </w:pPr>
      <w:r>
        <w:rPr>
          <w:b/>
          <w:sz w:val="22"/>
        </w:rPr>
        <w:t>Indendørs dækning (indoor penetration)</w:t>
      </w:r>
      <w:r>
        <w:rPr>
          <w:sz w:val="22"/>
        </w:rPr>
        <w:t>: tjenestens evne til at dække indendørs (gennem vinduer, vægge og tage). Afhænger af modtagerens</w:t>
      </w:r>
      <w:r>
        <w:rPr>
          <w:sz w:val="22"/>
          <w:vertAlign w:val="superscript"/>
        </w:rPr>
        <w:t>6</w:t>
      </w:r>
      <w:r>
        <w:rPr>
          <w:sz w:val="22"/>
          <w:vertAlign w:val="baseline"/>
        </w:rPr>
        <w:t> følsomhed samt lokale</w:t>
      </w:r>
      <w:r>
        <w:rPr>
          <w:spacing w:val="-21"/>
          <w:sz w:val="22"/>
          <w:vertAlign w:val="baseline"/>
        </w:rPr>
        <w:t> </w:t>
      </w:r>
      <w:r>
        <w:rPr>
          <w:sz w:val="22"/>
          <w:vertAlign w:val="baseline"/>
        </w:rPr>
        <w:t>radiosendere.</w:t>
      </w:r>
    </w:p>
    <w:p>
      <w:pPr>
        <w:pStyle w:val="ListParagraph"/>
        <w:numPr>
          <w:ilvl w:val="2"/>
          <w:numId w:val="3"/>
        </w:numPr>
        <w:tabs>
          <w:tab w:pos="1049" w:val="left" w:leader="none"/>
        </w:tabs>
        <w:spacing w:line="240" w:lineRule="auto" w:before="61" w:after="0"/>
        <w:ind w:left="1048" w:right="302" w:hanging="566"/>
        <w:jc w:val="both"/>
        <w:rPr>
          <w:sz w:val="22"/>
        </w:rPr>
      </w:pPr>
      <w:r>
        <w:rPr>
          <w:b/>
          <w:sz w:val="22"/>
        </w:rPr>
        <w:t>Tid-Til-Første-Fix (Time-To-First-Fix) – TTFF</w:t>
      </w:r>
      <w:r>
        <w:rPr>
          <w:sz w:val="22"/>
        </w:rPr>
        <w:t>: den tid, det tager fra modtageren aktiveres til positionen er beregnet. I udgangspunktet ikke afhængig af den beregnede positions nøjag- tighed (men undertiden omtalt som TTFAF, hvor A står for accurate). Der er fire typer af TTFF, afhængig af modtageres</w:t>
      </w:r>
      <w:r>
        <w:rPr>
          <w:spacing w:val="-4"/>
          <w:sz w:val="22"/>
        </w:rPr>
        <w:t> </w:t>
      </w:r>
      <w:r>
        <w:rPr>
          <w:sz w:val="22"/>
        </w:rPr>
        <w:t>status:</w:t>
      </w:r>
    </w:p>
    <w:p>
      <w:pPr>
        <w:pStyle w:val="ListParagraph"/>
        <w:numPr>
          <w:ilvl w:val="3"/>
          <w:numId w:val="3"/>
        </w:numPr>
        <w:tabs>
          <w:tab w:pos="1445" w:val="left" w:leader="none"/>
        </w:tabs>
        <w:spacing w:line="240" w:lineRule="auto" w:before="61" w:after="0"/>
        <w:ind w:left="1444" w:right="305" w:hanging="281"/>
        <w:jc w:val="both"/>
        <w:rPr>
          <w:sz w:val="22"/>
        </w:rPr>
      </w:pPr>
      <w:r>
        <w:rPr>
          <w:b/>
          <w:sz w:val="22"/>
        </w:rPr>
        <w:t>Kold start (cold start)</w:t>
      </w:r>
      <w:r>
        <w:rPr>
          <w:sz w:val="22"/>
        </w:rPr>
        <w:t>: hvor modtageren har været slukket i længere tid og derfor skal afsøge hele himmelen og hente al information fra satellitter. Processen kan vare flere minutter.</w:t>
      </w:r>
    </w:p>
    <w:p>
      <w:pPr>
        <w:pStyle w:val="ListParagraph"/>
        <w:numPr>
          <w:ilvl w:val="3"/>
          <w:numId w:val="3"/>
        </w:numPr>
        <w:tabs>
          <w:tab w:pos="1445" w:val="left" w:leader="none"/>
        </w:tabs>
        <w:spacing w:line="240" w:lineRule="auto" w:before="58" w:after="0"/>
        <w:ind w:left="1444" w:right="306" w:hanging="281"/>
        <w:jc w:val="both"/>
        <w:rPr>
          <w:sz w:val="22"/>
        </w:rPr>
      </w:pPr>
      <w:r>
        <w:rPr>
          <w:b/>
          <w:sz w:val="22"/>
        </w:rPr>
        <w:t>Lun</w:t>
      </w:r>
      <w:r>
        <w:rPr>
          <w:b/>
          <w:spacing w:val="-10"/>
          <w:sz w:val="22"/>
        </w:rPr>
        <w:t> </w:t>
      </w:r>
      <w:r>
        <w:rPr>
          <w:b/>
          <w:sz w:val="22"/>
        </w:rPr>
        <w:t>start</w:t>
      </w:r>
      <w:r>
        <w:rPr>
          <w:b/>
          <w:spacing w:val="-11"/>
          <w:sz w:val="22"/>
        </w:rPr>
        <w:t> </w:t>
      </w:r>
      <w:r>
        <w:rPr>
          <w:b/>
          <w:sz w:val="22"/>
        </w:rPr>
        <w:t>(warm</w:t>
      </w:r>
      <w:r>
        <w:rPr>
          <w:b/>
          <w:spacing w:val="-10"/>
          <w:sz w:val="22"/>
        </w:rPr>
        <w:t> </w:t>
      </w:r>
      <w:r>
        <w:rPr>
          <w:b/>
          <w:sz w:val="22"/>
        </w:rPr>
        <w:t>start)</w:t>
      </w:r>
      <w:r>
        <w:rPr>
          <w:sz w:val="22"/>
        </w:rPr>
        <w:t>:</w:t>
      </w:r>
      <w:r>
        <w:rPr>
          <w:spacing w:val="-10"/>
          <w:sz w:val="22"/>
        </w:rPr>
        <w:t> </w:t>
      </w:r>
      <w:r>
        <w:rPr>
          <w:sz w:val="22"/>
        </w:rPr>
        <w:t>hvor</w:t>
      </w:r>
      <w:r>
        <w:rPr>
          <w:spacing w:val="-8"/>
          <w:sz w:val="22"/>
        </w:rPr>
        <w:t> </w:t>
      </w:r>
      <w:r>
        <w:rPr>
          <w:sz w:val="22"/>
        </w:rPr>
        <w:t>modtageren</w:t>
      </w:r>
      <w:r>
        <w:rPr>
          <w:spacing w:val="-9"/>
          <w:sz w:val="22"/>
        </w:rPr>
        <w:t> </w:t>
      </w:r>
      <w:r>
        <w:rPr>
          <w:sz w:val="22"/>
        </w:rPr>
        <w:t>har</w:t>
      </w:r>
      <w:r>
        <w:rPr>
          <w:spacing w:val="-12"/>
          <w:sz w:val="22"/>
        </w:rPr>
        <w:t> </w:t>
      </w:r>
      <w:r>
        <w:rPr>
          <w:sz w:val="22"/>
        </w:rPr>
        <w:t>en</w:t>
      </w:r>
      <w:r>
        <w:rPr>
          <w:spacing w:val="-11"/>
          <w:sz w:val="22"/>
        </w:rPr>
        <w:t> </w:t>
      </w:r>
      <w:r>
        <w:rPr>
          <w:sz w:val="22"/>
        </w:rPr>
        <w:t>tidligere</w:t>
      </w:r>
      <w:r>
        <w:rPr>
          <w:spacing w:val="-9"/>
          <w:sz w:val="22"/>
        </w:rPr>
        <w:t> </w:t>
      </w:r>
      <w:r>
        <w:rPr>
          <w:sz w:val="22"/>
        </w:rPr>
        <w:t>position</w:t>
      </w:r>
      <w:r>
        <w:rPr>
          <w:spacing w:val="-9"/>
          <w:sz w:val="22"/>
        </w:rPr>
        <w:t> </w:t>
      </w:r>
      <w:r>
        <w:rPr>
          <w:sz w:val="22"/>
        </w:rPr>
        <w:t>lagret</w:t>
      </w:r>
      <w:r>
        <w:rPr>
          <w:spacing w:val="-8"/>
          <w:sz w:val="22"/>
        </w:rPr>
        <w:t> </w:t>
      </w:r>
      <w:r>
        <w:rPr>
          <w:sz w:val="22"/>
        </w:rPr>
        <w:t>i</w:t>
      </w:r>
      <w:r>
        <w:rPr>
          <w:spacing w:val="-11"/>
          <w:sz w:val="22"/>
        </w:rPr>
        <w:t> </w:t>
      </w:r>
      <w:r>
        <w:rPr>
          <w:sz w:val="22"/>
        </w:rPr>
        <w:t>systemet.</w:t>
      </w:r>
      <w:r>
        <w:rPr>
          <w:spacing w:val="-9"/>
          <w:sz w:val="22"/>
        </w:rPr>
        <w:t> </w:t>
      </w:r>
      <w:r>
        <w:rPr>
          <w:sz w:val="22"/>
        </w:rPr>
        <w:t>Her behøves kun søgning efter satellitter, der kan være i nærheden. Denne proces tager nogle dusin</w:t>
      </w:r>
      <w:r>
        <w:rPr>
          <w:spacing w:val="-2"/>
          <w:sz w:val="22"/>
        </w:rPr>
        <w:t> </w:t>
      </w:r>
      <w:r>
        <w:rPr>
          <w:sz w:val="22"/>
        </w:rPr>
        <w:t>sekunder.</w:t>
      </w:r>
    </w:p>
    <w:p>
      <w:pPr>
        <w:pStyle w:val="ListParagraph"/>
        <w:numPr>
          <w:ilvl w:val="3"/>
          <w:numId w:val="3"/>
        </w:numPr>
        <w:tabs>
          <w:tab w:pos="1445" w:val="left" w:leader="none"/>
        </w:tabs>
        <w:spacing w:line="240" w:lineRule="auto" w:before="61" w:after="0"/>
        <w:ind w:left="1444" w:right="307" w:hanging="281"/>
        <w:jc w:val="both"/>
        <w:rPr>
          <w:sz w:val="22"/>
        </w:rPr>
      </w:pPr>
      <w:r>
        <w:rPr>
          <w:b/>
          <w:sz w:val="22"/>
        </w:rPr>
        <w:t>Varm start (hot start)</w:t>
      </w:r>
      <w:r>
        <w:rPr>
          <w:sz w:val="22"/>
        </w:rPr>
        <w:t>: modtageren ved hvor den er og hvor satellitterne er – tager typisk nogle</w:t>
      </w:r>
      <w:r>
        <w:rPr>
          <w:spacing w:val="-1"/>
          <w:sz w:val="22"/>
        </w:rPr>
        <w:t> </w:t>
      </w:r>
      <w:r>
        <w:rPr>
          <w:sz w:val="22"/>
        </w:rPr>
        <w:t>sekunder.</w:t>
      </w:r>
    </w:p>
    <w:p>
      <w:pPr>
        <w:pStyle w:val="ListParagraph"/>
        <w:numPr>
          <w:ilvl w:val="3"/>
          <w:numId w:val="3"/>
        </w:numPr>
        <w:tabs>
          <w:tab w:pos="1445" w:val="left" w:leader="none"/>
        </w:tabs>
        <w:spacing w:line="240" w:lineRule="auto" w:before="61" w:after="0"/>
        <w:ind w:left="1444" w:right="305" w:hanging="281"/>
        <w:jc w:val="both"/>
        <w:rPr>
          <w:sz w:val="22"/>
        </w:rPr>
      </w:pPr>
      <w:r>
        <w:rPr>
          <w:b/>
          <w:sz w:val="22"/>
        </w:rPr>
        <w:t>Assisteret</w:t>
      </w:r>
      <w:r>
        <w:rPr>
          <w:b/>
          <w:spacing w:val="-6"/>
          <w:sz w:val="22"/>
        </w:rPr>
        <w:t> </w:t>
      </w:r>
      <w:r>
        <w:rPr>
          <w:b/>
          <w:sz w:val="22"/>
        </w:rPr>
        <w:t>start</w:t>
      </w:r>
      <w:r>
        <w:rPr>
          <w:b/>
          <w:spacing w:val="-7"/>
          <w:sz w:val="22"/>
        </w:rPr>
        <w:t> </w:t>
      </w:r>
      <w:r>
        <w:rPr>
          <w:b/>
          <w:sz w:val="22"/>
        </w:rPr>
        <w:t>(assisted</w:t>
      </w:r>
      <w:r>
        <w:rPr>
          <w:b/>
          <w:spacing w:val="-7"/>
          <w:sz w:val="22"/>
        </w:rPr>
        <w:t> </w:t>
      </w:r>
      <w:r>
        <w:rPr>
          <w:b/>
          <w:sz w:val="22"/>
        </w:rPr>
        <w:t>start)</w:t>
      </w:r>
      <w:r>
        <w:rPr>
          <w:sz w:val="22"/>
        </w:rPr>
        <w:t>:</w:t>
      </w:r>
      <w:r>
        <w:rPr>
          <w:spacing w:val="-7"/>
          <w:sz w:val="22"/>
        </w:rPr>
        <w:t> </w:t>
      </w:r>
      <w:r>
        <w:rPr>
          <w:sz w:val="22"/>
        </w:rPr>
        <w:t>modtageren</w:t>
      </w:r>
      <w:r>
        <w:rPr>
          <w:spacing w:val="-7"/>
          <w:sz w:val="22"/>
        </w:rPr>
        <w:t> </w:t>
      </w:r>
      <w:r>
        <w:rPr>
          <w:sz w:val="22"/>
        </w:rPr>
        <w:t>har</w:t>
      </w:r>
      <w:r>
        <w:rPr>
          <w:spacing w:val="-6"/>
          <w:sz w:val="22"/>
        </w:rPr>
        <w:t> </w:t>
      </w:r>
      <w:r>
        <w:rPr>
          <w:sz w:val="22"/>
        </w:rPr>
        <w:t>adgang</w:t>
      </w:r>
      <w:r>
        <w:rPr>
          <w:spacing w:val="-6"/>
          <w:sz w:val="22"/>
        </w:rPr>
        <w:t> </w:t>
      </w:r>
      <w:r>
        <w:rPr>
          <w:sz w:val="22"/>
        </w:rPr>
        <w:t>til</w:t>
      </w:r>
      <w:r>
        <w:rPr>
          <w:spacing w:val="-6"/>
          <w:sz w:val="22"/>
        </w:rPr>
        <w:t> </w:t>
      </w:r>
      <w:r>
        <w:rPr>
          <w:sz w:val="22"/>
        </w:rPr>
        <w:t>information</w:t>
      </w:r>
      <w:r>
        <w:rPr>
          <w:spacing w:val="-8"/>
          <w:sz w:val="22"/>
        </w:rPr>
        <w:t> </w:t>
      </w:r>
      <w:r>
        <w:rPr>
          <w:sz w:val="22"/>
        </w:rPr>
        <w:t>om,</w:t>
      </w:r>
      <w:r>
        <w:rPr>
          <w:spacing w:val="-8"/>
          <w:sz w:val="22"/>
        </w:rPr>
        <w:t> </w:t>
      </w:r>
      <w:r>
        <w:rPr>
          <w:sz w:val="22"/>
        </w:rPr>
        <w:t>hvor</w:t>
      </w:r>
      <w:r>
        <w:rPr>
          <w:spacing w:val="-8"/>
          <w:sz w:val="22"/>
        </w:rPr>
        <w:t> </w:t>
      </w:r>
      <w:r>
        <w:rPr>
          <w:sz w:val="22"/>
        </w:rPr>
        <w:t>satel- litterne er og har derfor en vigtig del af informationen til at beregne</w:t>
      </w:r>
      <w:r>
        <w:rPr>
          <w:spacing w:val="-17"/>
          <w:sz w:val="22"/>
        </w:rPr>
        <w:t> </w:t>
      </w:r>
      <w:r>
        <w:rPr>
          <w:sz w:val="22"/>
        </w:rPr>
        <w:t>position.</w:t>
      </w:r>
    </w:p>
    <w:p>
      <w:pPr>
        <w:pStyle w:val="ListParagraph"/>
        <w:numPr>
          <w:ilvl w:val="2"/>
          <w:numId w:val="3"/>
        </w:numPr>
        <w:tabs>
          <w:tab w:pos="1049" w:val="left" w:leader="none"/>
        </w:tabs>
        <w:spacing w:line="240" w:lineRule="auto" w:before="61" w:after="0"/>
        <w:ind w:left="1048" w:right="306" w:hanging="566"/>
        <w:jc w:val="both"/>
        <w:rPr>
          <w:sz w:val="22"/>
        </w:rPr>
      </w:pPr>
      <w:r>
        <w:rPr>
          <w:b/>
          <w:sz w:val="22"/>
        </w:rPr>
        <w:t>Latens (latency)</w:t>
      </w:r>
      <w:r>
        <w:rPr>
          <w:sz w:val="22"/>
        </w:rPr>
        <w:t>: den tid det tager for modtageren at levere tid eller position til brugeren. Har ingen betydning for brugere af selvstændige systemer, men kan have betydning når mange systemer skal kombineres til at levere en</w:t>
      </w:r>
      <w:r>
        <w:rPr>
          <w:spacing w:val="-5"/>
          <w:sz w:val="22"/>
        </w:rPr>
        <w:t> </w:t>
      </w:r>
      <w:r>
        <w:rPr>
          <w:sz w:val="22"/>
        </w:rPr>
        <w:t>position.</w:t>
      </w:r>
    </w:p>
    <w:p>
      <w:pPr>
        <w:pStyle w:val="ListParagraph"/>
        <w:numPr>
          <w:ilvl w:val="2"/>
          <w:numId w:val="3"/>
        </w:numPr>
        <w:tabs>
          <w:tab w:pos="1049" w:val="left" w:leader="none"/>
        </w:tabs>
        <w:spacing w:line="240" w:lineRule="auto" w:before="58" w:after="0"/>
        <w:ind w:left="1048" w:right="303" w:hanging="566"/>
        <w:jc w:val="both"/>
        <w:rPr>
          <w:sz w:val="22"/>
        </w:rPr>
      </w:pPr>
      <w:r>
        <w:rPr>
          <w:b/>
          <w:sz w:val="22"/>
        </w:rPr>
        <w:t>Strømforbrug (power consumption)</w:t>
      </w:r>
      <w:r>
        <w:rPr>
          <w:sz w:val="22"/>
        </w:rPr>
        <w:t>: den mængde strøm, der skal bruges til at beregne en position. For smartphone chips helt ned til</w:t>
      </w:r>
      <w:r>
        <w:rPr>
          <w:spacing w:val="-6"/>
          <w:sz w:val="22"/>
        </w:rPr>
        <w:t> </w:t>
      </w:r>
      <w:r>
        <w:rPr>
          <w:sz w:val="22"/>
        </w:rPr>
        <w:t>10mW.</w:t>
      </w:r>
    </w:p>
    <w:p>
      <w:pPr>
        <w:pStyle w:val="BodyText"/>
        <w:spacing w:before="8"/>
        <w:rPr>
          <w:sz w:val="19"/>
        </w:rPr>
      </w:pPr>
    </w:p>
    <w:p>
      <w:pPr>
        <w:pStyle w:val="BodyText"/>
        <w:spacing w:before="1"/>
        <w:ind w:left="311" w:right="307"/>
        <w:jc w:val="both"/>
      </w:pPr>
      <w:r>
        <w:rPr/>
        <w:t>Herudover er der mange brugere, som har behov for at være forbundet til et kommunikationsnet- værk.</w:t>
      </w:r>
    </w:p>
    <w:p>
      <w:pPr>
        <w:pStyle w:val="BodyText"/>
        <w:spacing w:before="8"/>
        <w:rPr>
          <w:sz w:val="19"/>
        </w:rPr>
      </w:pPr>
    </w:p>
    <w:p>
      <w:pPr>
        <w:pStyle w:val="BodyText"/>
        <w:ind w:left="311" w:right="304"/>
        <w:jc w:val="both"/>
      </w:pPr>
      <w:r>
        <w:rPr/>
        <w:t>Positioneringstjenester kan alle vurderes efter disse 9 parametre, og enhver bruger må foretage en analyse</w:t>
      </w:r>
      <w:r>
        <w:rPr>
          <w:spacing w:val="-5"/>
        </w:rPr>
        <w:t> </w:t>
      </w:r>
      <w:r>
        <w:rPr/>
        <w:t>af</w:t>
      </w:r>
      <w:r>
        <w:rPr>
          <w:spacing w:val="-4"/>
        </w:rPr>
        <w:t> </w:t>
      </w:r>
      <w:r>
        <w:rPr/>
        <w:t>hvilke</w:t>
      </w:r>
      <w:r>
        <w:rPr>
          <w:spacing w:val="-5"/>
        </w:rPr>
        <w:t> </w:t>
      </w:r>
      <w:r>
        <w:rPr/>
        <w:t>parametre,</w:t>
      </w:r>
      <w:r>
        <w:rPr>
          <w:spacing w:val="-2"/>
        </w:rPr>
        <w:t> </w:t>
      </w:r>
      <w:r>
        <w:rPr/>
        <w:t>der</w:t>
      </w:r>
      <w:r>
        <w:rPr>
          <w:spacing w:val="-5"/>
        </w:rPr>
        <w:t> </w:t>
      </w:r>
      <w:r>
        <w:rPr/>
        <w:t>betyder</w:t>
      </w:r>
      <w:r>
        <w:rPr>
          <w:spacing w:val="-5"/>
        </w:rPr>
        <w:t> </w:t>
      </w:r>
      <w:r>
        <w:rPr/>
        <w:t>mest</w:t>
      </w:r>
      <w:r>
        <w:rPr>
          <w:spacing w:val="-5"/>
        </w:rPr>
        <w:t> </w:t>
      </w:r>
      <w:r>
        <w:rPr/>
        <w:t>for</w:t>
      </w:r>
      <w:r>
        <w:rPr>
          <w:spacing w:val="-4"/>
        </w:rPr>
        <w:t> </w:t>
      </w:r>
      <w:r>
        <w:rPr/>
        <w:t>dem.</w:t>
      </w:r>
      <w:r>
        <w:rPr>
          <w:spacing w:val="-4"/>
        </w:rPr>
        <w:t> </w:t>
      </w:r>
      <w:r>
        <w:rPr/>
        <w:t>Generelt</w:t>
      </w:r>
      <w:r>
        <w:rPr>
          <w:spacing w:val="-3"/>
        </w:rPr>
        <w:t> </w:t>
      </w:r>
      <w:r>
        <w:rPr/>
        <w:t>gælder</w:t>
      </w:r>
      <w:r>
        <w:rPr>
          <w:spacing w:val="-4"/>
        </w:rPr>
        <w:t> </w:t>
      </w:r>
      <w:r>
        <w:rPr/>
        <w:t>for</w:t>
      </w:r>
      <w:r>
        <w:rPr>
          <w:spacing w:val="-6"/>
        </w:rPr>
        <w:t> </w:t>
      </w:r>
      <w:r>
        <w:rPr/>
        <w:t>eksempel,</w:t>
      </w:r>
      <w:r>
        <w:rPr>
          <w:spacing w:val="-6"/>
        </w:rPr>
        <w:t> </w:t>
      </w:r>
      <w:r>
        <w:rPr/>
        <w:t>at</w:t>
      </w:r>
      <w:r>
        <w:rPr>
          <w:spacing w:val="-6"/>
        </w:rPr>
        <w:t> </w:t>
      </w:r>
      <w:r>
        <w:rPr/>
        <w:t>høj</w:t>
      </w:r>
      <w:r>
        <w:rPr>
          <w:spacing w:val="-5"/>
        </w:rPr>
        <w:t> </w:t>
      </w:r>
      <w:r>
        <w:rPr/>
        <w:t>nøjag- tighed kræver længere konvergeringstid og højere strømforbrug end lav</w:t>
      </w:r>
      <w:r>
        <w:rPr>
          <w:spacing w:val="-11"/>
        </w:rPr>
        <w:t> </w:t>
      </w:r>
      <w:r>
        <w:rPr/>
        <w:t>nøjagtighed.</w:t>
      </w:r>
    </w:p>
    <w:p>
      <w:pPr>
        <w:pStyle w:val="BodyText"/>
        <w:spacing w:before="10"/>
        <w:rPr>
          <w:sz w:val="19"/>
        </w:rPr>
      </w:pPr>
    </w:p>
    <w:p>
      <w:pPr>
        <w:pStyle w:val="Heading2"/>
        <w:numPr>
          <w:ilvl w:val="1"/>
          <w:numId w:val="3"/>
        </w:numPr>
        <w:tabs>
          <w:tab w:pos="1389" w:val="left" w:leader="none"/>
          <w:tab w:pos="1390" w:val="left" w:leader="none"/>
        </w:tabs>
        <w:spacing w:line="240" w:lineRule="auto" w:before="0" w:after="0"/>
        <w:ind w:left="1389" w:right="0" w:hanging="1078"/>
        <w:jc w:val="both"/>
      </w:pPr>
      <w:bookmarkStart w:name="_bookmark6" w:id="11"/>
      <w:bookmarkEnd w:id="11"/>
      <w:r>
        <w:rPr>
          <w:b w:val="0"/>
        </w:rPr>
      </w:r>
      <w:bookmarkStart w:name="_bookmark6" w:id="12"/>
      <w:bookmarkEnd w:id="12"/>
      <w:r>
        <w:rPr>
          <w:color w:val="053579"/>
        </w:rPr>
        <w:t>GN</w:t>
      </w:r>
      <w:r>
        <w:rPr>
          <w:color w:val="053579"/>
        </w:rPr>
        <w:t>SS</w:t>
      </w:r>
    </w:p>
    <w:p>
      <w:pPr>
        <w:pStyle w:val="BodyText"/>
        <w:spacing w:before="238"/>
        <w:ind w:left="311" w:right="305"/>
        <w:jc w:val="both"/>
      </w:pPr>
      <w:r>
        <w:rPr/>
        <w:t>Med mere end 6 mia. modtagere i brug verden over i 2018</w:t>
      </w:r>
      <w:r>
        <w:rPr>
          <w:vertAlign w:val="superscript"/>
        </w:rPr>
        <w:t>7</w:t>
      </w:r>
      <w:r>
        <w:rPr>
          <w:vertAlign w:val="baseline"/>
        </w:rPr>
        <w:t> er GNSS en meget succesrig teknologi. En position beregnet ved GNSS giver brugerens koordinater, højde samt tid, og GNSS er således en absolut</w:t>
      </w:r>
      <w:r>
        <w:rPr>
          <w:spacing w:val="-7"/>
          <w:vertAlign w:val="baseline"/>
        </w:rPr>
        <w:t> </w:t>
      </w:r>
      <w:r>
        <w:rPr>
          <w:vertAlign w:val="baseline"/>
        </w:rPr>
        <w:t>positioneringstjeneste.</w:t>
      </w:r>
      <w:r>
        <w:rPr>
          <w:spacing w:val="-8"/>
          <w:vertAlign w:val="baseline"/>
        </w:rPr>
        <w:t> </w:t>
      </w:r>
      <w:r>
        <w:rPr>
          <w:vertAlign w:val="baseline"/>
        </w:rPr>
        <w:t>Systemet</w:t>
      </w:r>
      <w:r>
        <w:rPr>
          <w:spacing w:val="-6"/>
          <w:vertAlign w:val="baseline"/>
        </w:rPr>
        <w:t> </w:t>
      </w:r>
      <w:r>
        <w:rPr>
          <w:vertAlign w:val="baseline"/>
        </w:rPr>
        <w:t>fungerer</w:t>
      </w:r>
      <w:r>
        <w:rPr>
          <w:spacing w:val="-9"/>
          <w:vertAlign w:val="baseline"/>
        </w:rPr>
        <w:t> </w:t>
      </w:r>
      <w:r>
        <w:rPr>
          <w:vertAlign w:val="baseline"/>
        </w:rPr>
        <w:t>ved,</w:t>
      </w:r>
      <w:r>
        <w:rPr>
          <w:spacing w:val="-9"/>
          <w:vertAlign w:val="baseline"/>
        </w:rPr>
        <w:t> </w:t>
      </w:r>
      <w:r>
        <w:rPr>
          <w:vertAlign w:val="baseline"/>
        </w:rPr>
        <w:t>at</w:t>
      </w:r>
      <w:r>
        <w:rPr>
          <w:spacing w:val="-7"/>
          <w:vertAlign w:val="baseline"/>
        </w:rPr>
        <w:t> </w:t>
      </w:r>
      <w:r>
        <w:rPr>
          <w:vertAlign w:val="baseline"/>
        </w:rPr>
        <w:t>satellitter</w:t>
      </w:r>
      <w:r>
        <w:rPr>
          <w:spacing w:val="-7"/>
          <w:vertAlign w:val="baseline"/>
        </w:rPr>
        <w:t> </w:t>
      </w:r>
      <w:r>
        <w:rPr>
          <w:vertAlign w:val="baseline"/>
        </w:rPr>
        <w:t>udsender</w:t>
      </w:r>
      <w:r>
        <w:rPr>
          <w:spacing w:val="-7"/>
          <w:vertAlign w:val="baseline"/>
        </w:rPr>
        <w:t> </w:t>
      </w:r>
      <w:r>
        <w:rPr>
          <w:vertAlign w:val="baseline"/>
        </w:rPr>
        <w:t>præcis</w:t>
      </w:r>
      <w:r>
        <w:rPr>
          <w:spacing w:val="-7"/>
          <w:vertAlign w:val="baseline"/>
        </w:rPr>
        <w:t> </w:t>
      </w:r>
      <w:r>
        <w:rPr>
          <w:vertAlign w:val="baseline"/>
        </w:rPr>
        <w:t>tid</w:t>
      </w:r>
      <w:r>
        <w:rPr>
          <w:spacing w:val="-8"/>
          <w:vertAlign w:val="baseline"/>
        </w:rPr>
        <w:t> </w:t>
      </w:r>
      <w:r>
        <w:rPr>
          <w:vertAlign w:val="baseline"/>
        </w:rPr>
        <w:t>samt</w:t>
      </w:r>
      <w:r>
        <w:rPr>
          <w:spacing w:val="-6"/>
          <w:vertAlign w:val="baseline"/>
        </w:rPr>
        <w:t> </w:t>
      </w:r>
      <w:r>
        <w:rPr>
          <w:vertAlign w:val="baseline"/>
        </w:rPr>
        <w:t>satel- littens position og visse andre oplysninger. Med direkte sigte til signaler fra tilstrækkeligt mange satellitter (minimum fire) kan modtageren på jorden beregne hvor længe signalet har været under- vejs fra hver satellit og dermed beregne afstanden (idet signalets hastighed er tæt ved lysets ha- stighed) og trilaterere en</w:t>
      </w:r>
      <w:r>
        <w:rPr>
          <w:spacing w:val="-7"/>
          <w:vertAlign w:val="baseline"/>
        </w:rPr>
        <w:t> </w:t>
      </w:r>
      <w:r>
        <w:rPr>
          <w:vertAlign w:val="baseline"/>
        </w:rPr>
        <w:t>position.</w:t>
      </w:r>
    </w:p>
    <w:p>
      <w:pPr>
        <w:pStyle w:val="BodyText"/>
        <w:spacing w:before="8"/>
        <w:rPr>
          <w:sz w:val="19"/>
        </w:rPr>
      </w:pPr>
    </w:p>
    <w:p>
      <w:pPr>
        <w:pStyle w:val="BodyText"/>
        <w:ind w:left="311" w:right="304"/>
        <w:jc w:val="both"/>
      </w:pPr>
      <w:r>
        <w:rPr/>
        <w:t>Denne procedure bevirker, at der er tre overordnede mål, som kan beregnes ved GNSS. Position, det originale formål med Global </w:t>
      </w:r>
      <w:r>
        <w:rPr>
          <w:b/>
        </w:rPr>
        <w:t>Positioning </w:t>
      </w:r>
      <w:r>
        <w:rPr/>
        <w:t>System kan let uddrages, men ved gentagne beregnin- ger kan man også udregne hastighed og retning, </w:t>
      </w:r>
      <w:r>
        <w:rPr>
          <w:b/>
        </w:rPr>
        <w:t>Velocity</w:t>
      </w:r>
      <w:r>
        <w:rPr/>
        <w:t>. Endelig kan man bruge GNSS-signalet til at</w:t>
      </w:r>
      <w:r>
        <w:rPr>
          <w:spacing w:val="-3"/>
        </w:rPr>
        <w:t> </w:t>
      </w:r>
      <w:r>
        <w:rPr/>
        <w:t>udregne</w:t>
      </w:r>
      <w:r>
        <w:rPr>
          <w:spacing w:val="-3"/>
        </w:rPr>
        <w:t> </w:t>
      </w:r>
      <w:r>
        <w:rPr/>
        <w:t>et</w:t>
      </w:r>
      <w:r>
        <w:rPr>
          <w:spacing w:val="-3"/>
        </w:rPr>
        <w:t> </w:t>
      </w:r>
      <w:r>
        <w:rPr/>
        <w:t>præcist</w:t>
      </w:r>
      <w:r>
        <w:rPr>
          <w:spacing w:val="-5"/>
        </w:rPr>
        <w:t> </w:t>
      </w:r>
      <w:r>
        <w:rPr/>
        <w:t>klokkeslæt,</w:t>
      </w:r>
      <w:r>
        <w:rPr>
          <w:spacing w:val="-3"/>
        </w:rPr>
        <w:t> </w:t>
      </w:r>
      <w:r>
        <w:rPr/>
        <w:t>som</w:t>
      </w:r>
      <w:r>
        <w:rPr>
          <w:spacing w:val="-1"/>
        </w:rPr>
        <w:t> </w:t>
      </w:r>
      <w:r>
        <w:rPr/>
        <w:t>er</w:t>
      </w:r>
      <w:r>
        <w:rPr>
          <w:spacing w:val="-5"/>
        </w:rPr>
        <w:t> </w:t>
      </w:r>
      <w:r>
        <w:rPr/>
        <w:t>synkroniseret</w:t>
      </w:r>
      <w:r>
        <w:rPr>
          <w:spacing w:val="-3"/>
        </w:rPr>
        <w:t> </w:t>
      </w:r>
      <w:r>
        <w:rPr/>
        <w:t>på</w:t>
      </w:r>
      <w:r>
        <w:rPr>
          <w:spacing w:val="-3"/>
        </w:rPr>
        <w:t> </w:t>
      </w:r>
      <w:r>
        <w:rPr/>
        <w:t>tværs</w:t>
      </w:r>
      <w:r>
        <w:rPr>
          <w:spacing w:val="-4"/>
        </w:rPr>
        <w:t> </w:t>
      </w:r>
      <w:r>
        <w:rPr/>
        <w:t>af</w:t>
      </w:r>
      <w:r>
        <w:rPr>
          <w:spacing w:val="-3"/>
        </w:rPr>
        <w:t> </w:t>
      </w:r>
      <w:r>
        <w:rPr/>
        <w:t>alle</w:t>
      </w:r>
      <w:r>
        <w:rPr>
          <w:spacing w:val="-5"/>
        </w:rPr>
        <w:t> </w:t>
      </w:r>
      <w:r>
        <w:rPr/>
        <w:t>satellitter</w:t>
      </w:r>
      <w:r>
        <w:rPr>
          <w:spacing w:val="-8"/>
        </w:rPr>
        <w:t> </w:t>
      </w:r>
      <w:r>
        <w:rPr/>
        <w:t>i</w:t>
      </w:r>
      <w:r>
        <w:rPr>
          <w:spacing w:val="-3"/>
        </w:rPr>
        <w:t> </w:t>
      </w:r>
      <w:r>
        <w:rPr/>
        <w:t>den</w:t>
      </w:r>
      <w:r>
        <w:rPr>
          <w:spacing w:val="-3"/>
        </w:rPr>
        <w:t> </w:t>
      </w:r>
      <w:r>
        <w:rPr/>
        <w:t>samme</w:t>
      </w:r>
      <w:r>
        <w:rPr>
          <w:spacing w:val="-4"/>
        </w:rPr>
        <w:t> </w:t>
      </w:r>
      <w:r>
        <w:rPr/>
        <w:t>kon- stellation. Denne kilde til </w:t>
      </w:r>
      <w:r>
        <w:rPr>
          <w:b/>
        </w:rPr>
        <w:t>Tid </w:t>
      </w:r>
      <w:r>
        <w:rPr/>
        <w:t>er den billigste måde at opnå tid med reference til den universelle koordinerede tid, UTC. De tre mål der kan uddrages fra GNSS er således: position, hastighed og</w:t>
      </w:r>
      <w:r>
        <w:rPr>
          <w:spacing w:val="-26"/>
        </w:rPr>
        <w:t> </w:t>
      </w:r>
      <w:r>
        <w:rPr/>
        <w:t>tid.</w:t>
      </w:r>
    </w:p>
    <w:p>
      <w:pPr>
        <w:pStyle w:val="BodyText"/>
        <w:rPr>
          <w:sz w:val="20"/>
        </w:rPr>
      </w:pPr>
    </w:p>
    <w:p>
      <w:pPr>
        <w:pStyle w:val="BodyText"/>
        <w:rPr>
          <w:sz w:val="20"/>
        </w:rPr>
      </w:pPr>
    </w:p>
    <w:p>
      <w:pPr>
        <w:pStyle w:val="BodyText"/>
        <w:spacing w:before="11"/>
        <w:rPr>
          <w:sz w:val="17"/>
        </w:rPr>
      </w:pPr>
      <w:r>
        <w:rPr/>
        <w:pict>
          <v:line style="position:absolute;mso-position-horizontal-relative:page;mso-position-vertical-relative:paragraph;z-index:-784;mso-wrap-distance-left:0;mso-wrap-distance-right:0" from="76.584pt,13.28896pt" to="220.604pt,13.28896pt" stroked="true" strokeweight=".71997pt" strokecolor="#000000">
            <v:stroke dashstyle="solid"/>
            <w10:wrap type="topAndBottom"/>
          </v:line>
        </w:pict>
      </w:r>
    </w:p>
    <w:p>
      <w:pPr>
        <w:spacing w:before="69"/>
        <w:ind w:left="311" w:right="0" w:firstLine="0"/>
        <w:jc w:val="left"/>
        <w:rPr>
          <w:sz w:val="16"/>
        </w:rPr>
      </w:pPr>
      <w:r>
        <w:rPr>
          <w:position w:val="5"/>
          <w:sz w:val="10"/>
        </w:rPr>
        <w:t>6 </w:t>
      </w:r>
      <w:r>
        <w:rPr>
          <w:sz w:val="16"/>
        </w:rPr>
        <w:t>Ved “modtager” forstås det elektroniske udstyr, der kan levere position, hastighed og tid til brugeren.</w:t>
      </w:r>
    </w:p>
    <w:p>
      <w:pPr>
        <w:spacing w:before="2"/>
        <w:ind w:left="311" w:right="0" w:firstLine="0"/>
        <w:jc w:val="left"/>
        <w:rPr>
          <w:i/>
          <w:sz w:val="16"/>
        </w:rPr>
      </w:pPr>
      <w:r>
        <w:rPr>
          <w:position w:val="5"/>
          <w:sz w:val="10"/>
        </w:rPr>
        <w:t>7 </w:t>
      </w:r>
      <w:r>
        <w:rPr>
          <w:sz w:val="16"/>
        </w:rPr>
        <w:t>GSA (2017). </w:t>
      </w:r>
      <w:r>
        <w:rPr>
          <w:i/>
          <w:sz w:val="16"/>
        </w:rPr>
        <w:t>GNSS Market Report Issue 5.</w:t>
      </w:r>
    </w:p>
    <w:p>
      <w:pPr>
        <w:spacing w:after="0"/>
        <w:jc w:val="left"/>
        <w:rPr>
          <w:sz w:val="16"/>
        </w:rPr>
        <w:sectPr>
          <w:headerReference w:type="default" r:id="rId26"/>
          <w:footerReference w:type="default" r:id="rId27"/>
          <w:pgSz w:w="11910" w:h="16840"/>
          <w:pgMar w:header="753" w:footer="1201" w:top="1080" w:bottom="1400" w:left="1220" w:right="1220"/>
        </w:sectPr>
      </w:pPr>
    </w:p>
    <w:p>
      <w:pPr>
        <w:pStyle w:val="BodyText"/>
        <w:rPr>
          <w:i/>
          <w:sz w:val="25"/>
        </w:rPr>
      </w:pPr>
    </w:p>
    <w:p>
      <w:pPr>
        <w:pStyle w:val="BodyText"/>
        <w:spacing w:before="56"/>
        <w:ind w:left="311" w:right="304"/>
        <w:jc w:val="both"/>
      </w:pPr>
      <w:r>
        <w:rPr/>
        <w:t>En konstellation af GNSS satellitter består af mindst 24 satellitter (plus et antal i reserve), som er placeret i kredsløb om Jorden omtrent 20 000 km ude. Der er fire globale navigationssatellitsyste- mer</w:t>
      </w:r>
      <w:r>
        <w:rPr>
          <w:spacing w:val="-10"/>
        </w:rPr>
        <w:t> </w:t>
      </w:r>
      <w:r>
        <w:rPr/>
        <w:t>samt</w:t>
      </w:r>
      <w:r>
        <w:rPr>
          <w:spacing w:val="-10"/>
        </w:rPr>
        <w:t> </w:t>
      </w:r>
      <w:r>
        <w:rPr/>
        <w:t>et</w:t>
      </w:r>
      <w:r>
        <w:rPr>
          <w:spacing w:val="-12"/>
        </w:rPr>
        <w:t> </w:t>
      </w:r>
      <w:r>
        <w:rPr/>
        <w:t>antal</w:t>
      </w:r>
      <w:r>
        <w:rPr>
          <w:spacing w:val="-11"/>
        </w:rPr>
        <w:t> </w:t>
      </w:r>
      <w:r>
        <w:rPr/>
        <w:t>regionale</w:t>
      </w:r>
      <w:r>
        <w:rPr>
          <w:spacing w:val="-12"/>
        </w:rPr>
        <w:t> </w:t>
      </w:r>
      <w:r>
        <w:rPr/>
        <w:t>systemer,</w:t>
      </w:r>
      <w:r>
        <w:rPr>
          <w:spacing w:val="-12"/>
        </w:rPr>
        <w:t> </w:t>
      </w:r>
      <w:r>
        <w:rPr/>
        <w:t>med</w:t>
      </w:r>
      <w:r>
        <w:rPr>
          <w:spacing w:val="-10"/>
        </w:rPr>
        <w:t> </w:t>
      </w:r>
      <w:r>
        <w:rPr/>
        <w:t>satellitter</w:t>
      </w:r>
      <w:r>
        <w:rPr>
          <w:spacing w:val="-10"/>
        </w:rPr>
        <w:t> </w:t>
      </w:r>
      <w:r>
        <w:rPr/>
        <w:t>i</w:t>
      </w:r>
      <w:r>
        <w:rPr>
          <w:spacing w:val="-12"/>
        </w:rPr>
        <w:t> </w:t>
      </w:r>
      <w:r>
        <w:rPr/>
        <w:t>andre</w:t>
      </w:r>
      <w:r>
        <w:rPr>
          <w:spacing w:val="-10"/>
        </w:rPr>
        <w:t> </w:t>
      </w:r>
      <w:r>
        <w:rPr/>
        <w:t>typer</w:t>
      </w:r>
      <w:r>
        <w:rPr>
          <w:spacing w:val="-12"/>
        </w:rPr>
        <w:t> </w:t>
      </w:r>
      <w:r>
        <w:rPr/>
        <w:t>kredsløb,</w:t>
      </w:r>
      <w:r>
        <w:rPr>
          <w:spacing w:val="-10"/>
        </w:rPr>
        <w:t> </w:t>
      </w:r>
      <w:r>
        <w:rPr/>
        <w:t>som</w:t>
      </w:r>
      <w:r>
        <w:rPr>
          <w:spacing w:val="-11"/>
        </w:rPr>
        <w:t> </w:t>
      </w:r>
      <w:r>
        <w:rPr/>
        <w:t>er</w:t>
      </w:r>
      <w:r>
        <w:rPr>
          <w:spacing w:val="-10"/>
        </w:rPr>
        <w:t> </w:t>
      </w:r>
      <w:r>
        <w:rPr/>
        <w:t>mere</w:t>
      </w:r>
      <w:r>
        <w:rPr>
          <w:spacing w:val="-12"/>
        </w:rPr>
        <w:t> </w:t>
      </w:r>
      <w:r>
        <w:rPr/>
        <w:t>velegnede til at dække specifikke områder. Fælles for de fire systemer (GPS, GLONASS, Galileo, BeiDou) er, at de alle anvender frekvensen omkring L1 (1559-1610 MHz) til et civilt signal, som kan bruges gratis. Desuden anvendes frekvensen omkring L5 (1164-1215 MHz) af Galileo, BeiDou og GPS, mens GLONASS forventes at udvide til at dække denne</w:t>
      </w:r>
      <w:r>
        <w:rPr>
          <w:spacing w:val="-5"/>
        </w:rPr>
        <w:t> </w:t>
      </w:r>
      <w:r>
        <w:rPr/>
        <w:t>frekvens.</w:t>
      </w:r>
    </w:p>
    <w:p>
      <w:pPr>
        <w:pStyle w:val="BodyText"/>
        <w:spacing w:before="10"/>
        <w:rPr>
          <w:sz w:val="19"/>
        </w:rPr>
      </w:pPr>
    </w:p>
    <w:p>
      <w:pPr>
        <w:pStyle w:val="BodyText"/>
        <w:ind w:left="311" w:right="304"/>
        <w:jc w:val="both"/>
      </w:pPr>
      <w:r>
        <w:rPr/>
        <w:t>GPS var den første konstellation, der blev funktionsdygtig og som følge deraf, er alle masseprodu- cerede modtagere i stand til at bruge GPS-signaler. I dag kan flertallet af modtagere bruge flere konstellationer. GLONASS blev integreret i smartphones fra 2010, Japans regionale system (Quasi- Zenith Satellite System – QZSS) blev integreret i 2011, BeiDou kom med i 2014 og Galileo i 2015.</w:t>
      </w:r>
      <w:r>
        <w:rPr>
          <w:vertAlign w:val="superscript"/>
        </w:rPr>
        <w:t>8</w:t>
      </w:r>
    </w:p>
    <w:p>
      <w:pPr>
        <w:pStyle w:val="BodyText"/>
        <w:spacing w:before="7"/>
        <w:rPr>
          <w:sz w:val="19"/>
        </w:rPr>
      </w:pPr>
    </w:p>
    <w:p>
      <w:pPr>
        <w:pStyle w:val="BodyText"/>
        <w:ind w:left="311" w:right="303"/>
        <w:jc w:val="both"/>
      </w:pPr>
      <w:r>
        <w:rPr/>
        <w:t>Brugen af GNSS til forbrugerapplikationer nåede endnu en milepæl i 2018 da Xiaomi Mi8 blev den første smartphone til at kunne bruge L5 (udover L1). Fordelen ved at bruge to frekvenser er, at det bliver muligt at beregne, og se bort fra, den unøjagtighed som kommer fra Jordens ionosfære (som påvirker GNSS-signalerne undervejs fra satellitterne). At alle GNSS anvender de samme frekvenser og</w:t>
      </w:r>
      <w:r>
        <w:rPr>
          <w:spacing w:val="-9"/>
        </w:rPr>
        <w:t> </w:t>
      </w:r>
      <w:r>
        <w:rPr/>
        <w:t>har</w:t>
      </w:r>
      <w:r>
        <w:rPr>
          <w:spacing w:val="-8"/>
        </w:rPr>
        <w:t> </w:t>
      </w:r>
      <w:r>
        <w:rPr/>
        <w:t>aftaler</w:t>
      </w:r>
      <w:r>
        <w:rPr>
          <w:spacing w:val="-11"/>
        </w:rPr>
        <w:t> </w:t>
      </w:r>
      <w:r>
        <w:rPr/>
        <w:t>om</w:t>
      </w:r>
      <w:r>
        <w:rPr>
          <w:spacing w:val="-7"/>
        </w:rPr>
        <w:t> </w:t>
      </w:r>
      <w:r>
        <w:rPr/>
        <w:t>interoperabilitet</w:t>
      </w:r>
      <w:r>
        <w:rPr>
          <w:spacing w:val="-7"/>
        </w:rPr>
        <w:t> </w:t>
      </w:r>
      <w:r>
        <w:rPr/>
        <w:t>bevirker,</w:t>
      </w:r>
      <w:r>
        <w:rPr>
          <w:spacing w:val="-8"/>
        </w:rPr>
        <w:t> </w:t>
      </w:r>
      <w:r>
        <w:rPr/>
        <w:t>at</w:t>
      </w:r>
      <w:r>
        <w:rPr>
          <w:spacing w:val="-7"/>
        </w:rPr>
        <w:t> </w:t>
      </w:r>
      <w:r>
        <w:rPr/>
        <w:t>modtagere</w:t>
      </w:r>
      <w:r>
        <w:rPr>
          <w:spacing w:val="-7"/>
        </w:rPr>
        <w:t> </w:t>
      </w:r>
      <w:r>
        <w:rPr/>
        <w:t>kan</w:t>
      </w:r>
      <w:r>
        <w:rPr>
          <w:spacing w:val="-8"/>
        </w:rPr>
        <w:t> </w:t>
      </w:r>
      <w:r>
        <w:rPr/>
        <w:t>bruge</w:t>
      </w:r>
      <w:r>
        <w:rPr>
          <w:spacing w:val="-7"/>
        </w:rPr>
        <w:t> </w:t>
      </w:r>
      <w:r>
        <w:rPr/>
        <w:t>signaler</w:t>
      </w:r>
      <w:r>
        <w:rPr>
          <w:spacing w:val="-8"/>
        </w:rPr>
        <w:t> </w:t>
      </w:r>
      <w:r>
        <w:rPr/>
        <w:t>fra</w:t>
      </w:r>
      <w:r>
        <w:rPr>
          <w:spacing w:val="-9"/>
        </w:rPr>
        <w:t> </w:t>
      </w:r>
      <w:r>
        <w:rPr/>
        <w:t>fire</w:t>
      </w:r>
      <w:r>
        <w:rPr>
          <w:spacing w:val="-8"/>
        </w:rPr>
        <w:t> </w:t>
      </w:r>
      <w:r>
        <w:rPr/>
        <w:t>satellitter</w:t>
      </w:r>
      <w:r>
        <w:rPr>
          <w:spacing w:val="-8"/>
        </w:rPr>
        <w:t> </w:t>
      </w:r>
      <w:r>
        <w:rPr/>
        <w:t>uden at skulle sikre, at de kommer fra samme</w:t>
      </w:r>
      <w:r>
        <w:rPr>
          <w:spacing w:val="-6"/>
        </w:rPr>
        <w:t> </w:t>
      </w:r>
      <w:r>
        <w:rPr/>
        <w:t>konstellation.</w:t>
      </w:r>
    </w:p>
    <w:p>
      <w:pPr>
        <w:pStyle w:val="BodyText"/>
        <w:spacing w:before="10"/>
        <w:rPr>
          <w:sz w:val="19"/>
        </w:rPr>
      </w:pPr>
    </w:p>
    <w:p>
      <w:pPr>
        <w:pStyle w:val="BodyText"/>
        <w:ind w:left="311" w:right="305"/>
        <w:jc w:val="both"/>
      </w:pPr>
      <w:r>
        <w:rPr/>
        <w:t>Selvom</w:t>
      </w:r>
      <w:r>
        <w:rPr>
          <w:spacing w:val="-6"/>
        </w:rPr>
        <w:t> </w:t>
      </w:r>
      <w:r>
        <w:rPr/>
        <w:t>smartphones</w:t>
      </w:r>
      <w:r>
        <w:rPr>
          <w:spacing w:val="-5"/>
        </w:rPr>
        <w:t> </w:t>
      </w:r>
      <w:r>
        <w:rPr/>
        <w:t>udgør</w:t>
      </w:r>
      <w:r>
        <w:rPr>
          <w:spacing w:val="-7"/>
        </w:rPr>
        <w:t> </w:t>
      </w:r>
      <w:r>
        <w:rPr/>
        <w:t>langt</w:t>
      </w:r>
      <w:r>
        <w:rPr>
          <w:spacing w:val="-3"/>
        </w:rPr>
        <w:t> </w:t>
      </w:r>
      <w:r>
        <w:rPr/>
        <w:t>størstedelen</w:t>
      </w:r>
      <w:r>
        <w:rPr>
          <w:spacing w:val="-4"/>
        </w:rPr>
        <w:t> </w:t>
      </w:r>
      <w:r>
        <w:rPr/>
        <w:t>af</w:t>
      </w:r>
      <w:r>
        <w:rPr>
          <w:spacing w:val="-2"/>
        </w:rPr>
        <w:t> </w:t>
      </w:r>
      <w:r>
        <w:rPr/>
        <w:t>de</w:t>
      </w:r>
      <w:r>
        <w:rPr>
          <w:spacing w:val="-6"/>
        </w:rPr>
        <w:t> </w:t>
      </w:r>
      <w:r>
        <w:rPr/>
        <w:t>modtagere,</w:t>
      </w:r>
      <w:r>
        <w:rPr>
          <w:spacing w:val="-3"/>
        </w:rPr>
        <w:t> </w:t>
      </w:r>
      <w:r>
        <w:rPr/>
        <w:t>der</w:t>
      </w:r>
      <w:r>
        <w:rPr>
          <w:spacing w:val="-7"/>
        </w:rPr>
        <w:t> </w:t>
      </w:r>
      <w:r>
        <w:rPr/>
        <w:t>er</w:t>
      </w:r>
      <w:r>
        <w:rPr>
          <w:spacing w:val="-3"/>
        </w:rPr>
        <w:t> </w:t>
      </w:r>
      <w:r>
        <w:rPr/>
        <w:t>i</w:t>
      </w:r>
      <w:r>
        <w:rPr>
          <w:spacing w:val="-4"/>
        </w:rPr>
        <w:t> </w:t>
      </w:r>
      <w:r>
        <w:rPr/>
        <w:t>anvendelse,</w:t>
      </w:r>
      <w:r>
        <w:rPr>
          <w:spacing w:val="-3"/>
        </w:rPr>
        <w:t> </w:t>
      </w:r>
      <w:r>
        <w:rPr/>
        <w:t>er</w:t>
      </w:r>
      <w:r>
        <w:rPr>
          <w:spacing w:val="-4"/>
        </w:rPr>
        <w:t> </w:t>
      </w:r>
      <w:r>
        <w:rPr/>
        <w:t>de</w:t>
      </w:r>
      <w:r>
        <w:rPr>
          <w:spacing w:val="-3"/>
        </w:rPr>
        <w:t> </w:t>
      </w:r>
      <w:r>
        <w:rPr/>
        <w:t>ikke</w:t>
      </w:r>
      <w:r>
        <w:rPr>
          <w:spacing w:val="-4"/>
        </w:rPr>
        <w:t> </w:t>
      </w:r>
      <w:r>
        <w:rPr/>
        <w:t>hele historien. Sandheden er, at der på nuværende tidspunkt er få samfundsvigtige funktioner, der er afhængige af GNSS via smartphone – de samfundsvigtige funktioner bruger andet</w:t>
      </w:r>
      <w:r>
        <w:rPr>
          <w:spacing w:val="-11"/>
        </w:rPr>
        <w:t> </w:t>
      </w:r>
      <w:r>
        <w:rPr/>
        <w:t>udstyr.</w:t>
      </w:r>
    </w:p>
    <w:p>
      <w:pPr>
        <w:pStyle w:val="BodyText"/>
        <w:spacing w:after="1"/>
        <w:rPr>
          <w:sz w:val="28"/>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40"/>
      </w:tblGrid>
      <w:tr>
        <w:trPr>
          <w:trHeight w:val="253" w:hRule="atLeast"/>
        </w:trPr>
        <w:tc>
          <w:tcPr>
            <w:tcW w:w="8140" w:type="dxa"/>
          </w:tcPr>
          <w:p>
            <w:pPr>
              <w:pStyle w:val="TableParagraph"/>
              <w:tabs>
                <w:tab w:pos="1332" w:val="left" w:leader="none"/>
              </w:tabs>
              <w:spacing w:line="225" w:lineRule="exact" w:before="0"/>
              <w:ind w:left="200"/>
              <w:rPr>
                <w:b/>
                <w:sz w:val="22"/>
              </w:rPr>
            </w:pPr>
            <w:bookmarkStart w:name="_bookmark7" w:id="13"/>
            <w:bookmarkEnd w:id="13"/>
            <w:r>
              <w:rPr/>
            </w:r>
            <w:r>
              <w:rPr>
                <w:b/>
                <w:color w:val="053579"/>
                <w:sz w:val="22"/>
              </w:rPr>
              <w:t>Figur</w:t>
            </w:r>
            <w:r>
              <w:rPr>
                <w:b/>
                <w:color w:val="053579"/>
                <w:spacing w:val="-2"/>
                <w:sz w:val="22"/>
              </w:rPr>
              <w:t> </w:t>
            </w:r>
            <w:r>
              <w:rPr>
                <w:b/>
                <w:color w:val="053579"/>
                <w:sz w:val="22"/>
              </w:rPr>
              <w:t>1</w:t>
              <w:tab/>
              <w:t>GNSS-modtagere</w:t>
            </w:r>
          </w:p>
        </w:tc>
      </w:tr>
      <w:tr>
        <w:trPr>
          <w:trHeight w:val="4132" w:hRule="atLeast"/>
        </w:trPr>
        <w:tc>
          <w:tcPr>
            <w:tcW w:w="8140" w:type="dxa"/>
          </w:tcPr>
          <w:p>
            <w:pPr>
              <w:pStyle w:val="TableParagraph"/>
              <w:spacing w:before="2"/>
              <w:ind w:left="0"/>
              <w:rPr>
                <w:sz w:val="6"/>
              </w:rPr>
            </w:pPr>
          </w:p>
          <w:p>
            <w:pPr>
              <w:pStyle w:val="TableParagraph"/>
              <w:spacing w:before="0"/>
              <w:ind w:left="1436"/>
              <w:rPr>
                <w:sz w:val="20"/>
              </w:rPr>
            </w:pPr>
            <w:r>
              <w:rPr>
                <w:sz w:val="20"/>
              </w:rPr>
              <w:drawing>
                <wp:inline distT="0" distB="0" distL="0" distR="0">
                  <wp:extent cx="4066149" cy="2494597"/>
                  <wp:effectExtent l="0" t="0" r="0" b="0"/>
                  <wp:docPr id="11" name="image8.png" descr=""/>
                  <wp:cNvGraphicFramePr>
                    <a:graphicFrameLocks noChangeAspect="1"/>
                  </wp:cNvGraphicFramePr>
                  <a:graphic>
                    <a:graphicData uri="http://schemas.openxmlformats.org/drawingml/2006/picture">
                      <pic:pic>
                        <pic:nvPicPr>
                          <pic:cNvPr id="12" name="image8.png"/>
                          <pic:cNvPicPr/>
                        </pic:nvPicPr>
                        <pic:blipFill>
                          <a:blip r:embed="rId30" cstate="print"/>
                          <a:stretch>
                            <a:fillRect/>
                          </a:stretch>
                        </pic:blipFill>
                        <pic:spPr>
                          <a:xfrm>
                            <a:off x="0" y="0"/>
                            <a:ext cx="4066149" cy="2494597"/>
                          </a:xfrm>
                          <a:prstGeom prst="rect">
                            <a:avLst/>
                          </a:prstGeom>
                        </pic:spPr>
                      </pic:pic>
                    </a:graphicData>
                  </a:graphic>
                </wp:inline>
              </w:drawing>
            </w:r>
            <w:r>
              <w:rPr>
                <w:sz w:val="20"/>
              </w:rPr>
            </w:r>
          </w:p>
        </w:tc>
      </w:tr>
      <w:tr>
        <w:trPr>
          <w:trHeight w:val="176" w:hRule="atLeast"/>
        </w:trPr>
        <w:tc>
          <w:tcPr>
            <w:tcW w:w="8140" w:type="dxa"/>
          </w:tcPr>
          <w:p>
            <w:pPr>
              <w:pStyle w:val="TableParagraph"/>
              <w:spacing w:line="157" w:lineRule="exact" w:before="0"/>
              <w:ind w:left="200"/>
              <w:rPr>
                <w:b/>
                <w:i/>
                <w:sz w:val="16"/>
              </w:rPr>
            </w:pPr>
            <w:r>
              <w:rPr>
                <w:b/>
                <w:i/>
                <w:sz w:val="16"/>
              </w:rPr>
              <w:t>Kilde: GSA (2017) GNSS Market Report Issue 5</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r>
        <w:rPr/>
        <w:pict>
          <v:line style="position:absolute;mso-position-horizontal-relative:page;mso-position-vertical-relative:paragraph;z-index:-760;mso-wrap-distance-left:0;mso-wrap-distance-right:0" from="76.584pt,20.483734pt" to="220.604pt,20.483734pt" stroked="true" strokeweight=".72003pt" strokecolor="#000000">
            <v:stroke dashstyle="solid"/>
            <w10:wrap type="topAndBottom"/>
          </v:line>
        </w:pict>
      </w:r>
    </w:p>
    <w:p>
      <w:pPr>
        <w:spacing w:before="69"/>
        <w:ind w:left="311" w:right="0" w:firstLine="0"/>
        <w:jc w:val="both"/>
        <w:rPr>
          <w:sz w:val="16"/>
        </w:rPr>
      </w:pPr>
      <w:r>
        <w:rPr>
          <w:position w:val="5"/>
          <w:sz w:val="10"/>
        </w:rPr>
        <w:t>8 </w:t>
      </w:r>
      <w:r>
        <w:rPr>
          <w:sz w:val="16"/>
        </w:rPr>
        <w:t>Frank van Diggelen (2018). </w:t>
      </w:r>
      <w:r>
        <w:rPr>
          <w:i/>
          <w:sz w:val="16"/>
        </w:rPr>
        <w:t>Android Location, Google</w:t>
      </w:r>
      <w:r>
        <w:rPr>
          <w:sz w:val="16"/>
        </w:rPr>
        <w:t>. Konferencepræsentation ved International Navigation Conference 2018.</w:t>
      </w:r>
    </w:p>
    <w:p>
      <w:pPr>
        <w:spacing w:after="0"/>
        <w:jc w:val="both"/>
        <w:rPr>
          <w:sz w:val="16"/>
        </w:rPr>
        <w:sectPr>
          <w:headerReference w:type="default" r:id="rId28"/>
          <w:footerReference w:type="default" r:id="rId29"/>
          <w:pgSz w:w="11910" w:h="16840"/>
          <w:pgMar w:header="753" w:footer="1228" w:top="1080" w:bottom="1420" w:left="1220" w:right="1220"/>
        </w:sectPr>
      </w:pPr>
    </w:p>
    <w:p>
      <w:pPr>
        <w:pStyle w:val="BodyText"/>
        <w:rPr>
          <w:sz w:val="20"/>
        </w:rPr>
      </w:pPr>
    </w:p>
    <w:p>
      <w:pPr>
        <w:pStyle w:val="BodyText"/>
        <w:spacing w:before="1"/>
        <w:rPr>
          <w:sz w:val="18"/>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89"/>
      </w:tblGrid>
      <w:tr>
        <w:trPr>
          <w:trHeight w:val="253" w:hRule="atLeast"/>
        </w:trPr>
        <w:tc>
          <w:tcPr>
            <w:tcW w:w="8289" w:type="dxa"/>
          </w:tcPr>
          <w:p>
            <w:pPr>
              <w:pStyle w:val="TableParagraph"/>
              <w:tabs>
                <w:tab w:pos="1332" w:val="left" w:leader="none"/>
              </w:tabs>
              <w:spacing w:line="225" w:lineRule="exact" w:before="0"/>
              <w:ind w:left="200"/>
              <w:rPr>
                <w:b/>
                <w:sz w:val="22"/>
              </w:rPr>
            </w:pPr>
            <w:bookmarkStart w:name="_bookmark8" w:id="14"/>
            <w:bookmarkEnd w:id="14"/>
            <w:r>
              <w:rPr/>
            </w:r>
            <w:r>
              <w:rPr>
                <w:b/>
                <w:color w:val="053579"/>
                <w:sz w:val="22"/>
              </w:rPr>
              <w:t>Figur</w:t>
            </w:r>
            <w:r>
              <w:rPr>
                <w:b/>
                <w:color w:val="053579"/>
                <w:spacing w:val="-2"/>
                <w:sz w:val="22"/>
              </w:rPr>
              <w:t> </w:t>
            </w:r>
            <w:r>
              <w:rPr>
                <w:b/>
                <w:color w:val="053579"/>
                <w:sz w:val="22"/>
              </w:rPr>
              <w:t>2</w:t>
              <w:tab/>
              <w:t>Professionelle</w:t>
            </w:r>
            <w:r>
              <w:rPr>
                <w:b/>
                <w:color w:val="053579"/>
                <w:spacing w:val="-3"/>
                <w:sz w:val="22"/>
              </w:rPr>
              <w:t> </w:t>
            </w:r>
            <w:r>
              <w:rPr>
                <w:b/>
                <w:color w:val="053579"/>
                <w:sz w:val="22"/>
              </w:rPr>
              <w:t>GNSS-modtagere</w:t>
            </w:r>
          </w:p>
        </w:tc>
      </w:tr>
      <w:tr>
        <w:trPr>
          <w:trHeight w:val="3977" w:hRule="atLeast"/>
        </w:trPr>
        <w:tc>
          <w:tcPr>
            <w:tcW w:w="8289" w:type="dxa"/>
          </w:tcPr>
          <w:p>
            <w:pPr>
              <w:pStyle w:val="TableParagraph"/>
              <w:spacing w:before="0"/>
              <w:ind w:left="0"/>
              <w:rPr>
                <w:sz w:val="24"/>
              </w:rPr>
            </w:pPr>
          </w:p>
          <w:p>
            <w:pPr>
              <w:pStyle w:val="TableParagraph"/>
              <w:spacing w:before="0"/>
              <w:ind w:left="1262"/>
              <w:rPr>
                <w:sz w:val="20"/>
              </w:rPr>
            </w:pPr>
            <w:r>
              <w:rPr>
                <w:sz w:val="20"/>
              </w:rPr>
              <w:drawing>
                <wp:inline distT="0" distB="0" distL="0" distR="0">
                  <wp:extent cx="4320031" cy="2243328"/>
                  <wp:effectExtent l="0" t="0" r="0" b="0"/>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33" cstate="print"/>
                          <a:stretch>
                            <a:fillRect/>
                          </a:stretch>
                        </pic:blipFill>
                        <pic:spPr>
                          <a:xfrm>
                            <a:off x="0" y="0"/>
                            <a:ext cx="4320031" cy="2243328"/>
                          </a:xfrm>
                          <a:prstGeom prst="rect">
                            <a:avLst/>
                          </a:prstGeom>
                        </pic:spPr>
                      </pic:pic>
                    </a:graphicData>
                  </a:graphic>
                </wp:inline>
              </w:drawing>
            </w:r>
            <w:r>
              <w:rPr>
                <w:sz w:val="20"/>
              </w:rPr>
            </w:r>
          </w:p>
        </w:tc>
      </w:tr>
      <w:tr>
        <w:trPr>
          <w:trHeight w:val="177" w:hRule="atLeast"/>
        </w:trPr>
        <w:tc>
          <w:tcPr>
            <w:tcW w:w="8289" w:type="dxa"/>
          </w:tcPr>
          <w:p>
            <w:pPr>
              <w:pStyle w:val="TableParagraph"/>
              <w:spacing w:line="158" w:lineRule="exact" w:before="0"/>
              <w:ind w:left="200"/>
              <w:rPr>
                <w:b/>
                <w:i/>
                <w:sz w:val="16"/>
              </w:rPr>
            </w:pPr>
            <w:r>
              <w:rPr>
                <w:b/>
                <w:i/>
                <w:sz w:val="16"/>
              </w:rPr>
              <w:t>Kilde: GSA (2017) GNSS Market Report Issue 5</w:t>
            </w:r>
          </w:p>
        </w:tc>
      </w:tr>
    </w:tbl>
    <w:p>
      <w:pPr>
        <w:pStyle w:val="BodyText"/>
        <w:spacing w:before="3"/>
        <w:rPr>
          <w:sz w:val="15"/>
        </w:rPr>
      </w:pPr>
    </w:p>
    <w:p>
      <w:pPr>
        <w:pStyle w:val="BodyText"/>
        <w:spacing w:before="56"/>
        <w:ind w:left="311" w:right="302"/>
        <w:jc w:val="both"/>
      </w:pPr>
      <w:hyperlink w:history="true" w:anchor="_bookmark7">
        <w:r>
          <w:rPr/>
          <w:t>Figur 1 </w:t>
        </w:r>
      </w:hyperlink>
      <w:r>
        <w:rPr/>
        <w:t>og </w:t>
      </w:r>
      <w:hyperlink w:history="true" w:anchor="_bookmark8">
        <w:r>
          <w:rPr/>
          <w:t>Figur 2 </w:t>
        </w:r>
      </w:hyperlink>
      <w:r>
        <w:rPr/>
        <w:t>viser antallet af modtagere fordelt på forskellige anvendelsesområder. Det er ty- deligt, at LBS er det dominerende markedssegment, og inden for LBS er smartphones den altdomi- nerende applikation. Modtagerne i professionelle segmenter er dog langt vigtigere for samfundet.</w:t>
      </w:r>
    </w:p>
    <w:p>
      <w:pPr>
        <w:pStyle w:val="BodyText"/>
        <w:spacing w:before="9"/>
        <w:rPr>
          <w:sz w:val="19"/>
        </w:rPr>
      </w:pPr>
    </w:p>
    <w:p>
      <w:pPr>
        <w:pStyle w:val="Heading3"/>
        <w:numPr>
          <w:ilvl w:val="2"/>
          <w:numId w:val="4"/>
        </w:numPr>
        <w:tabs>
          <w:tab w:pos="1389" w:val="left" w:leader="none"/>
          <w:tab w:pos="1390" w:val="left" w:leader="none"/>
        </w:tabs>
        <w:spacing w:line="240" w:lineRule="auto" w:before="0" w:after="0"/>
        <w:ind w:left="1389" w:right="0" w:hanging="1078"/>
        <w:jc w:val="both"/>
      </w:pPr>
      <w:r>
        <w:rPr>
          <w:color w:val="053579"/>
        </w:rPr>
        <w:t>Særlige</w:t>
      </w:r>
      <w:r>
        <w:rPr>
          <w:color w:val="053579"/>
          <w:spacing w:val="-1"/>
        </w:rPr>
        <w:t> </w:t>
      </w:r>
      <w:r>
        <w:rPr>
          <w:color w:val="053579"/>
        </w:rPr>
        <w:t>GNSS-tjenester</w:t>
      </w:r>
    </w:p>
    <w:p>
      <w:pPr>
        <w:pStyle w:val="BodyText"/>
        <w:spacing w:before="7"/>
        <w:rPr>
          <w:b/>
          <w:sz w:val="19"/>
        </w:rPr>
      </w:pPr>
    </w:p>
    <w:p>
      <w:pPr>
        <w:pStyle w:val="BodyText"/>
        <w:spacing w:before="1"/>
        <w:ind w:left="311" w:right="304"/>
        <w:jc w:val="both"/>
      </w:pPr>
      <w:r>
        <w:rPr/>
        <w:t>Alle GNSS har en åben tjeneste, som kan tilgås af alle brugere uden beregning. Derudover har alle GNSS</w:t>
      </w:r>
      <w:r>
        <w:rPr>
          <w:spacing w:val="-6"/>
        </w:rPr>
        <w:t> </w:t>
      </w:r>
      <w:r>
        <w:rPr/>
        <w:t>yderligere</w:t>
      </w:r>
      <w:r>
        <w:rPr>
          <w:spacing w:val="-6"/>
        </w:rPr>
        <w:t> </w:t>
      </w:r>
      <w:r>
        <w:rPr/>
        <w:t>tjenester,</w:t>
      </w:r>
      <w:r>
        <w:rPr>
          <w:spacing w:val="-6"/>
        </w:rPr>
        <w:t> </w:t>
      </w:r>
      <w:r>
        <w:rPr/>
        <w:t>som</w:t>
      </w:r>
      <w:r>
        <w:rPr>
          <w:spacing w:val="-5"/>
        </w:rPr>
        <w:t> </w:t>
      </w:r>
      <w:r>
        <w:rPr/>
        <w:t>bruges</w:t>
      </w:r>
      <w:r>
        <w:rPr>
          <w:spacing w:val="-6"/>
        </w:rPr>
        <w:t> </w:t>
      </w:r>
      <w:r>
        <w:rPr/>
        <w:t>af</w:t>
      </w:r>
      <w:r>
        <w:rPr>
          <w:spacing w:val="-5"/>
        </w:rPr>
        <w:t> </w:t>
      </w:r>
      <w:r>
        <w:rPr/>
        <w:t>specifikke</w:t>
      </w:r>
      <w:r>
        <w:rPr>
          <w:spacing w:val="-5"/>
        </w:rPr>
        <w:t> </w:t>
      </w:r>
      <w:r>
        <w:rPr/>
        <w:t>brugere</w:t>
      </w:r>
      <w:r>
        <w:rPr>
          <w:spacing w:val="-6"/>
        </w:rPr>
        <w:t> </w:t>
      </w:r>
      <w:r>
        <w:rPr/>
        <w:t>eller</w:t>
      </w:r>
      <w:r>
        <w:rPr>
          <w:spacing w:val="-7"/>
        </w:rPr>
        <w:t> </w:t>
      </w:r>
      <w:r>
        <w:rPr/>
        <w:t>til</w:t>
      </w:r>
      <w:r>
        <w:rPr>
          <w:spacing w:val="-6"/>
        </w:rPr>
        <w:t> </w:t>
      </w:r>
      <w:r>
        <w:rPr/>
        <w:t>specifikke</w:t>
      </w:r>
      <w:r>
        <w:rPr>
          <w:spacing w:val="-6"/>
        </w:rPr>
        <w:t> </w:t>
      </w:r>
      <w:r>
        <w:rPr/>
        <w:t>formål.</w:t>
      </w:r>
      <w:r>
        <w:rPr>
          <w:spacing w:val="-7"/>
        </w:rPr>
        <w:t> </w:t>
      </w:r>
      <w:r>
        <w:rPr/>
        <w:t>Galileo</w:t>
      </w:r>
      <w:r>
        <w:rPr>
          <w:spacing w:val="-4"/>
        </w:rPr>
        <w:t> </w:t>
      </w:r>
      <w:r>
        <w:rPr/>
        <w:t>er</w:t>
      </w:r>
      <w:r>
        <w:rPr>
          <w:spacing w:val="-6"/>
        </w:rPr>
        <w:t> </w:t>
      </w:r>
      <w:r>
        <w:rPr/>
        <w:t>det eneste</w:t>
      </w:r>
      <w:r>
        <w:rPr>
          <w:spacing w:val="-3"/>
        </w:rPr>
        <w:t> </w:t>
      </w:r>
      <w:r>
        <w:rPr/>
        <w:t>GNSS,</w:t>
      </w:r>
      <w:r>
        <w:rPr>
          <w:spacing w:val="-3"/>
        </w:rPr>
        <w:t> </w:t>
      </w:r>
      <w:r>
        <w:rPr/>
        <w:t>som</w:t>
      </w:r>
      <w:r>
        <w:rPr>
          <w:spacing w:val="-1"/>
        </w:rPr>
        <w:t> </w:t>
      </w:r>
      <w:r>
        <w:rPr/>
        <w:t>ikke</w:t>
      </w:r>
      <w:r>
        <w:rPr>
          <w:spacing w:val="-5"/>
        </w:rPr>
        <w:t> </w:t>
      </w:r>
      <w:r>
        <w:rPr/>
        <w:t>er</w:t>
      </w:r>
      <w:r>
        <w:rPr>
          <w:spacing w:val="-2"/>
        </w:rPr>
        <w:t> </w:t>
      </w:r>
      <w:r>
        <w:rPr/>
        <w:t>ejet</w:t>
      </w:r>
      <w:r>
        <w:rPr>
          <w:spacing w:val="-1"/>
        </w:rPr>
        <w:t> </w:t>
      </w:r>
      <w:r>
        <w:rPr/>
        <w:t>og</w:t>
      </w:r>
      <w:r>
        <w:rPr>
          <w:spacing w:val="-4"/>
        </w:rPr>
        <w:t> </w:t>
      </w:r>
      <w:r>
        <w:rPr/>
        <w:t>styret</w:t>
      </w:r>
      <w:r>
        <w:rPr>
          <w:spacing w:val="-2"/>
        </w:rPr>
        <w:t> </w:t>
      </w:r>
      <w:r>
        <w:rPr/>
        <w:t>af</w:t>
      </w:r>
      <w:r>
        <w:rPr>
          <w:spacing w:val="-4"/>
        </w:rPr>
        <w:t> </w:t>
      </w:r>
      <w:r>
        <w:rPr/>
        <w:t>militæret.</w:t>
      </w:r>
      <w:r>
        <w:rPr>
          <w:spacing w:val="-2"/>
        </w:rPr>
        <w:t> </w:t>
      </w:r>
      <w:r>
        <w:rPr/>
        <w:t>Det</w:t>
      </w:r>
      <w:r>
        <w:rPr>
          <w:spacing w:val="-3"/>
        </w:rPr>
        <w:t> </w:t>
      </w:r>
      <w:r>
        <w:rPr/>
        <w:t>betyder,</w:t>
      </w:r>
      <w:r>
        <w:rPr>
          <w:spacing w:val="-3"/>
        </w:rPr>
        <w:t> </w:t>
      </w:r>
      <w:r>
        <w:rPr/>
        <w:t>at</w:t>
      </w:r>
      <w:r>
        <w:rPr>
          <w:spacing w:val="-2"/>
        </w:rPr>
        <w:t> </w:t>
      </w:r>
      <w:r>
        <w:rPr/>
        <w:t>alle</w:t>
      </w:r>
      <w:r>
        <w:rPr>
          <w:spacing w:val="-3"/>
        </w:rPr>
        <w:t> </w:t>
      </w:r>
      <w:r>
        <w:rPr/>
        <w:t>andre</w:t>
      </w:r>
      <w:r>
        <w:rPr>
          <w:spacing w:val="-2"/>
        </w:rPr>
        <w:t> </w:t>
      </w:r>
      <w:r>
        <w:rPr/>
        <w:t>GNSS</w:t>
      </w:r>
      <w:r>
        <w:rPr>
          <w:spacing w:val="-5"/>
        </w:rPr>
        <w:t> </w:t>
      </w:r>
      <w:r>
        <w:rPr/>
        <w:t>har</w:t>
      </w:r>
      <w:r>
        <w:rPr>
          <w:spacing w:val="-3"/>
        </w:rPr>
        <w:t> </w:t>
      </w:r>
      <w:r>
        <w:rPr/>
        <w:t>en</w:t>
      </w:r>
      <w:r>
        <w:rPr>
          <w:spacing w:val="-4"/>
        </w:rPr>
        <w:t> </w:t>
      </w:r>
      <w:r>
        <w:rPr/>
        <w:t>dedike- ret,</w:t>
      </w:r>
      <w:r>
        <w:rPr>
          <w:spacing w:val="-6"/>
        </w:rPr>
        <w:t> </w:t>
      </w:r>
      <w:r>
        <w:rPr/>
        <w:t>krypteret</w:t>
      </w:r>
      <w:r>
        <w:rPr>
          <w:spacing w:val="-5"/>
        </w:rPr>
        <w:t> </w:t>
      </w:r>
      <w:r>
        <w:rPr/>
        <w:t>militær</w:t>
      </w:r>
      <w:r>
        <w:rPr>
          <w:spacing w:val="-3"/>
        </w:rPr>
        <w:t> </w:t>
      </w:r>
      <w:r>
        <w:rPr/>
        <w:t>tjeneste,</w:t>
      </w:r>
      <w:r>
        <w:rPr>
          <w:spacing w:val="-3"/>
        </w:rPr>
        <w:t> </w:t>
      </w:r>
      <w:r>
        <w:rPr/>
        <w:t>som</w:t>
      </w:r>
      <w:r>
        <w:rPr>
          <w:spacing w:val="-6"/>
        </w:rPr>
        <w:t> </w:t>
      </w:r>
      <w:r>
        <w:rPr/>
        <w:t>kun</w:t>
      </w:r>
      <w:r>
        <w:rPr>
          <w:spacing w:val="-4"/>
        </w:rPr>
        <w:t> </w:t>
      </w:r>
      <w:r>
        <w:rPr/>
        <w:t>kan</w:t>
      </w:r>
      <w:r>
        <w:rPr>
          <w:spacing w:val="-4"/>
        </w:rPr>
        <w:t> </w:t>
      </w:r>
      <w:r>
        <w:rPr/>
        <w:t>bruges</w:t>
      </w:r>
      <w:r>
        <w:rPr>
          <w:spacing w:val="-5"/>
        </w:rPr>
        <w:t> </w:t>
      </w:r>
      <w:r>
        <w:rPr/>
        <w:t>af</w:t>
      </w:r>
      <w:r>
        <w:rPr>
          <w:spacing w:val="-6"/>
        </w:rPr>
        <w:t> </w:t>
      </w:r>
      <w:r>
        <w:rPr/>
        <w:t>militæret</w:t>
      </w:r>
      <w:r>
        <w:rPr>
          <w:spacing w:val="-4"/>
        </w:rPr>
        <w:t> </w:t>
      </w:r>
      <w:r>
        <w:rPr/>
        <w:t>i</w:t>
      </w:r>
      <w:r>
        <w:rPr>
          <w:spacing w:val="-6"/>
        </w:rPr>
        <w:t> </w:t>
      </w:r>
      <w:r>
        <w:rPr/>
        <w:t>Rusland</w:t>
      </w:r>
      <w:r>
        <w:rPr>
          <w:spacing w:val="-4"/>
        </w:rPr>
        <w:t> </w:t>
      </w:r>
      <w:r>
        <w:rPr/>
        <w:t>(GLONASS),</w:t>
      </w:r>
      <w:r>
        <w:rPr>
          <w:spacing w:val="-3"/>
        </w:rPr>
        <w:t> </w:t>
      </w:r>
      <w:r>
        <w:rPr/>
        <w:t>Kina</w:t>
      </w:r>
      <w:r>
        <w:rPr>
          <w:spacing w:val="-4"/>
        </w:rPr>
        <w:t> </w:t>
      </w:r>
      <w:r>
        <w:rPr/>
        <w:t>(BeiDou) samt NATO (GPS, ejet af</w:t>
      </w:r>
      <w:r>
        <w:rPr>
          <w:spacing w:val="-9"/>
        </w:rPr>
        <w:t> </w:t>
      </w:r>
      <w:r>
        <w:rPr/>
        <w:t>USA).</w:t>
      </w:r>
    </w:p>
    <w:p>
      <w:pPr>
        <w:pStyle w:val="BodyText"/>
        <w:spacing w:before="7"/>
        <w:rPr>
          <w:sz w:val="19"/>
        </w:rPr>
      </w:pPr>
    </w:p>
    <w:p>
      <w:pPr>
        <w:pStyle w:val="BodyText"/>
        <w:ind w:left="311" w:right="304"/>
        <w:jc w:val="both"/>
      </w:pPr>
      <w:r>
        <w:rPr/>
        <w:t>Galileo får dog også en krypteret tjeneste (</w:t>
      </w:r>
      <w:r>
        <w:rPr>
          <w:b/>
        </w:rPr>
        <w:t>PRS</w:t>
      </w:r>
      <w:r>
        <w:rPr/>
        <w:t>, Public Regulated Service), som kun er til rådighed for “godkendte brugere.” Disse forventes at omfatte den civile ordensmagt, udrykningskøretøjer, og militære formål. Derudover tilbyder Galileo en autentificeret, krypteret tjeneste (CSA), der kan bruges til kritiske applikationer, hvor menneskeliv eller betaling afhænger af, at positionen er kor- rekt. Krypterede tjenester kan kun åbnes med en dekrypteringsnøgle, som brugere får adgang til ved at blive godkendt af de relevante myndigheder (PRS) eller mod betaling (CSA). Krypteringen betyder desuden, at det ikke er muligt at spoofe signalet.</w:t>
      </w:r>
    </w:p>
    <w:p>
      <w:pPr>
        <w:pStyle w:val="BodyText"/>
        <w:spacing w:before="10"/>
        <w:rPr>
          <w:sz w:val="19"/>
        </w:rPr>
      </w:pPr>
    </w:p>
    <w:p>
      <w:pPr>
        <w:pStyle w:val="BodyText"/>
        <w:ind w:left="311" w:right="304"/>
        <w:jc w:val="both"/>
      </w:pPr>
      <w:r>
        <w:rPr/>
        <w:t>Derudover</w:t>
      </w:r>
      <w:r>
        <w:rPr>
          <w:spacing w:val="-9"/>
        </w:rPr>
        <w:t> </w:t>
      </w:r>
      <w:r>
        <w:rPr/>
        <w:t>tilbyder</w:t>
      </w:r>
      <w:r>
        <w:rPr>
          <w:spacing w:val="-9"/>
        </w:rPr>
        <w:t> </w:t>
      </w:r>
      <w:r>
        <w:rPr/>
        <w:t>Galileo</w:t>
      </w:r>
      <w:r>
        <w:rPr>
          <w:spacing w:val="-8"/>
        </w:rPr>
        <w:t> </w:t>
      </w:r>
      <w:r>
        <w:rPr/>
        <w:t>en</w:t>
      </w:r>
      <w:r>
        <w:rPr>
          <w:spacing w:val="-7"/>
        </w:rPr>
        <w:t> </w:t>
      </w:r>
      <w:r>
        <w:rPr/>
        <w:t>redningstjeneste</w:t>
      </w:r>
      <w:r>
        <w:rPr>
          <w:spacing w:val="-7"/>
        </w:rPr>
        <w:t> </w:t>
      </w:r>
      <w:r>
        <w:rPr/>
        <w:t>(Search</w:t>
      </w:r>
      <w:r>
        <w:rPr>
          <w:spacing w:val="-7"/>
        </w:rPr>
        <w:t> </w:t>
      </w:r>
      <w:r>
        <w:rPr/>
        <w:t>and</w:t>
      </w:r>
      <w:r>
        <w:rPr>
          <w:spacing w:val="-7"/>
        </w:rPr>
        <w:t> </w:t>
      </w:r>
      <w:r>
        <w:rPr/>
        <w:t>Rescue,</w:t>
      </w:r>
      <w:r>
        <w:rPr>
          <w:spacing w:val="-9"/>
        </w:rPr>
        <w:t> </w:t>
      </w:r>
      <w:r>
        <w:rPr>
          <w:b/>
        </w:rPr>
        <w:t>SAR</w:t>
      </w:r>
      <w:r>
        <w:rPr/>
        <w:t>),</w:t>
      </w:r>
      <w:r>
        <w:rPr>
          <w:spacing w:val="-9"/>
        </w:rPr>
        <w:t> </w:t>
      </w:r>
      <w:r>
        <w:rPr/>
        <w:t>som</w:t>
      </w:r>
      <w:r>
        <w:rPr>
          <w:spacing w:val="-8"/>
        </w:rPr>
        <w:t> </w:t>
      </w:r>
      <w:r>
        <w:rPr/>
        <w:t>bidrager</w:t>
      </w:r>
      <w:r>
        <w:rPr>
          <w:spacing w:val="-7"/>
        </w:rPr>
        <w:t> </w:t>
      </w:r>
      <w:r>
        <w:rPr/>
        <w:t>til</w:t>
      </w:r>
      <w:r>
        <w:rPr>
          <w:spacing w:val="-8"/>
        </w:rPr>
        <w:t> </w:t>
      </w:r>
      <w:r>
        <w:rPr/>
        <w:t>rednings- opgaver</w:t>
      </w:r>
      <w:r>
        <w:rPr>
          <w:spacing w:val="-10"/>
        </w:rPr>
        <w:t> </w:t>
      </w:r>
      <w:r>
        <w:rPr/>
        <w:t>ved</w:t>
      </w:r>
      <w:r>
        <w:rPr>
          <w:spacing w:val="-8"/>
        </w:rPr>
        <w:t> </w:t>
      </w:r>
      <w:r>
        <w:rPr/>
        <w:t>at</w:t>
      </w:r>
      <w:r>
        <w:rPr>
          <w:spacing w:val="-8"/>
        </w:rPr>
        <w:t> </w:t>
      </w:r>
      <w:r>
        <w:rPr/>
        <w:t>positionere</w:t>
      </w:r>
      <w:r>
        <w:rPr>
          <w:spacing w:val="-10"/>
        </w:rPr>
        <w:t> </w:t>
      </w:r>
      <w:r>
        <w:rPr/>
        <w:t>den</w:t>
      </w:r>
      <w:r>
        <w:rPr>
          <w:spacing w:val="-6"/>
        </w:rPr>
        <w:t> </w:t>
      </w:r>
      <w:r>
        <w:rPr/>
        <w:t>nødstedte</w:t>
      </w:r>
      <w:r>
        <w:rPr>
          <w:spacing w:val="-7"/>
        </w:rPr>
        <w:t> </w:t>
      </w:r>
      <w:r>
        <w:rPr/>
        <w:t>hurtigere</w:t>
      </w:r>
      <w:r>
        <w:rPr>
          <w:spacing w:val="-7"/>
        </w:rPr>
        <w:t> </w:t>
      </w:r>
      <w:r>
        <w:rPr/>
        <w:t>og</w:t>
      </w:r>
      <w:r>
        <w:rPr>
          <w:spacing w:val="-10"/>
        </w:rPr>
        <w:t> </w:t>
      </w:r>
      <w:r>
        <w:rPr/>
        <w:t>med</w:t>
      </w:r>
      <w:r>
        <w:rPr>
          <w:spacing w:val="-6"/>
        </w:rPr>
        <w:t> </w:t>
      </w:r>
      <w:r>
        <w:rPr/>
        <w:t>bedre</w:t>
      </w:r>
      <w:r>
        <w:rPr>
          <w:spacing w:val="-8"/>
        </w:rPr>
        <w:t> </w:t>
      </w:r>
      <w:r>
        <w:rPr/>
        <w:t>nøjagtighed.</w:t>
      </w:r>
      <w:r>
        <w:rPr>
          <w:spacing w:val="-9"/>
        </w:rPr>
        <w:t> </w:t>
      </w:r>
      <w:r>
        <w:rPr/>
        <w:t>Galileo</w:t>
      </w:r>
      <w:r>
        <w:rPr>
          <w:spacing w:val="-7"/>
        </w:rPr>
        <w:t> </w:t>
      </w:r>
      <w:r>
        <w:rPr/>
        <w:t>SAR</w:t>
      </w:r>
      <w:r>
        <w:rPr>
          <w:spacing w:val="-8"/>
        </w:rPr>
        <w:t> </w:t>
      </w:r>
      <w:r>
        <w:rPr/>
        <w:t>får</w:t>
      </w:r>
      <w:r>
        <w:rPr>
          <w:spacing w:val="-9"/>
        </w:rPr>
        <w:t> </w:t>
      </w:r>
      <w:r>
        <w:rPr/>
        <w:t>også en</w:t>
      </w:r>
      <w:r>
        <w:rPr>
          <w:spacing w:val="-3"/>
        </w:rPr>
        <w:t> </w:t>
      </w:r>
      <w:r>
        <w:rPr/>
        <w:t>funktion,</w:t>
      </w:r>
      <w:r>
        <w:rPr>
          <w:spacing w:val="-3"/>
        </w:rPr>
        <w:t> </w:t>
      </w:r>
      <w:r>
        <w:rPr/>
        <w:t>der</w:t>
      </w:r>
      <w:r>
        <w:rPr>
          <w:spacing w:val="-3"/>
        </w:rPr>
        <w:t> </w:t>
      </w:r>
      <w:r>
        <w:rPr/>
        <w:t>giver</w:t>
      </w:r>
      <w:r>
        <w:rPr>
          <w:spacing w:val="-3"/>
        </w:rPr>
        <w:t> </w:t>
      </w:r>
      <w:r>
        <w:rPr/>
        <w:t>redningstjenesten</w:t>
      </w:r>
      <w:r>
        <w:rPr>
          <w:spacing w:val="-2"/>
        </w:rPr>
        <w:t> </w:t>
      </w:r>
      <w:r>
        <w:rPr/>
        <w:t>mulighed</w:t>
      </w:r>
      <w:r>
        <w:rPr>
          <w:spacing w:val="-4"/>
        </w:rPr>
        <w:t> </w:t>
      </w:r>
      <w:r>
        <w:rPr/>
        <w:t>for</w:t>
      </w:r>
      <w:r>
        <w:rPr>
          <w:spacing w:val="-6"/>
        </w:rPr>
        <w:t> </w:t>
      </w:r>
      <w:r>
        <w:rPr/>
        <w:t>at</w:t>
      </w:r>
      <w:r>
        <w:rPr>
          <w:spacing w:val="-3"/>
        </w:rPr>
        <w:t> </w:t>
      </w:r>
      <w:r>
        <w:rPr/>
        <w:t>sende</w:t>
      </w:r>
      <w:r>
        <w:rPr>
          <w:spacing w:val="-3"/>
        </w:rPr>
        <w:t> </w:t>
      </w:r>
      <w:r>
        <w:rPr/>
        <w:t>en</w:t>
      </w:r>
      <w:r>
        <w:rPr>
          <w:spacing w:val="-2"/>
        </w:rPr>
        <w:t> </w:t>
      </w:r>
      <w:r>
        <w:rPr/>
        <w:t>besked</w:t>
      </w:r>
      <w:r>
        <w:rPr>
          <w:spacing w:val="-3"/>
        </w:rPr>
        <w:t> </w:t>
      </w:r>
      <w:r>
        <w:rPr/>
        <w:t>tilbage</w:t>
      </w:r>
      <w:r>
        <w:rPr>
          <w:spacing w:val="-3"/>
        </w:rPr>
        <w:t> </w:t>
      </w:r>
      <w:r>
        <w:rPr/>
        <w:t>om,</w:t>
      </w:r>
      <w:r>
        <w:rPr>
          <w:spacing w:val="-3"/>
        </w:rPr>
        <w:t> </w:t>
      </w:r>
      <w:r>
        <w:rPr/>
        <w:t>at</w:t>
      </w:r>
      <w:r>
        <w:rPr>
          <w:spacing w:val="-3"/>
        </w:rPr>
        <w:t> </w:t>
      </w:r>
      <w:r>
        <w:rPr/>
        <w:t>hjælpen</w:t>
      </w:r>
      <w:r>
        <w:rPr>
          <w:spacing w:val="-2"/>
        </w:rPr>
        <w:t> </w:t>
      </w:r>
      <w:r>
        <w:rPr/>
        <w:t>er på</w:t>
      </w:r>
      <w:r>
        <w:rPr>
          <w:spacing w:val="-8"/>
        </w:rPr>
        <w:t> </w:t>
      </w:r>
      <w:r>
        <w:rPr/>
        <w:t>vej.</w:t>
      </w:r>
      <w:r>
        <w:rPr>
          <w:spacing w:val="-7"/>
        </w:rPr>
        <w:t> </w:t>
      </w:r>
      <w:r>
        <w:rPr/>
        <w:t>Ydermere</w:t>
      </w:r>
      <w:r>
        <w:rPr>
          <w:spacing w:val="-6"/>
        </w:rPr>
        <w:t> </w:t>
      </w:r>
      <w:r>
        <w:rPr/>
        <w:t>har</w:t>
      </w:r>
      <w:r>
        <w:rPr>
          <w:spacing w:val="-7"/>
        </w:rPr>
        <w:t> </w:t>
      </w:r>
      <w:r>
        <w:rPr/>
        <w:t>Galileo</w:t>
      </w:r>
      <w:r>
        <w:rPr>
          <w:spacing w:val="-5"/>
        </w:rPr>
        <w:t> </w:t>
      </w:r>
      <w:r>
        <w:rPr/>
        <w:t>annonceret,</w:t>
      </w:r>
      <w:r>
        <w:rPr>
          <w:spacing w:val="-6"/>
        </w:rPr>
        <w:t> </w:t>
      </w:r>
      <w:r>
        <w:rPr/>
        <w:t>at</w:t>
      </w:r>
      <w:r>
        <w:rPr>
          <w:spacing w:val="-6"/>
        </w:rPr>
        <w:t> </w:t>
      </w:r>
      <w:r>
        <w:rPr/>
        <w:t>systemet</w:t>
      </w:r>
      <w:r>
        <w:rPr>
          <w:spacing w:val="-8"/>
        </w:rPr>
        <w:t> </w:t>
      </w:r>
      <w:r>
        <w:rPr/>
        <w:t>stiller</w:t>
      </w:r>
      <w:r>
        <w:rPr>
          <w:spacing w:val="-7"/>
        </w:rPr>
        <w:t> </w:t>
      </w:r>
      <w:r>
        <w:rPr/>
        <w:t>sin</w:t>
      </w:r>
      <w:r>
        <w:rPr>
          <w:spacing w:val="-5"/>
        </w:rPr>
        <w:t> </w:t>
      </w:r>
      <w:r>
        <w:rPr/>
        <w:t>højnøjagtighedstjeneste</w:t>
      </w:r>
      <w:r>
        <w:rPr>
          <w:spacing w:val="-8"/>
        </w:rPr>
        <w:t> </w:t>
      </w:r>
      <w:r>
        <w:rPr/>
        <w:t>(High</w:t>
      </w:r>
      <w:r>
        <w:rPr>
          <w:spacing w:val="-7"/>
        </w:rPr>
        <w:t> </w:t>
      </w:r>
      <w:r>
        <w:rPr/>
        <w:t>Accu- racy Service, </w:t>
      </w:r>
      <w:r>
        <w:rPr>
          <w:b/>
        </w:rPr>
        <w:t>HAS</w:t>
      </w:r>
      <w:r>
        <w:rPr/>
        <w:t>) til rådighed uden beregning. HAS forventes at opnå nøjagtighed på 20 cm. For alle Galileos særlige tjenester (på nær PRS) gælder, at de forventes klar i</w:t>
      </w:r>
      <w:r>
        <w:rPr>
          <w:spacing w:val="-8"/>
        </w:rPr>
        <w:t> </w:t>
      </w:r>
      <w:r>
        <w:rPr/>
        <w:t>2020.</w:t>
      </w:r>
    </w:p>
    <w:p>
      <w:pPr>
        <w:pStyle w:val="BodyText"/>
        <w:spacing w:before="7"/>
        <w:rPr>
          <w:sz w:val="19"/>
        </w:rPr>
      </w:pPr>
    </w:p>
    <w:p>
      <w:pPr>
        <w:pStyle w:val="BodyText"/>
        <w:ind w:left="311" w:right="308"/>
        <w:jc w:val="both"/>
      </w:pPr>
      <w:r>
        <w:rPr/>
        <w:t>BeiDou og QZSS har foruden de åbne signaler mulighed for, at udsende alarmer ved hjælp af GNSS, og sikre, at brugere i de relevant områder får besked om en nødsituation.</w:t>
      </w:r>
    </w:p>
    <w:p>
      <w:pPr>
        <w:spacing w:after="0"/>
        <w:jc w:val="both"/>
        <w:sectPr>
          <w:headerReference w:type="default" r:id="rId31"/>
          <w:footerReference w:type="default" r:id="rId32"/>
          <w:pgSz w:w="11910" w:h="16840"/>
          <w:pgMar w:header="753" w:footer="1201" w:top="1080" w:bottom="1400" w:left="1220" w:right="1220"/>
        </w:sectPr>
      </w:pPr>
    </w:p>
    <w:p>
      <w:pPr>
        <w:pStyle w:val="BodyText"/>
        <w:spacing w:before="5"/>
        <w:rPr>
          <w:sz w:val="25"/>
        </w:rPr>
      </w:pPr>
    </w:p>
    <w:p>
      <w:pPr>
        <w:pStyle w:val="Heading3"/>
        <w:numPr>
          <w:ilvl w:val="2"/>
          <w:numId w:val="4"/>
        </w:numPr>
        <w:tabs>
          <w:tab w:pos="1389" w:val="left" w:leader="none"/>
          <w:tab w:pos="1390" w:val="left" w:leader="none"/>
        </w:tabs>
        <w:spacing w:line="240" w:lineRule="auto" w:before="51" w:after="0"/>
        <w:ind w:left="1389" w:right="0" w:hanging="1078"/>
        <w:jc w:val="both"/>
      </w:pPr>
      <w:r>
        <w:rPr>
          <w:color w:val="053579"/>
        </w:rPr>
        <w:t>Augmentationssystemer</w:t>
      </w:r>
    </w:p>
    <w:p>
      <w:pPr>
        <w:pStyle w:val="BodyText"/>
        <w:spacing w:before="8"/>
        <w:rPr>
          <w:b/>
          <w:sz w:val="19"/>
        </w:rPr>
      </w:pPr>
    </w:p>
    <w:p>
      <w:pPr>
        <w:pStyle w:val="BodyText"/>
        <w:spacing w:before="1"/>
        <w:ind w:left="311" w:right="302"/>
        <w:jc w:val="both"/>
      </w:pPr>
      <w:r>
        <w:rPr/>
        <w:t>Visse anvendelsesområder for GNSS kræver større nøjagtighed, end systemet kan levere på egen hånd. Der er forskellige teknologier til rådighed med varierende nøjagtighed og prisklasse. Satellit- baserede</w:t>
      </w:r>
      <w:r>
        <w:rPr>
          <w:spacing w:val="-14"/>
        </w:rPr>
        <w:t> </w:t>
      </w:r>
      <w:r>
        <w:rPr/>
        <w:t>augmentationssystemer</w:t>
      </w:r>
      <w:r>
        <w:rPr>
          <w:spacing w:val="-12"/>
        </w:rPr>
        <w:t> </w:t>
      </w:r>
      <w:r>
        <w:rPr/>
        <w:t>(SBAS)</w:t>
      </w:r>
      <w:r>
        <w:rPr>
          <w:spacing w:val="-13"/>
        </w:rPr>
        <w:t> </w:t>
      </w:r>
      <w:r>
        <w:rPr/>
        <w:t>er</w:t>
      </w:r>
      <w:r>
        <w:rPr>
          <w:spacing w:val="-11"/>
        </w:rPr>
        <w:t> </w:t>
      </w:r>
      <w:r>
        <w:rPr/>
        <w:t>en</w:t>
      </w:r>
      <w:r>
        <w:rPr>
          <w:spacing w:val="-13"/>
        </w:rPr>
        <w:t> </w:t>
      </w:r>
      <w:r>
        <w:rPr/>
        <w:t>særlig</w:t>
      </w:r>
      <w:r>
        <w:rPr>
          <w:spacing w:val="-14"/>
        </w:rPr>
        <w:t> </w:t>
      </w:r>
      <w:r>
        <w:rPr/>
        <w:t>klasse</w:t>
      </w:r>
      <w:r>
        <w:rPr>
          <w:spacing w:val="-12"/>
        </w:rPr>
        <w:t> </w:t>
      </w:r>
      <w:r>
        <w:rPr/>
        <w:t>af</w:t>
      </w:r>
      <w:r>
        <w:rPr>
          <w:spacing w:val="-13"/>
        </w:rPr>
        <w:t> </w:t>
      </w:r>
      <w:r>
        <w:rPr/>
        <w:t>systemer,</w:t>
      </w:r>
      <w:r>
        <w:rPr>
          <w:spacing w:val="-13"/>
        </w:rPr>
        <w:t> </w:t>
      </w:r>
      <w:r>
        <w:rPr/>
        <w:t>som</w:t>
      </w:r>
      <w:r>
        <w:rPr>
          <w:spacing w:val="-12"/>
        </w:rPr>
        <w:t> </w:t>
      </w:r>
      <w:r>
        <w:rPr/>
        <w:t>i</w:t>
      </w:r>
      <w:r>
        <w:rPr>
          <w:spacing w:val="-13"/>
        </w:rPr>
        <w:t> </w:t>
      </w:r>
      <w:r>
        <w:rPr/>
        <w:t>Europa</w:t>
      </w:r>
      <w:r>
        <w:rPr>
          <w:spacing w:val="-13"/>
        </w:rPr>
        <w:t> </w:t>
      </w:r>
      <w:r>
        <w:rPr/>
        <w:t>tæller</w:t>
      </w:r>
      <w:r>
        <w:rPr>
          <w:spacing w:val="-12"/>
        </w:rPr>
        <w:t> </w:t>
      </w:r>
      <w:r>
        <w:rPr/>
        <w:t>EGNOS (European Geostationary Navigation Overlay Service), en gratis tjeneste udviklet til luftfarten for at skabe integritet, men kan også bruges til at forbedre nøjagtigheden af positionen. EGNOS er gratis at bruge, men er forbundet med betydeligt strømforbrug. EGNOS fungerer ved, at referencestatio- ner (som ikke bevæger sig) beregner positionen baseret på GNSS, observerer unøjagtigheden i po- sitionen</w:t>
      </w:r>
      <w:r>
        <w:rPr>
          <w:spacing w:val="-6"/>
        </w:rPr>
        <w:t> </w:t>
      </w:r>
      <w:r>
        <w:rPr/>
        <w:t>og</w:t>
      </w:r>
      <w:r>
        <w:rPr>
          <w:spacing w:val="-4"/>
        </w:rPr>
        <w:t> </w:t>
      </w:r>
      <w:r>
        <w:rPr/>
        <w:t>deler</w:t>
      </w:r>
      <w:r>
        <w:rPr>
          <w:spacing w:val="-3"/>
        </w:rPr>
        <w:t> </w:t>
      </w:r>
      <w:r>
        <w:rPr/>
        <w:t>den</w:t>
      </w:r>
      <w:r>
        <w:rPr>
          <w:spacing w:val="-3"/>
        </w:rPr>
        <w:t> </w:t>
      </w:r>
      <w:r>
        <w:rPr/>
        <w:t>unøjagtighed</w:t>
      </w:r>
      <w:r>
        <w:rPr>
          <w:spacing w:val="-3"/>
        </w:rPr>
        <w:t> </w:t>
      </w:r>
      <w:r>
        <w:rPr/>
        <w:t>med</w:t>
      </w:r>
      <w:r>
        <w:rPr>
          <w:spacing w:val="-3"/>
        </w:rPr>
        <w:t> </w:t>
      </w:r>
      <w:r>
        <w:rPr/>
        <w:t>brugere</w:t>
      </w:r>
      <w:r>
        <w:rPr>
          <w:spacing w:val="-3"/>
        </w:rPr>
        <w:t> </w:t>
      </w:r>
      <w:r>
        <w:rPr/>
        <w:t>i</w:t>
      </w:r>
      <w:r>
        <w:rPr>
          <w:spacing w:val="-6"/>
        </w:rPr>
        <w:t> </w:t>
      </w:r>
      <w:r>
        <w:rPr/>
        <w:t>området.</w:t>
      </w:r>
      <w:r>
        <w:rPr>
          <w:spacing w:val="-4"/>
        </w:rPr>
        <w:t> </w:t>
      </w:r>
      <w:r>
        <w:rPr/>
        <w:t>Det</w:t>
      </w:r>
      <w:r>
        <w:rPr>
          <w:spacing w:val="-2"/>
        </w:rPr>
        <w:t> </w:t>
      </w:r>
      <w:r>
        <w:rPr/>
        <w:t>antages</w:t>
      </w:r>
      <w:r>
        <w:rPr>
          <w:spacing w:val="-5"/>
        </w:rPr>
        <w:t> </w:t>
      </w:r>
      <w:r>
        <w:rPr/>
        <w:t>således,</w:t>
      </w:r>
      <w:r>
        <w:rPr>
          <w:spacing w:val="-5"/>
        </w:rPr>
        <w:t> </w:t>
      </w:r>
      <w:r>
        <w:rPr/>
        <w:t>at</w:t>
      </w:r>
      <w:r>
        <w:rPr>
          <w:spacing w:val="-3"/>
        </w:rPr>
        <w:t> </w:t>
      </w:r>
      <w:r>
        <w:rPr/>
        <w:t>unøjagtigheden er ens for modtagere i samme område. “Satellitbaseret” skyldes, at oplysningerne deles via Inmar- sats geostationære satellitter. EGNOS data er også tilgængelige via en</w:t>
      </w:r>
      <w:r>
        <w:rPr>
          <w:spacing w:val="-13"/>
        </w:rPr>
        <w:t> </w:t>
      </w:r>
      <w:r>
        <w:rPr/>
        <w:t>internetforbindelse.</w:t>
      </w:r>
    </w:p>
    <w:p>
      <w:pPr>
        <w:pStyle w:val="BodyText"/>
        <w:spacing w:before="7"/>
        <w:rPr>
          <w:sz w:val="19"/>
        </w:rPr>
      </w:pPr>
    </w:p>
    <w:p>
      <w:pPr>
        <w:pStyle w:val="BodyText"/>
        <w:spacing w:before="1"/>
        <w:ind w:left="311" w:right="303"/>
        <w:jc w:val="both"/>
      </w:pPr>
      <w:r>
        <w:rPr/>
        <w:t>EGNOS er et godt eksempel på en tjeneste, der kræver, at brugere vurderer dens fordele og ulem- per.</w:t>
      </w:r>
      <w:r>
        <w:rPr>
          <w:spacing w:val="-4"/>
        </w:rPr>
        <w:t> </w:t>
      </w:r>
      <w:r>
        <w:rPr/>
        <w:t>Tjenesten</w:t>
      </w:r>
      <w:r>
        <w:rPr>
          <w:spacing w:val="-6"/>
        </w:rPr>
        <w:t> </w:t>
      </w:r>
      <w:r>
        <w:rPr/>
        <w:t>giver</w:t>
      </w:r>
      <w:r>
        <w:rPr>
          <w:spacing w:val="-3"/>
        </w:rPr>
        <w:t> </w:t>
      </w:r>
      <w:r>
        <w:rPr/>
        <w:t>integritet</w:t>
      </w:r>
      <w:r>
        <w:rPr>
          <w:spacing w:val="-5"/>
        </w:rPr>
        <w:t> </w:t>
      </w:r>
      <w:r>
        <w:rPr/>
        <w:t>og</w:t>
      </w:r>
      <w:r>
        <w:rPr>
          <w:spacing w:val="-6"/>
        </w:rPr>
        <w:t> </w:t>
      </w:r>
      <w:r>
        <w:rPr/>
        <w:t>bedre</w:t>
      </w:r>
      <w:r>
        <w:rPr>
          <w:spacing w:val="-6"/>
        </w:rPr>
        <w:t> </w:t>
      </w:r>
      <w:r>
        <w:rPr/>
        <w:t>nøjagtighed</w:t>
      </w:r>
      <w:r>
        <w:rPr>
          <w:spacing w:val="-6"/>
        </w:rPr>
        <w:t> </w:t>
      </w:r>
      <w:r>
        <w:rPr/>
        <w:t>(ca.</w:t>
      </w:r>
      <w:r>
        <w:rPr>
          <w:spacing w:val="-4"/>
        </w:rPr>
        <w:t> </w:t>
      </w:r>
      <w:r>
        <w:rPr/>
        <w:t>1m),</w:t>
      </w:r>
      <w:r>
        <w:rPr>
          <w:spacing w:val="-6"/>
        </w:rPr>
        <w:t> </w:t>
      </w:r>
      <w:r>
        <w:rPr/>
        <w:t>men</w:t>
      </w:r>
      <w:r>
        <w:rPr>
          <w:spacing w:val="-3"/>
        </w:rPr>
        <w:t> </w:t>
      </w:r>
      <w:r>
        <w:rPr/>
        <w:t>da</w:t>
      </w:r>
      <w:r>
        <w:rPr>
          <w:spacing w:val="-6"/>
        </w:rPr>
        <w:t> </w:t>
      </w:r>
      <w:r>
        <w:rPr/>
        <w:t>tjenesten</w:t>
      </w:r>
      <w:r>
        <w:rPr>
          <w:spacing w:val="-7"/>
        </w:rPr>
        <w:t> </w:t>
      </w:r>
      <w:r>
        <w:rPr/>
        <w:t>kun</w:t>
      </w:r>
      <w:r>
        <w:rPr>
          <w:spacing w:val="-4"/>
        </w:rPr>
        <w:t> </w:t>
      </w:r>
      <w:r>
        <w:rPr/>
        <w:t>virker,</w:t>
      </w:r>
      <w:r>
        <w:rPr>
          <w:spacing w:val="-3"/>
        </w:rPr>
        <w:t> </w:t>
      </w:r>
      <w:r>
        <w:rPr/>
        <w:t>hvis</w:t>
      </w:r>
      <w:r>
        <w:rPr>
          <w:spacing w:val="-3"/>
        </w:rPr>
        <w:t> </w:t>
      </w:r>
      <w:r>
        <w:rPr/>
        <w:t>bru- geren er konstant forbundet, er strømforbruget ikke ubetydeligt, og EGNOS er derfor bedst egnet til brugere, der har adgang til</w:t>
      </w:r>
      <w:r>
        <w:rPr>
          <w:spacing w:val="-4"/>
        </w:rPr>
        <w:t> </w:t>
      </w:r>
      <w:r>
        <w:rPr/>
        <w:t>strømforsyning.</w:t>
      </w:r>
    </w:p>
    <w:p>
      <w:pPr>
        <w:pStyle w:val="BodyText"/>
        <w:spacing w:before="9"/>
        <w:rPr>
          <w:sz w:val="19"/>
        </w:rPr>
      </w:pPr>
    </w:p>
    <w:p>
      <w:pPr>
        <w:pStyle w:val="BodyText"/>
        <w:ind w:left="311" w:right="304"/>
        <w:jc w:val="both"/>
      </w:pPr>
      <w:r>
        <w:rPr/>
        <w:t>Der er andre augmentationstjenester til rådighed. Maritime brugere anvender således Differentiel GNSS (D-GNSS), som administreres gennem IALA (International Association of Marine Aids to Navi- gation and Lighthouse Authorities). Der er tre D-GNSS stationer i Danmark og en på Færøerne.</w:t>
      </w:r>
    </w:p>
    <w:p>
      <w:pPr>
        <w:pStyle w:val="BodyText"/>
        <w:spacing w:before="9"/>
        <w:rPr>
          <w:sz w:val="19"/>
        </w:rPr>
      </w:pPr>
    </w:p>
    <w:p>
      <w:pPr>
        <w:pStyle w:val="BodyText"/>
        <w:ind w:left="311" w:right="304"/>
        <w:jc w:val="both"/>
      </w:pPr>
      <w:r>
        <w:rPr/>
        <w:t>Brugere</w:t>
      </w:r>
      <w:r>
        <w:rPr>
          <w:spacing w:val="-7"/>
        </w:rPr>
        <w:t> </w:t>
      </w:r>
      <w:r>
        <w:rPr/>
        <w:t>der</w:t>
      </w:r>
      <w:r>
        <w:rPr>
          <w:spacing w:val="-8"/>
        </w:rPr>
        <w:t> </w:t>
      </w:r>
      <w:r>
        <w:rPr/>
        <w:t>kræver</w:t>
      </w:r>
      <w:r>
        <w:rPr>
          <w:spacing w:val="-8"/>
        </w:rPr>
        <w:t> </w:t>
      </w:r>
      <w:r>
        <w:rPr/>
        <w:t>bedre</w:t>
      </w:r>
      <w:r>
        <w:rPr>
          <w:spacing w:val="-9"/>
        </w:rPr>
        <w:t> </w:t>
      </w:r>
      <w:r>
        <w:rPr/>
        <w:t>nøjagtighed</w:t>
      </w:r>
      <w:r>
        <w:rPr>
          <w:spacing w:val="-8"/>
        </w:rPr>
        <w:t> </w:t>
      </w:r>
      <w:r>
        <w:rPr/>
        <w:t>må</w:t>
      </w:r>
      <w:r>
        <w:rPr>
          <w:spacing w:val="-11"/>
        </w:rPr>
        <w:t> </w:t>
      </w:r>
      <w:r>
        <w:rPr/>
        <w:t>ty</w:t>
      </w:r>
      <w:r>
        <w:rPr>
          <w:spacing w:val="-7"/>
        </w:rPr>
        <w:t> </w:t>
      </w:r>
      <w:r>
        <w:rPr/>
        <w:t>til</w:t>
      </w:r>
      <w:r>
        <w:rPr>
          <w:spacing w:val="-10"/>
        </w:rPr>
        <w:t> </w:t>
      </w:r>
      <w:r>
        <w:rPr/>
        <w:t>kommercielle</w:t>
      </w:r>
      <w:r>
        <w:rPr>
          <w:spacing w:val="-10"/>
        </w:rPr>
        <w:t> </w:t>
      </w:r>
      <w:r>
        <w:rPr/>
        <w:t>tjenester</w:t>
      </w:r>
      <w:r>
        <w:rPr>
          <w:spacing w:val="-8"/>
        </w:rPr>
        <w:t> </w:t>
      </w:r>
      <w:r>
        <w:rPr/>
        <w:t>som</w:t>
      </w:r>
      <w:r>
        <w:rPr>
          <w:spacing w:val="-6"/>
        </w:rPr>
        <w:t> </w:t>
      </w:r>
      <w:r>
        <w:rPr/>
        <w:t>RTK</w:t>
      </w:r>
      <w:r>
        <w:rPr>
          <w:spacing w:val="-7"/>
        </w:rPr>
        <w:t> </w:t>
      </w:r>
      <w:r>
        <w:rPr/>
        <w:t>(Real</w:t>
      </w:r>
      <w:r>
        <w:rPr>
          <w:spacing w:val="-8"/>
        </w:rPr>
        <w:t> </w:t>
      </w:r>
      <w:r>
        <w:rPr/>
        <w:t>Time</w:t>
      </w:r>
      <w:r>
        <w:rPr>
          <w:spacing w:val="-7"/>
        </w:rPr>
        <w:t> </w:t>
      </w:r>
      <w:r>
        <w:rPr/>
        <w:t>Kinema- tic)</w:t>
      </w:r>
      <w:r>
        <w:rPr>
          <w:spacing w:val="-5"/>
        </w:rPr>
        <w:t> </w:t>
      </w:r>
      <w:r>
        <w:rPr/>
        <w:t>og</w:t>
      </w:r>
      <w:r>
        <w:rPr>
          <w:spacing w:val="-6"/>
        </w:rPr>
        <w:t> </w:t>
      </w:r>
      <w:r>
        <w:rPr/>
        <w:t>PPP</w:t>
      </w:r>
      <w:r>
        <w:rPr>
          <w:spacing w:val="-5"/>
        </w:rPr>
        <w:t> </w:t>
      </w:r>
      <w:r>
        <w:rPr/>
        <w:t>(Precise</w:t>
      </w:r>
      <w:r>
        <w:rPr>
          <w:spacing w:val="-7"/>
        </w:rPr>
        <w:t> </w:t>
      </w:r>
      <w:r>
        <w:rPr/>
        <w:t>Point</w:t>
      </w:r>
      <w:r>
        <w:rPr>
          <w:spacing w:val="-4"/>
        </w:rPr>
        <w:t> </w:t>
      </w:r>
      <w:r>
        <w:rPr/>
        <w:t>Positioning).</w:t>
      </w:r>
      <w:r>
        <w:rPr>
          <w:spacing w:val="-3"/>
        </w:rPr>
        <w:t> </w:t>
      </w:r>
      <w:r>
        <w:rPr/>
        <w:t>Begge</w:t>
      </w:r>
      <w:r>
        <w:rPr>
          <w:spacing w:val="-5"/>
        </w:rPr>
        <w:t> </w:t>
      </w:r>
      <w:r>
        <w:rPr/>
        <w:t>teknologier</w:t>
      </w:r>
      <w:r>
        <w:rPr>
          <w:spacing w:val="-3"/>
        </w:rPr>
        <w:t> </w:t>
      </w:r>
      <w:r>
        <w:rPr/>
        <w:t>giver</w:t>
      </w:r>
      <w:r>
        <w:rPr>
          <w:spacing w:val="-2"/>
        </w:rPr>
        <w:t> </w:t>
      </w:r>
      <w:r>
        <w:rPr/>
        <w:t>nøjagtighed</w:t>
      </w:r>
      <w:r>
        <w:rPr>
          <w:spacing w:val="-3"/>
        </w:rPr>
        <w:t> </w:t>
      </w:r>
      <w:r>
        <w:rPr/>
        <w:t>på</w:t>
      </w:r>
      <w:r>
        <w:rPr>
          <w:spacing w:val="-6"/>
        </w:rPr>
        <w:t> </w:t>
      </w:r>
      <w:r>
        <w:rPr/>
        <w:t>centimeterniveau,</w:t>
      </w:r>
      <w:r>
        <w:rPr>
          <w:spacing w:val="-5"/>
        </w:rPr>
        <w:t> </w:t>
      </w:r>
      <w:r>
        <w:rPr/>
        <w:t>og anvendes eksempelvis af landmålere. Grundideen er den samme som EGNOS, idet referencestatio- ner beregner unøjagtigheden i GNSS-målte positioner, og deler denne med brugere i nærområdet. RTK-referencestationer er meget tættere end EGNOS, mens PPP kræver længere</w:t>
      </w:r>
      <w:r>
        <w:rPr>
          <w:spacing w:val="-20"/>
        </w:rPr>
        <w:t> </w:t>
      </w:r>
      <w:r>
        <w:rPr/>
        <w:t>konvergenstid.</w:t>
      </w:r>
    </w:p>
    <w:p>
      <w:pPr>
        <w:pStyle w:val="BodyText"/>
        <w:spacing w:before="7"/>
        <w:rPr>
          <w:sz w:val="19"/>
        </w:rPr>
      </w:pPr>
    </w:p>
    <w:p>
      <w:pPr>
        <w:pStyle w:val="Heading2"/>
        <w:numPr>
          <w:ilvl w:val="1"/>
          <w:numId w:val="4"/>
        </w:numPr>
        <w:tabs>
          <w:tab w:pos="1389" w:val="left" w:leader="none"/>
          <w:tab w:pos="1390" w:val="left" w:leader="none"/>
        </w:tabs>
        <w:spacing w:line="240" w:lineRule="auto" w:before="0" w:after="0"/>
        <w:ind w:left="1389" w:right="0" w:hanging="1078"/>
        <w:jc w:val="both"/>
        <w:rPr>
          <w:color w:val="053579"/>
        </w:rPr>
      </w:pPr>
      <w:bookmarkStart w:name="_bookmark9" w:id="15"/>
      <w:bookmarkEnd w:id="15"/>
      <w:r>
        <w:rPr>
          <w:b w:val="0"/>
        </w:rPr>
      </w:r>
      <w:bookmarkStart w:name="_bookmark9" w:id="16"/>
      <w:bookmarkEnd w:id="16"/>
      <w:r>
        <w:rPr>
          <w:color w:val="053579"/>
        </w:rPr>
        <w:t>An</w:t>
      </w:r>
      <w:r>
        <w:rPr>
          <w:color w:val="053579"/>
        </w:rPr>
        <w:t>dre</w:t>
      </w:r>
      <w:r>
        <w:rPr>
          <w:color w:val="053579"/>
          <w:spacing w:val="-2"/>
        </w:rPr>
        <w:t> </w:t>
      </w:r>
      <w:r>
        <w:rPr>
          <w:color w:val="053579"/>
        </w:rPr>
        <w:t>positioneringstjenester</w:t>
      </w:r>
    </w:p>
    <w:p>
      <w:pPr>
        <w:pStyle w:val="BodyText"/>
        <w:spacing w:before="242"/>
        <w:ind w:left="311" w:right="303"/>
        <w:jc w:val="both"/>
      </w:pPr>
      <w:r>
        <w:rPr/>
        <w:t>Foruden GNSS eksisterer der et voksende antal tjenester, der kan bruges til positionering. Nogle af disse</w:t>
      </w:r>
      <w:r>
        <w:rPr>
          <w:spacing w:val="-9"/>
        </w:rPr>
        <w:t> </w:t>
      </w:r>
      <w:r>
        <w:rPr/>
        <w:t>er</w:t>
      </w:r>
      <w:r>
        <w:rPr>
          <w:spacing w:val="-11"/>
        </w:rPr>
        <w:t> </w:t>
      </w:r>
      <w:r>
        <w:rPr/>
        <w:t>selvstændige</w:t>
      </w:r>
      <w:r>
        <w:rPr>
          <w:spacing w:val="-8"/>
        </w:rPr>
        <w:t> </w:t>
      </w:r>
      <w:r>
        <w:rPr/>
        <w:t>systemer,</w:t>
      </w:r>
      <w:r>
        <w:rPr>
          <w:spacing w:val="-11"/>
        </w:rPr>
        <w:t> </w:t>
      </w:r>
      <w:r>
        <w:rPr/>
        <w:t>der</w:t>
      </w:r>
      <w:r>
        <w:rPr>
          <w:spacing w:val="-8"/>
        </w:rPr>
        <w:t> </w:t>
      </w:r>
      <w:r>
        <w:rPr/>
        <w:t>kan</w:t>
      </w:r>
      <w:r>
        <w:rPr>
          <w:spacing w:val="-10"/>
        </w:rPr>
        <w:t> </w:t>
      </w:r>
      <w:r>
        <w:rPr/>
        <w:t>bruges</w:t>
      </w:r>
      <w:r>
        <w:rPr>
          <w:spacing w:val="-8"/>
        </w:rPr>
        <w:t> </w:t>
      </w:r>
      <w:r>
        <w:rPr/>
        <w:t>i</w:t>
      </w:r>
      <w:r>
        <w:rPr>
          <w:spacing w:val="-12"/>
        </w:rPr>
        <w:t> </w:t>
      </w:r>
      <w:r>
        <w:rPr/>
        <w:t>stedet</w:t>
      </w:r>
      <w:r>
        <w:rPr>
          <w:spacing w:val="-8"/>
        </w:rPr>
        <w:t> </w:t>
      </w:r>
      <w:r>
        <w:rPr/>
        <w:t>for</w:t>
      </w:r>
      <w:r>
        <w:rPr>
          <w:spacing w:val="-11"/>
        </w:rPr>
        <w:t> </w:t>
      </w:r>
      <w:r>
        <w:rPr/>
        <w:t>GNSS,</w:t>
      </w:r>
      <w:r>
        <w:rPr>
          <w:spacing w:val="-11"/>
        </w:rPr>
        <w:t> </w:t>
      </w:r>
      <w:r>
        <w:rPr/>
        <w:t>men</w:t>
      </w:r>
      <w:r>
        <w:rPr>
          <w:spacing w:val="-9"/>
        </w:rPr>
        <w:t> </w:t>
      </w:r>
      <w:r>
        <w:rPr/>
        <w:t>hovedparten</w:t>
      </w:r>
      <w:r>
        <w:rPr>
          <w:spacing w:val="-9"/>
        </w:rPr>
        <w:t> </w:t>
      </w:r>
      <w:r>
        <w:rPr/>
        <w:t>bruges</w:t>
      </w:r>
      <w:r>
        <w:rPr>
          <w:spacing w:val="-8"/>
        </w:rPr>
        <w:t> </w:t>
      </w:r>
      <w:r>
        <w:rPr/>
        <w:t>sammen med GNSS for at forbedre nøjagtighed eller tilgængelighed. GNSS er eksempelvis utilstrækkeligt for applikationer,</w:t>
      </w:r>
      <w:r>
        <w:rPr>
          <w:spacing w:val="-13"/>
        </w:rPr>
        <w:t> </w:t>
      </w:r>
      <w:r>
        <w:rPr/>
        <w:t>der</w:t>
      </w:r>
      <w:r>
        <w:rPr>
          <w:spacing w:val="-12"/>
        </w:rPr>
        <w:t> </w:t>
      </w:r>
      <w:r>
        <w:rPr/>
        <w:t>kræver</w:t>
      </w:r>
      <w:r>
        <w:rPr>
          <w:spacing w:val="-14"/>
        </w:rPr>
        <w:t> </w:t>
      </w:r>
      <w:r>
        <w:rPr/>
        <w:t>indendørs</w:t>
      </w:r>
      <w:r>
        <w:rPr>
          <w:spacing w:val="-13"/>
        </w:rPr>
        <w:t> </w:t>
      </w:r>
      <w:r>
        <w:rPr/>
        <w:t>positionering.</w:t>
      </w:r>
      <w:r>
        <w:rPr>
          <w:spacing w:val="-14"/>
        </w:rPr>
        <w:t> </w:t>
      </w:r>
      <w:r>
        <w:rPr/>
        <w:t>GNSS-signalet</w:t>
      </w:r>
      <w:r>
        <w:rPr>
          <w:spacing w:val="-13"/>
        </w:rPr>
        <w:t> </w:t>
      </w:r>
      <w:r>
        <w:rPr/>
        <w:t>er</w:t>
      </w:r>
      <w:r>
        <w:rPr>
          <w:spacing w:val="-15"/>
        </w:rPr>
        <w:t> </w:t>
      </w:r>
      <w:r>
        <w:rPr/>
        <w:t>meget</w:t>
      </w:r>
      <w:r>
        <w:rPr>
          <w:spacing w:val="-12"/>
        </w:rPr>
        <w:t> </w:t>
      </w:r>
      <w:r>
        <w:rPr/>
        <w:t>svagt,</w:t>
      </w:r>
      <w:r>
        <w:rPr>
          <w:spacing w:val="-15"/>
        </w:rPr>
        <w:t> </w:t>
      </w:r>
      <w:r>
        <w:rPr/>
        <w:t>og</w:t>
      </w:r>
      <w:r>
        <w:rPr>
          <w:spacing w:val="-14"/>
        </w:rPr>
        <w:t> </w:t>
      </w:r>
      <w:r>
        <w:rPr/>
        <w:t>kan</w:t>
      </w:r>
      <w:r>
        <w:rPr>
          <w:spacing w:val="-14"/>
        </w:rPr>
        <w:t> </w:t>
      </w:r>
      <w:r>
        <w:rPr/>
        <w:t>ikke</w:t>
      </w:r>
      <w:r>
        <w:rPr>
          <w:spacing w:val="-15"/>
        </w:rPr>
        <w:t> </w:t>
      </w:r>
      <w:r>
        <w:rPr/>
        <w:t>trænge igennem tykke vægge eller flere etager. Det kan række igennem vinduer, men så snart modtageren befinder sig længere inde, er det ikke muligt at få direkte sigte til tilstrækkeligt mange</w:t>
      </w:r>
      <w:r>
        <w:rPr>
          <w:spacing w:val="-30"/>
        </w:rPr>
        <w:t> </w:t>
      </w:r>
      <w:r>
        <w:rPr/>
        <w:t>satellitter.</w:t>
      </w:r>
    </w:p>
    <w:p>
      <w:pPr>
        <w:pStyle w:val="BodyText"/>
        <w:spacing w:before="7"/>
        <w:rPr>
          <w:sz w:val="19"/>
        </w:rPr>
      </w:pPr>
    </w:p>
    <w:p>
      <w:pPr>
        <w:pStyle w:val="BodyText"/>
        <w:ind w:left="311" w:right="305"/>
        <w:jc w:val="both"/>
      </w:pPr>
      <w:r>
        <w:rPr/>
        <w:t>Resten af dette delafsnit introducerer de forskellige teknologier, der kan bruges som backup eller som komplement til GNSS.</w:t>
      </w:r>
    </w:p>
    <w:p>
      <w:pPr>
        <w:pStyle w:val="BodyText"/>
        <w:spacing w:before="8"/>
        <w:rPr>
          <w:sz w:val="19"/>
        </w:rPr>
      </w:pPr>
    </w:p>
    <w:p>
      <w:pPr>
        <w:pStyle w:val="Heading3"/>
        <w:numPr>
          <w:ilvl w:val="2"/>
          <w:numId w:val="4"/>
        </w:numPr>
        <w:tabs>
          <w:tab w:pos="1389" w:val="left" w:leader="none"/>
          <w:tab w:pos="1390" w:val="left" w:leader="none"/>
        </w:tabs>
        <w:spacing w:line="240" w:lineRule="auto" w:before="1" w:after="0"/>
        <w:ind w:left="1389" w:right="0" w:hanging="1078"/>
        <w:jc w:val="both"/>
      </w:pPr>
      <w:r>
        <w:rPr>
          <w:color w:val="053579"/>
        </w:rPr>
        <w:t>Absolut</w:t>
      </w:r>
      <w:r>
        <w:rPr>
          <w:color w:val="053579"/>
          <w:spacing w:val="-2"/>
        </w:rPr>
        <w:t> </w:t>
      </w:r>
      <w:r>
        <w:rPr>
          <w:color w:val="053579"/>
        </w:rPr>
        <w:t>positionering</w:t>
      </w:r>
    </w:p>
    <w:p>
      <w:pPr>
        <w:pStyle w:val="BodyText"/>
        <w:spacing w:before="7"/>
        <w:rPr>
          <w:b/>
          <w:sz w:val="19"/>
        </w:rPr>
      </w:pPr>
    </w:p>
    <w:p>
      <w:pPr>
        <w:pStyle w:val="BodyText"/>
        <w:ind w:left="311" w:right="304"/>
        <w:jc w:val="both"/>
      </w:pPr>
      <w:r>
        <w:rPr/>
        <w:t>Absolutte positioneringstjenester er karakteriseret ved at være i stand til at levere en position, der er givet ved længdegrad og breddegrad (i to dimensioner), og højde (i tre dimensioner). Absolutte positioneringssystemer er altid baseret på kendte referencepunkter. I GNSS’ tilfælde udsender re- ferencepunkterne (satellitterne) deres position ved datatransmissionen.</w:t>
      </w:r>
    </w:p>
    <w:p>
      <w:pPr>
        <w:pStyle w:val="BodyText"/>
        <w:spacing w:before="7"/>
        <w:rPr>
          <w:sz w:val="19"/>
        </w:rPr>
      </w:pPr>
    </w:p>
    <w:p>
      <w:pPr>
        <w:pStyle w:val="BodyText"/>
        <w:spacing w:before="1"/>
        <w:ind w:left="311" w:right="304"/>
        <w:jc w:val="both"/>
      </w:pPr>
      <w:r>
        <w:rPr/>
        <w:t>De absolutte positioneringstjenester, der er relevante for denne rapport, er ligesom GNSS baseret på radiosignaler. Man kan kategorisere absolutte positioneringstjenester i to grupper, dedikerede systemer og opportunistisk positionering fra ikke-dedikerede systemer (signals-of-opportunity), altså radiosignaler, som ikke er designet til positionering, men hvis signaler kan bruges dertil.</w:t>
      </w:r>
    </w:p>
    <w:p>
      <w:pPr>
        <w:spacing w:after="0"/>
        <w:jc w:val="both"/>
        <w:sectPr>
          <w:headerReference w:type="default" r:id="rId34"/>
          <w:footerReference w:type="default" r:id="rId35"/>
          <w:pgSz w:w="11910" w:h="16840"/>
          <w:pgMar w:header="753" w:footer="1228" w:top="1080" w:bottom="1420" w:left="1220" w:right="1220"/>
        </w:sectPr>
      </w:pPr>
    </w:p>
    <w:p>
      <w:pPr>
        <w:pStyle w:val="BodyText"/>
        <w:rPr>
          <w:sz w:val="25"/>
        </w:rPr>
      </w:pPr>
    </w:p>
    <w:p>
      <w:pPr>
        <w:pStyle w:val="Heading4"/>
        <w:spacing w:before="56"/>
        <w:jc w:val="left"/>
      </w:pPr>
      <w:r>
        <w:rPr/>
        <w:t>Dedikerede systemer</w:t>
      </w:r>
    </w:p>
    <w:p>
      <w:pPr>
        <w:pStyle w:val="BodyText"/>
        <w:spacing w:before="9"/>
        <w:rPr>
          <w:b/>
          <w:sz w:val="19"/>
        </w:rPr>
      </w:pPr>
    </w:p>
    <w:p>
      <w:pPr>
        <w:pStyle w:val="BodyText"/>
        <w:ind w:left="311" w:right="309"/>
        <w:jc w:val="both"/>
      </w:pPr>
      <w:r>
        <w:rPr/>
        <w:t>Der er ingen alternative systemer, der kan opfylde de samme krav til alle de samme performance- parametre (se afsnit </w:t>
      </w:r>
      <w:hyperlink w:history="true" w:anchor="_bookmark5">
        <w:r>
          <w:rPr/>
          <w:t>2.1</w:t>
        </w:r>
      </w:hyperlink>
      <w:r>
        <w:rPr/>
        <w:t>) som GNSS, men der er nogen, som kan udføre nogle relevante opgaver.</w:t>
      </w:r>
    </w:p>
    <w:p>
      <w:pPr>
        <w:pStyle w:val="BodyText"/>
        <w:spacing w:before="8"/>
        <w:rPr>
          <w:sz w:val="19"/>
        </w:rPr>
      </w:pPr>
    </w:p>
    <w:p>
      <w:pPr>
        <w:pStyle w:val="BodyText"/>
        <w:spacing w:before="1"/>
        <w:ind w:left="311" w:right="305"/>
        <w:jc w:val="both"/>
      </w:pPr>
      <w:r>
        <w:rPr>
          <w:b/>
        </w:rPr>
        <w:t>STL </w:t>
      </w:r>
      <w:r>
        <w:rPr/>
        <w:t>er en kommerciel tjeneste, der er baseret på Iridiums konstellation af satellitter i ca. 800 km’s højde.</w:t>
      </w:r>
      <w:r>
        <w:rPr>
          <w:spacing w:val="-5"/>
        </w:rPr>
        <w:t> </w:t>
      </w:r>
      <w:r>
        <w:rPr/>
        <w:t>Iridium-satellitterne</w:t>
      </w:r>
      <w:r>
        <w:rPr>
          <w:spacing w:val="-7"/>
        </w:rPr>
        <w:t> </w:t>
      </w:r>
      <w:r>
        <w:rPr/>
        <w:t>er</w:t>
      </w:r>
      <w:r>
        <w:rPr>
          <w:spacing w:val="-4"/>
        </w:rPr>
        <w:t> </w:t>
      </w:r>
      <w:r>
        <w:rPr/>
        <w:t>således</w:t>
      </w:r>
      <w:r>
        <w:rPr>
          <w:spacing w:val="-6"/>
        </w:rPr>
        <w:t> </w:t>
      </w:r>
      <w:r>
        <w:rPr/>
        <w:t>meget</w:t>
      </w:r>
      <w:r>
        <w:rPr>
          <w:spacing w:val="-4"/>
        </w:rPr>
        <w:t> </w:t>
      </w:r>
      <w:r>
        <w:rPr/>
        <w:t>tættere</w:t>
      </w:r>
      <w:r>
        <w:rPr>
          <w:spacing w:val="-4"/>
        </w:rPr>
        <w:t> </w:t>
      </w:r>
      <w:r>
        <w:rPr/>
        <w:t>på</w:t>
      </w:r>
      <w:r>
        <w:rPr>
          <w:spacing w:val="-5"/>
        </w:rPr>
        <w:t> </w:t>
      </w:r>
      <w:r>
        <w:rPr/>
        <w:t>Jorden</w:t>
      </w:r>
      <w:r>
        <w:rPr>
          <w:spacing w:val="-7"/>
        </w:rPr>
        <w:t> </w:t>
      </w:r>
      <w:r>
        <w:rPr/>
        <w:t>end</w:t>
      </w:r>
      <w:r>
        <w:rPr>
          <w:spacing w:val="-5"/>
        </w:rPr>
        <w:t> </w:t>
      </w:r>
      <w:r>
        <w:rPr/>
        <w:t>GNSS-satellitterne,</w:t>
      </w:r>
      <w:r>
        <w:rPr>
          <w:spacing w:val="-7"/>
        </w:rPr>
        <w:t> </w:t>
      </w:r>
      <w:r>
        <w:rPr/>
        <w:t>og</w:t>
      </w:r>
      <w:r>
        <w:rPr>
          <w:spacing w:val="-5"/>
        </w:rPr>
        <w:t> </w:t>
      </w:r>
      <w:r>
        <w:rPr/>
        <w:t>bevæger sig meget hurtigere over himlen. STL bruger Doppler til at beregne position, men er ikke særligt præcise til det formål. Til gengæld er signalet meget stærkere end GNSS, og dækker endda inden- dørs.</w:t>
      </w:r>
      <w:r>
        <w:rPr>
          <w:spacing w:val="-7"/>
        </w:rPr>
        <w:t> </w:t>
      </w:r>
      <w:r>
        <w:rPr/>
        <w:t>STL’s</w:t>
      </w:r>
      <w:r>
        <w:rPr>
          <w:spacing w:val="-5"/>
        </w:rPr>
        <w:t> </w:t>
      </w:r>
      <w:r>
        <w:rPr/>
        <w:t>primære</w:t>
      </w:r>
      <w:r>
        <w:rPr>
          <w:spacing w:val="-8"/>
        </w:rPr>
        <w:t> </w:t>
      </w:r>
      <w:r>
        <w:rPr/>
        <w:t>marked</w:t>
      </w:r>
      <w:r>
        <w:rPr>
          <w:spacing w:val="-6"/>
        </w:rPr>
        <w:t> </w:t>
      </w:r>
      <w:r>
        <w:rPr/>
        <w:t>er</w:t>
      </w:r>
      <w:r>
        <w:rPr>
          <w:spacing w:val="-6"/>
        </w:rPr>
        <w:t> </w:t>
      </w:r>
      <w:r>
        <w:rPr/>
        <w:t>inden</w:t>
      </w:r>
      <w:r>
        <w:rPr>
          <w:spacing w:val="-6"/>
        </w:rPr>
        <w:t> </w:t>
      </w:r>
      <w:r>
        <w:rPr/>
        <w:t>for</w:t>
      </w:r>
      <w:r>
        <w:rPr>
          <w:spacing w:val="-8"/>
        </w:rPr>
        <w:t> </w:t>
      </w:r>
      <w:r>
        <w:rPr/>
        <w:t>tidsstyring</w:t>
      </w:r>
      <w:r>
        <w:rPr>
          <w:spacing w:val="-6"/>
        </w:rPr>
        <w:t> </w:t>
      </w:r>
      <w:r>
        <w:rPr/>
        <w:t>og</w:t>
      </w:r>
      <w:r>
        <w:rPr>
          <w:spacing w:val="-9"/>
        </w:rPr>
        <w:t> </w:t>
      </w:r>
      <w:r>
        <w:rPr/>
        <w:t>-synkronisering,</w:t>
      </w:r>
      <w:r>
        <w:rPr>
          <w:spacing w:val="-6"/>
        </w:rPr>
        <w:t> </w:t>
      </w:r>
      <w:r>
        <w:rPr/>
        <w:t>hvor</w:t>
      </w:r>
      <w:r>
        <w:rPr>
          <w:spacing w:val="-8"/>
        </w:rPr>
        <w:t> </w:t>
      </w:r>
      <w:r>
        <w:rPr/>
        <w:t>det</w:t>
      </w:r>
      <w:r>
        <w:rPr>
          <w:spacing w:val="-7"/>
        </w:rPr>
        <w:t> </w:t>
      </w:r>
      <w:r>
        <w:rPr/>
        <w:t>stærkere</w:t>
      </w:r>
      <w:r>
        <w:rPr>
          <w:spacing w:val="-5"/>
        </w:rPr>
        <w:t> </w:t>
      </w:r>
      <w:r>
        <w:rPr/>
        <w:t>signal</w:t>
      </w:r>
      <w:r>
        <w:rPr>
          <w:spacing w:val="-10"/>
        </w:rPr>
        <w:t> </w:t>
      </w:r>
      <w:r>
        <w:rPr/>
        <w:t>kan øge robustheden af en satellitbaseret</w:t>
      </w:r>
      <w:r>
        <w:rPr>
          <w:spacing w:val="-6"/>
        </w:rPr>
        <w:t> </w:t>
      </w:r>
      <w:r>
        <w:rPr/>
        <w:t>tidsstyringsløsning.</w:t>
      </w:r>
    </w:p>
    <w:p>
      <w:pPr>
        <w:pStyle w:val="BodyText"/>
        <w:spacing w:before="6"/>
        <w:rPr>
          <w:sz w:val="19"/>
        </w:rPr>
      </w:pPr>
    </w:p>
    <w:p>
      <w:pPr>
        <w:pStyle w:val="BodyText"/>
        <w:spacing w:before="1"/>
        <w:ind w:left="311" w:right="304"/>
        <w:jc w:val="both"/>
      </w:pPr>
      <w:r>
        <w:rPr>
          <w:b/>
        </w:rPr>
        <w:t>eLoran </w:t>
      </w:r>
      <w:r>
        <w:rPr/>
        <w:t>er en opgradering af det gamle Loran-C net, som blev brugt af både militære og civile skibe. Loran-C</w:t>
      </w:r>
      <w:r>
        <w:rPr>
          <w:spacing w:val="-9"/>
        </w:rPr>
        <w:t> </w:t>
      </w:r>
      <w:r>
        <w:rPr/>
        <w:t>var</w:t>
      </w:r>
      <w:r>
        <w:rPr>
          <w:spacing w:val="-8"/>
        </w:rPr>
        <w:t> </w:t>
      </w:r>
      <w:r>
        <w:rPr/>
        <w:t>ikke</w:t>
      </w:r>
      <w:r>
        <w:rPr>
          <w:spacing w:val="-6"/>
        </w:rPr>
        <w:t> </w:t>
      </w:r>
      <w:r>
        <w:rPr/>
        <w:t>globalt,</w:t>
      </w:r>
      <w:r>
        <w:rPr>
          <w:spacing w:val="-7"/>
        </w:rPr>
        <w:t> </w:t>
      </w:r>
      <w:r>
        <w:rPr/>
        <w:t>men</w:t>
      </w:r>
      <w:r>
        <w:rPr>
          <w:spacing w:val="-6"/>
        </w:rPr>
        <w:t> </w:t>
      </w:r>
      <w:r>
        <w:rPr/>
        <w:t>dækkede</w:t>
      </w:r>
      <w:r>
        <w:rPr>
          <w:spacing w:val="-6"/>
        </w:rPr>
        <w:t> </w:t>
      </w:r>
      <w:r>
        <w:rPr/>
        <w:t>forskellige</w:t>
      </w:r>
      <w:r>
        <w:rPr>
          <w:spacing w:val="-5"/>
        </w:rPr>
        <w:t> </w:t>
      </w:r>
      <w:r>
        <w:rPr/>
        <w:t>nøgleområder.</w:t>
      </w:r>
      <w:r>
        <w:rPr>
          <w:spacing w:val="-7"/>
        </w:rPr>
        <w:t> </w:t>
      </w:r>
      <w:r>
        <w:rPr/>
        <w:t>Nordsøen</w:t>
      </w:r>
      <w:r>
        <w:rPr>
          <w:spacing w:val="-8"/>
        </w:rPr>
        <w:t> </w:t>
      </w:r>
      <w:r>
        <w:rPr/>
        <w:t>var</w:t>
      </w:r>
      <w:r>
        <w:rPr>
          <w:spacing w:val="-6"/>
        </w:rPr>
        <w:t> </w:t>
      </w:r>
      <w:r>
        <w:rPr/>
        <w:t>et</w:t>
      </w:r>
      <w:r>
        <w:rPr>
          <w:spacing w:val="-6"/>
        </w:rPr>
        <w:t> </w:t>
      </w:r>
      <w:r>
        <w:rPr/>
        <w:t>af</w:t>
      </w:r>
      <w:r>
        <w:rPr>
          <w:spacing w:val="-6"/>
        </w:rPr>
        <w:t> </w:t>
      </w:r>
      <w:r>
        <w:rPr/>
        <w:t>disse</w:t>
      </w:r>
      <w:r>
        <w:rPr>
          <w:spacing w:val="-7"/>
        </w:rPr>
        <w:t> </w:t>
      </w:r>
      <w:r>
        <w:rPr/>
        <w:t>områder, hvor et samarbejde mellem Storbritannien, Frankrig, Norge, Tyskland og Danmark (Færøerne) sør- gede for, at man havde et radionavigationssystem til Nordsøen. I 2016 blev Loran-C lukket idet Frankrig ikke længere ønskede at betale for systemet. Private aktører forsøger at genskabe nettet som eLoran, som ville kunne tilbyde acceptabel nøjagtighed for maritime applikationer og yde en tidsstyringstjeneste, med anvendelse i den finansielle sektor og andre dele af</w:t>
      </w:r>
      <w:r>
        <w:rPr>
          <w:spacing w:val="-21"/>
        </w:rPr>
        <w:t> </w:t>
      </w:r>
      <w:r>
        <w:rPr/>
        <w:t>samfundet.</w:t>
      </w:r>
    </w:p>
    <w:p>
      <w:pPr>
        <w:pStyle w:val="BodyText"/>
        <w:spacing w:before="10"/>
        <w:rPr>
          <w:sz w:val="19"/>
        </w:rPr>
      </w:pPr>
    </w:p>
    <w:p>
      <w:pPr>
        <w:pStyle w:val="BodyText"/>
        <w:ind w:left="311" w:right="302"/>
        <w:jc w:val="both"/>
      </w:pPr>
      <w:r>
        <w:rPr/>
        <w:t>Derudover</w:t>
      </w:r>
      <w:r>
        <w:rPr>
          <w:spacing w:val="-9"/>
        </w:rPr>
        <w:t> </w:t>
      </w:r>
      <w:r>
        <w:rPr/>
        <w:t>eksisterer</w:t>
      </w:r>
      <w:r>
        <w:rPr>
          <w:spacing w:val="-6"/>
        </w:rPr>
        <w:t> </w:t>
      </w:r>
      <w:r>
        <w:rPr/>
        <w:t>der</w:t>
      </w:r>
      <w:r>
        <w:rPr>
          <w:spacing w:val="-6"/>
        </w:rPr>
        <w:t> </w:t>
      </w:r>
      <w:r>
        <w:rPr/>
        <w:t>systemer,</w:t>
      </w:r>
      <w:r>
        <w:rPr>
          <w:spacing w:val="-7"/>
        </w:rPr>
        <w:t> </w:t>
      </w:r>
      <w:r>
        <w:rPr/>
        <w:t>som</w:t>
      </w:r>
      <w:r>
        <w:rPr>
          <w:spacing w:val="-6"/>
        </w:rPr>
        <w:t> </w:t>
      </w:r>
      <w:r>
        <w:rPr/>
        <w:t>ikke</w:t>
      </w:r>
      <w:r>
        <w:rPr>
          <w:spacing w:val="-6"/>
        </w:rPr>
        <w:t> </w:t>
      </w:r>
      <w:r>
        <w:rPr/>
        <w:t>kan</w:t>
      </w:r>
      <w:r>
        <w:rPr>
          <w:spacing w:val="-7"/>
        </w:rPr>
        <w:t> </w:t>
      </w:r>
      <w:r>
        <w:rPr/>
        <w:t>yde</w:t>
      </w:r>
      <w:r>
        <w:rPr>
          <w:spacing w:val="-6"/>
        </w:rPr>
        <w:t> </w:t>
      </w:r>
      <w:r>
        <w:rPr/>
        <w:t>positioneringstjenester,</w:t>
      </w:r>
      <w:r>
        <w:rPr>
          <w:spacing w:val="-6"/>
        </w:rPr>
        <w:t> </w:t>
      </w:r>
      <w:r>
        <w:rPr/>
        <w:t>men</w:t>
      </w:r>
      <w:r>
        <w:rPr>
          <w:spacing w:val="-7"/>
        </w:rPr>
        <w:t> </w:t>
      </w:r>
      <w:r>
        <w:rPr/>
        <w:t>som</w:t>
      </w:r>
      <w:r>
        <w:rPr>
          <w:spacing w:val="-6"/>
        </w:rPr>
        <w:t> </w:t>
      </w:r>
      <w:r>
        <w:rPr/>
        <w:t>kan</w:t>
      </w:r>
      <w:r>
        <w:rPr>
          <w:spacing w:val="-7"/>
        </w:rPr>
        <w:t> </w:t>
      </w:r>
      <w:r>
        <w:rPr/>
        <w:t>bidrage til robustheden af tidsstyrings og synkronisering. </w:t>
      </w:r>
      <w:r>
        <w:rPr>
          <w:b/>
        </w:rPr>
        <w:t>Langbølgesenderen </w:t>
      </w:r>
      <w:r>
        <w:rPr/>
        <w:t>ved Frankfurt (DCF77) udsen- der et tidssignal, som bruges til at stille mange vækkeure. Dette er Danmarks anden kilde til UTC- refereret tid foruden</w:t>
      </w:r>
      <w:r>
        <w:rPr>
          <w:spacing w:val="-8"/>
        </w:rPr>
        <w:t> </w:t>
      </w:r>
      <w:r>
        <w:rPr/>
        <w:t>GNSS.</w:t>
      </w:r>
    </w:p>
    <w:p>
      <w:pPr>
        <w:pStyle w:val="BodyText"/>
        <w:spacing w:before="6"/>
        <w:rPr>
          <w:sz w:val="19"/>
        </w:rPr>
      </w:pPr>
    </w:p>
    <w:p>
      <w:pPr>
        <w:pStyle w:val="Heading4"/>
        <w:spacing w:before="1"/>
        <w:jc w:val="left"/>
      </w:pPr>
      <w:r>
        <w:rPr/>
        <w:t>Opportunistisk positionering</w:t>
      </w:r>
    </w:p>
    <w:p>
      <w:pPr>
        <w:pStyle w:val="BodyText"/>
        <w:spacing w:before="8"/>
        <w:rPr>
          <w:b/>
          <w:sz w:val="19"/>
        </w:rPr>
      </w:pPr>
    </w:p>
    <w:p>
      <w:pPr>
        <w:pStyle w:val="BodyText"/>
        <w:ind w:left="311" w:right="305"/>
        <w:jc w:val="both"/>
      </w:pPr>
      <w:r>
        <w:rPr/>
        <w:t>For systemer, der ikke er defineret med henblik på at levere positioneringstjenester, er der visse parametre,</w:t>
      </w:r>
      <w:r>
        <w:rPr>
          <w:spacing w:val="-11"/>
        </w:rPr>
        <w:t> </w:t>
      </w:r>
      <w:r>
        <w:rPr/>
        <w:t>som</w:t>
      </w:r>
      <w:r>
        <w:rPr>
          <w:spacing w:val="-9"/>
        </w:rPr>
        <w:t> </w:t>
      </w:r>
      <w:r>
        <w:rPr/>
        <w:t>ikke</w:t>
      </w:r>
      <w:r>
        <w:rPr>
          <w:spacing w:val="-10"/>
        </w:rPr>
        <w:t> </w:t>
      </w:r>
      <w:r>
        <w:rPr/>
        <w:t>er</w:t>
      </w:r>
      <w:r>
        <w:rPr>
          <w:spacing w:val="-11"/>
        </w:rPr>
        <w:t> </w:t>
      </w:r>
      <w:r>
        <w:rPr/>
        <w:t>direkte</w:t>
      </w:r>
      <w:r>
        <w:rPr>
          <w:spacing w:val="-10"/>
        </w:rPr>
        <w:t> </w:t>
      </w:r>
      <w:r>
        <w:rPr/>
        <w:t>tilgængelige.</w:t>
      </w:r>
      <w:r>
        <w:rPr>
          <w:spacing w:val="-9"/>
        </w:rPr>
        <w:t> </w:t>
      </w:r>
      <w:r>
        <w:rPr/>
        <w:t>Til</w:t>
      </w:r>
      <w:r>
        <w:rPr>
          <w:spacing w:val="-11"/>
        </w:rPr>
        <w:t> </w:t>
      </w:r>
      <w:r>
        <w:rPr/>
        <w:t>udregning</w:t>
      </w:r>
      <w:r>
        <w:rPr>
          <w:spacing w:val="-11"/>
        </w:rPr>
        <w:t> </w:t>
      </w:r>
      <w:r>
        <w:rPr/>
        <w:t>af</w:t>
      </w:r>
      <w:r>
        <w:rPr>
          <w:spacing w:val="-11"/>
        </w:rPr>
        <w:t> </w:t>
      </w:r>
      <w:r>
        <w:rPr/>
        <w:t>position</w:t>
      </w:r>
      <w:r>
        <w:rPr>
          <w:spacing w:val="-11"/>
        </w:rPr>
        <w:t> </w:t>
      </w:r>
      <w:r>
        <w:rPr/>
        <w:t>skal</w:t>
      </w:r>
      <w:r>
        <w:rPr>
          <w:spacing w:val="-13"/>
        </w:rPr>
        <w:t> </w:t>
      </w:r>
      <w:r>
        <w:rPr/>
        <w:t>man</w:t>
      </w:r>
      <w:r>
        <w:rPr>
          <w:spacing w:val="-12"/>
        </w:rPr>
        <w:t> </w:t>
      </w:r>
      <w:r>
        <w:rPr/>
        <w:t>bruge</w:t>
      </w:r>
      <w:r>
        <w:rPr>
          <w:spacing w:val="-10"/>
        </w:rPr>
        <w:t> </w:t>
      </w:r>
      <w:r>
        <w:rPr/>
        <w:t>to</w:t>
      </w:r>
      <w:r>
        <w:rPr>
          <w:spacing w:val="-9"/>
        </w:rPr>
        <w:t> </w:t>
      </w:r>
      <w:r>
        <w:rPr/>
        <w:t>oplysninger:</w:t>
      </w:r>
    </w:p>
    <w:p>
      <w:pPr>
        <w:pStyle w:val="ListParagraph"/>
        <w:numPr>
          <w:ilvl w:val="0"/>
          <w:numId w:val="5"/>
        </w:numPr>
        <w:tabs>
          <w:tab w:pos="542" w:val="left" w:leader="none"/>
        </w:tabs>
        <w:spacing w:line="240" w:lineRule="auto" w:before="0" w:after="0"/>
        <w:ind w:left="541" w:right="0" w:hanging="230"/>
        <w:jc w:val="both"/>
        <w:rPr>
          <w:sz w:val="22"/>
        </w:rPr>
      </w:pPr>
      <w:r>
        <w:rPr>
          <w:sz w:val="22"/>
        </w:rPr>
        <w:t>hvor signalet kommer fra, og 2) hvor langt/længe signalet har</w:t>
      </w:r>
      <w:r>
        <w:rPr>
          <w:spacing w:val="-11"/>
          <w:sz w:val="22"/>
        </w:rPr>
        <w:t> </w:t>
      </w:r>
      <w:r>
        <w:rPr>
          <w:sz w:val="22"/>
        </w:rPr>
        <w:t>rejst.</w:t>
      </w:r>
    </w:p>
    <w:p>
      <w:pPr>
        <w:pStyle w:val="BodyText"/>
        <w:spacing w:before="9"/>
        <w:rPr>
          <w:sz w:val="19"/>
        </w:rPr>
      </w:pPr>
    </w:p>
    <w:p>
      <w:pPr>
        <w:pStyle w:val="BodyText"/>
        <w:ind w:left="311" w:right="302"/>
        <w:jc w:val="both"/>
      </w:pPr>
      <w:r>
        <w:rPr/>
        <w:t>Svaret på </w:t>
      </w:r>
      <w:r>
        <w:rPr>
          <w:b/>
        </w:rPr>
        <w:t>hvor signalet kommer fra </w:t>
      </w:r>
      <w:r>
        <w:rPr/>
        <w:t>er ikke trivielt. Der er ingen krav om registrering af Wi-Fi hots- pots og Bluetooth-sendere så hvis man bruger disse til at udregne en position, er man afhængig af en database over, hvor hotspots er placeret. Software- og chipproducenter til smartphones har in- terne databaser. Googles database er grundlagt af Google Steet Views biler. Når et hotspot flyttes opdateres databasen i takt med, at brugerne beregner en position i nærheden af det flyttede Wi-Fi hotspot. Afhængigheden af, at andre brugere sørger for opdateringer i databasen bevirker, at man skal være varsom med at gøre sig afhængig af Wi-Fi til positionering.</w:t>
      </w:r>
    </w:p>
    <w:p>
      <w:pPr>
        <w:pStyle w:val="BodyText"/>
        <w:spacing w:before="7"/>
        <w:rPr>
          <w:sz w:val="19"/>
        </w:rPr>
      </w:pPr>
    </w:p>
    <w:p>
      <w:pPr>
        <w:spacing w:before="1"/>
        <w:ind w:left="311" w:right="306" w:firstLine="0"/>
        <w:jc w:val="both"/>
        <w:rPr>
          <w:sz w:val="22"/>
        </w:rPr>
      </w:pPr>
      <w:r>
        <w:rPr>
          <w:sz w:val="22"/>
        </w:rPr>
        <w:t>Det er heller ikke oplagt </w:t>
      </w:r>
      <w:r>
        <w:rPr>
          <w:b/>
          <w:sz w:val="22"/>
        </w:rPr>
        <w:t>hvor langt/længe signalet har rejst</w:t>
      </w:r>
      <w:r>
        <w:rPr>
          <w:sz w:val="22"/>
        </w:rPr>
        <w:t>. Der er forskellige metoder, som hver især har fordele og ulemper.</w:t>
      </w:r>
    </w:p>
    <w:p>
      <w:pPr>
        <w:pStyle w:val="BodyText"/>
        <w:spacing w:before="8"/>
        <w:rPr>
          <w:sz w:val="19"/>
        </w:rPr>
      </w:pPr>
    </w:p>
    <w:p>
      <w:pPr>
        <w:pStyle w:val="ListParagraph"/>
        <w:numPr>
          <w:ilvl w:val="1"/>
          <w:numId w:val="5"/>
        </w:numPr>
        <w:tabs>
          <w:tab w:pos="1106" w:val="left" w:leader="none"/>
        </w:tabs>
        <w:spacing w:line="240" w:lineRule="auto" w:before="0" w:after="0"/>
        <w:ind w:left="1106" w:right="308" w:hanging="363"/>
        <w:jc w:val="both"/>
        <w:rPr>
          <w:sz w:val="22"/>
        </w:rPr>
      </w:pPr>
      <w:r>
        <w:rPr>
          <w:b/>
          <w:sz w:val="22"/>
        </w:rPr>
        <w:t>Received Signal Strength (RSS) </w:t>
      </w:r>
      <w:r>
        <w:rPr>
          <w:sz w:val="22"/>
        </w:rPr>
        <w:t>er den simpleste metode, som baseres alene på signalets styrke under antagelse om, at et stærkt signal har rejst kortere end et svagt signal. Dette er i udgangspunktet korrekt, men signalstyrken er afhængig af, hvad signalet skal trænge igennem.</w:t>
      </w:r>
      <w:r>
        <w:rPr>
          <w:spacing w:val="-6"/>
          <w:sz w:val="22"/>
        </w:rPr>
        <w:t> </w:t>
      </w:r>
      <w:r>
        <w:rPr>
          <w:sz w:val="22"/>
        </w:rPr>
        <w:t>Det</w:t>
      </w:r>
      <w:r>
        <w:rPr>
          <w:spacing w:val="-6"/>
          <w:sz w:val="22"/>
        </w:rPr>
        <w:t> </w:t>
      </w:r>
      <w:r>
        <w:rPr>
          <w:sz w:val="22"/>
        </w:rPr>
        <w:t>betyder,</w:t>
      </w:r>
      <w:r>
        <w:rPr>
          <w:spacing w:val="-3"/>
          <w:sz w:val="22"/>
        </w:rPr>
        <w:t> </w:t>
      </w:r>
      <w:r>
        <w:rPr>
          <w:sz w:val="22"/>
        </w:rPr>
        <w:t>at</w:t>
      </w:r>
      <w:r>
        <w:rPr>
          <w:spacing w:val="-3"/>
          <w:sz w:val="22"/>
        </w:rPr>
        <w:t> </w:t>
      </w:r>
      <w:r>
        <w:rPr>
          <w:sz w:val="22"/>
        </w:rPr>
        <w:t>et</w:t>
      </w:r>
      <w:r>
        <w:rPr>
          <w:spacing w:val="-3"/>
          <w:sz w:val="22"/>
        </w:rPr>
        <w:t> </w:t>
      </w:r>
      <w:r>
        <w:rPr>
          <w:sz w:val="22"/>
        </w:rPr>
        <w:t>signal</w:t>
      </w:r>
      <w:r>
        <w:rPr>
          <w:spacing w:val="-4"/>
          <w:sz w:val="22"/>
        </w:rPr>
        <w:t> </w:t>
      </w:r>
      <w:r>
        <w:rPr>
          <w:sz w:val="22"/>
        </w:rPr>
        <w:t>der</w:t>
      </w:r>
      <w:r>
        <w:rPr>
          <w:spacing w:val="-3"/>
          <w:sz w:val="22"/>
        </w:rPr>
        <w:t> </w:t>
      </w:r>
      <w:r>
        <w:rPr>
          <w:sz w:val="22"/>
        </w:rPr>
        <w:t>har</w:t>
      </w:r>
      <w:r>
        <w:rPr>
          <w:spacing w:val="-4"/>
          <w:sz w:val="22"/>
        </w:rPr>
        <w:t> </w:t>
      </w:r>
      <w:r>
        <w:rPr>
          <w:sz w:val="22"/>
        </w:rPr>
        <w:t>rejst</w:t>
      </w:r>
      <w:r>
        <w:rPr>
          <w:spacing w:val="-3"/>
          <w:sz w:val="22"/>
        </w:rPr>
        <w:t> </w:t>
      </w:r>
      <w:r>
        <w:rPr>
          <w:sz w:val="22"/>
        </w:rPr>
        <w:t>igennem</w:t>
      </w:r>
      <w:r>
        <w:rPr>
          <w:spacing w:val="-5"/>
          <w:sz w:val="22"/>
        </w:rPr>
        <w:t> </w:t>
      </w:r>
      <w:r>
        <w:rPr>
          <w:sz w:val="22"/>
        </w:rPr>
        <w:t>mure</w:t>
      </w:r>
      <w:r>
        <w:rPr>
          <w:spacing w:val="-3"/>
          <w:sz w:val="22"/>
        </w:rPr>
        <w:t> </w:t>
      </w:r>
      <w:r>
        <w:rPr>
          <w:sz w:val="22"/>
        </w:rPr>
        <w:t>kommer</w:t>
      </w:r>
      <w:r>
        <w:rPr>
          <w:spacing w:val="-5"/>
          <w:sz w:val="22"/>
        </w:rPr>
        <w:t> </w:t>
      </w:r>
      <w:r>
        <w:rPr>
          <w:sz w:val="22"/>
        </w:rPr>
        <w:t>til</w:t>
      </w:r>
      <w:r>
        <w:rPr>
          <w:spacing w:val="-4"/>
          <w:sz w:val="22"/>
        </w:rPr>
        <w:t> </w:t>
      </w:r>
      <w:r>
        <w:rPr>
          <w:sz w:val="22"/>
        </w:rPr>
        <w:t>at</w:t>
      </w:r>
      <w:r>
        <w:rPr>
          <w:spacing w:val="-3"/>
          <w:sz w:val="22"/>
        </w:rPr>
        <w:t> </w:t>
      </w:r>
      <w:r>
        <w:rPr>
          <w:sz w:val="22"/>
        </w:rPr>
        <w:t>se</w:t>
      </w:r>
      <w:r>
        <w:rPr>
          <w:spacing w:val="-3"/>
          <w:sz w:val="22"/>
        </w:rPr>
        <w:t> </w:t>
      </w:r>
      <w:r>
        <w:rPr>
          <w:sz w:val="22"/>
        </w:rPr>
        <w:t>ud</w:t>
      </w:r>
      <w:r>
        <w:rPr>
          <w:spacing w:val="-4"/>
          <w:sz w:val="22"/>
        </w:rPr>
        <w:t> </w:t>
      </w:r>
      <w:r>
        <w:rPr>
          <w:sz w:val="22"/>
        </w:rPr>
        <w:t>som</w:t>
      </w:r>
      <w:r>
        <w:rPr>
          <w:spacing w:val="-2"/>
          <w:sz w:val="22"/>
        </w:rPr>
        <w:t> </w:t>
      </w:r>
      <w:r>
        <w:rPr>
          <w:sz w:val="22"/>
        </w:rPr>
        <w:t>om det har rejst langt selvom det måske ikke</w:t>
      </w:r>
      <w:r>
        <w:rPr>
          <w:spacing w:val="-2"/>
          <w:sz w:val="22"/>
        </w:rPr>
        <w:t> </w:t>
      </w:r>
      <w:r>
        <w:rPr>
          <w:sz w:val="22"/>
        </w:rPr>
        <w:t>har.</w:t>
      </w:r>
    </w:p>
    <w:p>
      <w:pPr>
        <w:pStyle w:val="ListParagraph"/>
        <w:numPr>
          <w:ilvl w:val="1"/>
          <w:numId w:val="5"/>
        </w:numPr>
        <w:tabs>
          <w:tab w:pos="1106" w:val="left" w:leader="none"/>
        </w:tabs>
        <w:spacing w:line="240" w:lineRule="auto" w:before="60" w:after="0"/>
        <w:ind w:left="1106" w:right="303" w:hanging="363"/>
        <w:jc w:val="both"/>
        <w:rPr>
          <w:sz w:val="22"/>
        </w:rPr>
      </w:pPr>
      <w:r>
        <w:rPr>
          <w:b/>
          <w:sz w:val="22"/>
        </w:rPr>
        <w:t>Time</w:t>
      </w:r>
      <w:r>
        <w:rPr>
          <w:b/>
          <w:spacing w:val="-14"/>
          <w:sz w:val="22"/>
        </w:rPr>
        <w:t> </w:t>
      </w:r>
      <w:r>
        <w:rPr>
          <w:b/>
          <w:sz w:val="22"/>
        </w:rPr>
        <w:t>Of</w:t>
      </w:r>
      <w:r>
        <w:rPr>
          <w:b/>
          <w:spacing w:val="-15"/>
          <w:sz w:val="22"/>
        </w:rPr>
        <w:t> </w:t>
      </w:r>
      <w:r>
        <w:rPr>
          <w:b/>
          <w:sz w:val="22"/>
        </w:rPr>
        <w:t>Arrival</w:t>
      </w:r>
      <w:r>
        <w:rPr>
          <w:b/>
          <w:spacing w:val="-13"/>
          <w:sz w:val="22"/>
        </w:rPr>
        <w:t> </w:t>
      </w:r>
      <w:r>
        <w:rPr>
          <w:b/>
          <w:sz w:val="22"/>
        </w:rPr>
        <w:t>(TOA)</w:t>
      </w:r>
      <w:r>
        <w:rPr>
          <w:b/>
          <w:spacing w:val="-11"/>
          <w:sz w:val="22"/>
        </w:rPr>
        <w:t> </w:t>
      </w:r>
      <w:r>
        <w:rPr>
          <w:sz w:val="22"/>
        </w:rPr>
        <w:t>bruges</w:t>
      </w:r>
      <w:r>
        <w:rPr>
          <w:spacing w:val="-12"/>
          <w:sz w:val="22"/>
        </w:rPr>
        <w:t> </w:t>
      </w:r>
      <w:r>
        <w:rPr>
          <w:sz w:val="22"/>
        </w:rPr>
        <w:t>også</w:t>
      </w:r>
      <w:r>
        <w:rPr>
          <w:spacing w:val="-14"/>
          <w:sz w:val="22"/>
        </w:rPr>
        <w:t> </w:t>
      </w:r>
      <w:r>
        <w:rPr>
          <w:sz w:val="22"/>
        </w:rPr>
        <w:t>af</w:t>
      </w:r>
      <w:r>
        <w:rPr>
          <w:spacing w:val="-14"/>
          <w:sz w:val="22"/>
        </w:rPr>
        <w:t> </w:t>
      </w:r>
      <w:r>
        <w:rPr>
          <w:sz w:val="22"/>
        </w:rPr>
        <w:t>GNSS,</w:t>
      </w:r>
      <w:r>
        <w:rPr>
          <w:spacing w:val="-15"/>
          <w:sz w:val="22"/>
        </w:rPr>
        <w:t> </w:t>
      </w:r>
      <w:r>
        <w:rPr>
          <w:sz w:val="22"/>
        </w:rPr>
        <w:t>men</w:t>
      </w:r>
      <w:r>
        <w:rPr>
          <w:spacing w:val="-14"/>
          <w:sz w:val="22"/>
        </w:rPr>
        <w:t> </w:t>
      </w:r>
      <w:r>
        <w:rPr>
          <w:sz w:val="22"/>
        </w:rPr>
        <w:t>fordi</w:t>
      </w:r>
      <w:r>
        <w:rPr>
          <w:spacing w:val="-16"/>
          <w:sz w:val="22"/>
        </w:rPr>
        <w:t> </w:t>
      </w:r>
      <w:r>
        <w:rPr>
          <w:sz w:val="22"/>
        </w:rPr>
        <w:t>mange</w:t>
      </w:r>
      <w:r>
        <w:rPr>
          <w:spacing w:val="-13"/>
          <w:sz w:val="22"/>
        </w:rPr>
        <w:t> </w:t>
      </w:r>
      <w:r>
        <w:rPr>
          <w:sz w:val="22"/>
        </w:rPr>
        <w:t>signaler</w:t>
      </w:r>
      <w:r>
        <w:rPr>
          <w:spacing w:val="-16"/>
          <w:sz w:val="22"/>
        </w:rPr>
        <w:t> </w:t>
      </w:r>
      <w:r>
        <w:rPr>
          <w:sz w:val="22"/>
        </w:rPr>
        <w:t>er</w:t>
      </w:r>
      <w:r>
        <w:rPr>
          <w:spacing w:val="-16"/>
          <w:sz w:val="22"/>
        </w:rPr>
        <w:t> </w:t>
      </w:r>
      <w:r>
        <w:rPr>
          <w:sz w:val="22"/>
        </w:rPr>
        <w:t>stærkere</w:t>
      </w:r>
      <w:r>
        <w:rPr>
          <w:spacing w:val="-14"/>
          <w:sz w:val="22"/>
        </w:rPr>
        <w:t> </w:t>
      </w:r>
      <w:r>
        <w:rPr>
          <w:sz w:val="22"/>
        </w:rPr>
        <w:t>end</w:t>
      </w:r>
      <w:r>
        <w:rPr>
          <w:spacing w:val="-14"/>
          <w:sz w:val="22"/>
        </w:rPr>
        <w:t> </w:t>
      </w:r>
      <w:r>
        <w:rPr>
          <w:sz w:val="22"/>
        </w:rPr>
        <w:t>GNSS og derfor med besvær kan trænge igennem bygninger, er det ikke så</w:t>
      </w:r>
      <w:r>
        <w:rPr>
          <w:spacing w:val="-12"/>
          <w:sz w:val="22"/>
        </w:rPr>
        <w:t> </w:t>
      </w:r>
      <w:r>
        <w:rPr>
          <w:sz w:val="22"/>
        </w:rPr>
        <w:t>præcist.</w:t>
      </w:r>
    </w:p>
    <w:p>
      <w:pPr>
        <w:pStyle w:val="ListParagraph"/>
        <w:numPr>
          <w:ilvl w:val="1"/>
          <w:numId w:val="5"/>
        </w:numPr>
        <w:tabs>
          <w:tab w:pos="1106" w:val="left" w:leader="none"/>
        </w:tabs>
        <w:spacing w:line="240" w:lineRule="auto" w:before="60" w:after="0"/>
        <w:ind w:left="1106" w:right="304" w:hanging="363"/>
        <w:jc w:val="both"/>
        <w:rPr>
          <w:sz w:val="22"/>
        </w:rPr>
      </w:pPr>
      <w:r>
        <w:rPr>
          <w:b/>
          <w:sz w:val="22"/>
        </w:rPr>
        <w:t>Time</w:t>
      </w:r>
      <w:r>
        <w:rPr>
          <w:b/>
          <w:spacing w:val="-12"/>
          <w:sz w:val="22"/>
        </w:rPr>
        <w:t> </w:t>
      </w:r>
      <w:r>
        <w:rPr>
          <w:b/>
          <w:sz w:val="22"/>
        </w:rPr>
        <w:t>Difference</w:t>
      </w:r>
      <w:r>
        <w:rPr>
          <w:b/>
          <w:spacing w:val="-11"/>
          <w:sz w:val="22"/>
        </w:rPr>
        <w:t> </w:t>
      </w:r>
      <w:r>
        <w:rPr>
          <w:b/>
          <w:sz w:val="22"/>
        </w:rPr>
        <w:t>Of</w:t>
      </w:r>
      <w:r>
        <w:rPr>
          <w:b/>
          <w:spacing w:val="-11"/>
          <w:sz w:val="22"/>
        </w:rPr>
        <w:t> </w:t>
      </w:r>
      <w:r>
        <w:rPr>
          <w:b/>
          <w:sz w:val="22"/>
        </w:rPr>
        <w:t>Arrival</w:t>
      </w:r>
      <w:r>
        <w:rPr>
          <w:b/>
          <w:spacing w:val="-13"/>
          <w:sz w:val="22"/>
        </w:rPr>
        <w:t> </w:t>
      </w:r>
      <w:r>
        <w:rPr>
          <w:b/>
          <w:sz w:val="22"/>
        </w:rPr>
        <w:t>(TDOA)</w:t>
      </w:r>
      <w:r>
        <w:rPr>
          <w:b/>
          <w:spacing w:val="-8"/>
          <w:sz w:val="22"/>
        </w:rPr>
        <w:t> </w:t>
      </w:r>
      <w:r>
        <w:rPr>
          <w:sz w:val="22"/>
        </w:rPr>
        <w:t>er</w:t>
      </w:r>
      <w:r>
        <w:rPr>
          <w:spacing w:val="-10"/>
          <w:sz w:val="22"/>
        </w:rPr>
        <w:t> </w:t>
      </w:r>
      <w:r>
        <w:rPr>
          <w:sz w:val="22"/>
        </w:rPr>
        <w:t>en</w:t>
      </w:r>
      <w:r>
        <w:rPr>
          <w:spacing w:val="-11"/>
          <w:sz w:val="22"/>
        </w:rPr>
        <w:t> </w:t>
      </w:r>
      <w:r>
        <w:rPr>
          <w:sz w:val="22"/>
        </w:rPr>
        <w:t>aktiv</w:t>
      </w:r>
      <w:r>
        <w:rPr>
          <w:spacing w:val="-12"/>
          <w:sz w:val="22"/>
        </w:rPr>
        <w:t> </w:t>
      </w:r>
      <w:r>
        <w:rPr>
          <w:sz w:val="22"/>
        </w:rPr>
        <w:t>metode,</w:t>
      </w:r>
      <w:r>
        <w:rPr>
          <w:spacing w:val="-12"/>
          <w:sz w:val="22"/>
        </w:rPr>
        <w:t> </w:t>
      </w:r>
      <w:r>
        <w:rPr>
          <w:sz w:val="22"/>
        </w:rPr>
        <w:t>hvor</w:t>
      </w:r>
      <w:r>
        <w:rPr>
          <w:spacing w:val="-11"/>
          <w:sz w:val="22"/>
        </w:rPr>
        <w:t> </w:t>
      </w:r>
      <w:r>
        <w:rPr>
          <w:sz w:val="22"/>
        </w:rPr>
        <w:t>signalet</w:t>
      </w:r>
      <w:r>
        <w:rPr>
          <w:spacing w:val="-10"/>
          <w:sz w:val="22"/>
        </w:rPr>
        <w:t> </w:t>
      </w:r>
      <w:r>
        <w:rPr>
          <w:sz w:val="22"/>
        </w:rPr>
        <w:t>sendes</w:t>
      </w:r>
      <w:r>
        <w:rPr>
          <w:spacing w:val="-10"/>
          <w:sz w:val="22"/>
        </w:rPr>
        <w:t> </w:t>
      </w:r>
      <w:r>
        <w:rPr>
          <w:sz w:val="22"/>
        </w:rPr>
        <w:t>frem</w:t>
      </w:r>
      <w:r>
        <w:rPr>
          <w:spacing w:val="-12"/>
          <w:sz w:val="22"/>
        </w:rPr>
        <w:t> </w:t>
      </w:r>
      <w:r>
        <w:rPr>
          <w:sz w:val="22"/>
        </w:rPr>
        <w:t>og</w:t>
      </w:r>
      <w:r>
        <w:rPr>
          <w:spacing w:val="-11"/>
          <w:sz w:val="22"/>
        </w:rPr>
        <w:t> </w:t>
      </w:r>
      <w:r>
        <w:rPr>
          <w:sz w:val="22"/>
        </w:rPr>
        <w:t>tilbage mellem det punkt hvor det starter, og brugeren. Det bevirker, at man kan fjerne</w:t>
      </w:r>
      <w:r>
        <w:rPr>
          <w:spacing w:val="4"/>
          <w:sz w:val="22"/>
        </w:rPr>
        <w:t> </w:t>
      </w:r>
      <w:r>
        <w:rPr>
          <w:sz w:val="22"/>
        </w:rPr>
        <w:t>eventuel</w:t>
      </w:r>
    </w:p>
    <w:p>
      <w:pPr>
        <w:spacing w:after="0" w:line="240" w:lineRule="auto"/>
        <w:jc w:val="both"/>
        <w:rPr>
          <w:sz w:val="22"/>
        </w:rPr>
        <w:sectPr>
          <w:headerReference w:type="default" r:id="rId36"/>
          <w:footerReference w:type="default" r:id="rId37"/>
          <w:pgSz w:w="11910" w:h="16840"/>
          <w:pgMar w:header="753" w:footer="1201" w:top="1080" w:bottom="1400" w:left="1220" w:right="1220"/>
        </w:sectPr>
      </w:pPr>
    </w:p>
    <w:p>
      <w:pPr>
        <w:pStyle w:val="BodyText"/>
        <w:rPr>
          <w:sz w:val="25"/>
        </w:rPr>
      </w:pPr>
    </w:p>
    <w:p>
      <w:pPr>
        <w:pStyle w:val="BodyText"/>
        <w:spacing w:before="56"/>
        <w:ind w:left="1106" w:right="302"/>
        <w:jc w:val="both"/>
      </w:pPr>
      <w:r>
        <w:rPr/>
        <w:t>latens</w:t>
      </w:r>
      <w:r>
        <w:rPr>
          <w:spacing w:val="-3"/>
        </w:rPr>
        <w:t> </w:t>
      </w:r>
      <w:r>
        <w:rPr/>
        <w:t>i</w:t>
      </w:r>
      <w:r>
        <w:rPr>
          <w:spacing w:val="-3"/>
        </w:rPr>
        <w:t> </w:t>
      </w:r>
      <w:r>
        <w:rPr/>
        <w:t>systemet</w:t>
      </w:r>
      <w:r>
        <w:rPr>
          <w:spacing w:val="-5"/>
        </w:rPr>
        <w:t> </w:t>
      </w:r>
      <w:r>
        <w:rPr/>
        <w:t>og</w:t>
      </w:r>
      <w:r>
        <w:rPr>
          <w:spacing w:val="-4"/>
        </w:rPr>
        <w:t> </w:t>
      </w:r>
      <w:r>
        <w:rPr/>
        <w:t>sikre,</w:t>
      </w:r>
      <w:r>
        <w:rPr>
          <w:spacing w:val="-2"/>
        </w:rPr>
        <w:t> </w:t>
      </w:r>
      <w:r>
        <w:rPr/>
        <w:t>at</w:t>
      </w:r>
      <w:r>
        <w:rPr>
          <w:spacing w:val="-3"/>
        </w:rPr>
        <w:t> </w:t>
      </w:r>
      <w:r>
        <w:rPr/>
        <w:t>man</w:t>
      </w:r>
      <w:r>
        <w:rPr>
          <w:spacing w:val="-4"/>
        </w:rPr>
        <w:t> </w:t>
      </w:r>
      <w:r>
        <w:rPr/>
        <w:t>kun</w:t>
      </w:r>
      <w:r>
        <w:rPr>
          <w:spacing w:val="-4"/>
        </w:rPr>
        <w:t> </w:t>
      </w:r>
      <w:r>
        <w:rPr/>
        <w:t>måler</w:t>
      </w:r>
      <w:r>
        <w:rPr>
          <w:spacing w:val="-2"/>
        </w:rPr>
        <w:t> </w:t>
      </w:r>
      <w:r>
        <w:rPr/>
        <w:t>den</w:t>
      </w:r>
      <w:r>
        <w:rPr>
          <w:spacing w:val="-3"/>
        </w:rPr>
        <w:t> </w:t>
      </w:r>
      <w:r>
        <w:rPr/>
        <w:t>reelle</w:t>
      </w:r>
      <w:r>
        <w:rPr>
          <w:spacing w:val="-5"/>
        </w:rPr>
        <w:t> </w:t>
      </w:r>
      <w:r>
        <w:rPr/>
        <w:t>rejsetid</w:t>
      </w:r>
      <w:r>
        <w:rPr>
          <w:spacing w:val="-4"/>
        </w:rPr>
        <w:t> </w:t>
      </w:r>
      <w:r>
        <w:rPr/>
        <w:t>mellem</w:t>
      </w:r>
      <w:r>
        <w:rPr>
          <w:spacing w:val="-2"/>
        </w:rPr>
        <w:t> </w:t>
      </w:r>
      <w:r>
        <w:rPr/>
        <w:t>to</w:t>
      </w:r>
      <w:r>
        <w:rPr>
          <w:spacing w:val="-1"/>
        </w:rPr>
        <w:t> </w:t>
      </w:r>
      <w:r>
        <w:rPr/>
        <w:t>punkter.</w:t>
      </w:r>
      <w:r>
        <w:rPr>
          <w:spacing w:val="-4"/>
        </w:rPr>
        <w:t> </w:t>
      </w:r>
      <w:r>
        <w:rPr/>
        <w:t>Selvom de fleste Wi-Fi hotspots på markedet understøtter teknologien, er det endnu ikke den pri- mære metode anvendt af</w:t>
      </w:r>
      <w:r>
        <w:rPr>
          <w:spacing w:val="-6"/>
        </w:rPr>
        <w:t> </w:t>
      </w:r>
      <w:r>
        <w:rPr/>
        <w:t>smartphones.</w:t>
      </w:r>
    </w:p>
    <w:p>
      <w:pPr>
        <w:pStyle w:val="BodyText"/>
        <w:spacing w:before="9"/>
        <w:rPr>
          <w:sz w:val="19"/>
        </w:rPr>
      </w:pPr>
    </w:p>
    <w:p>
      <w:pPr>
        <w:pStyle w:val="BodyText"/>
        <w:ind w:left="311" w:right="306"/>
        <w:jc w:val="both"/>
      </w:pPr>
      <w:r>
        <w:rPr/>
        <w:t>Der er mange forskellige kilder til opportunistisk positionering, herunder Wi-Fi, Bluetooth, mobil- master, FM radio, digital radio og digital TV.</w:t>
      </w:r>
    </w:p>
    <w:p>
      <w:pPr>
        <w:pStyle w:val="BodyText"/>
        <w:spacing w:before="9"/>
        <w:rPr>
          <w:sz w:val="19"/>
        </w:rPr>
      </w:pPr>
    </w:p>
    <w:p>
      <w:pPr>
        <w:pStyle w:val="BodyText"/>
        <w:ind w:left="311" w:right="304"/>
        <w:jc w:val="both"/>
      </w:pPr>
      <w:r>
        <w:rPr/>
        <w:t>En interessant udvikling på området vedrører en teknologi med rod i det militære: Simultaneous Localisation And Mapping (SLAM), hvor man skaber et kort over alle radiosignaler i et område. Tek- nologien kræver en kendt startposition (evt. udledt ved GNSS), men har den fordel, at hvis man en gang har kørt en rute og skabt et lokalt kort over radiosignaler i området, kan dette erstatte GNSS- baseret positionering på næste tur.</w:t>
      </w:r>
      <w:r>
        <w:rPr>
          <w:vertAlign w:val="superscript"/>
        </w:rPr>
        <w:t>9</w:t>
      </w:r>
    </w:p>
    <w:p>
      <w:pPr>
        <w:pStyle w:val="BodyText"/>
        <w:spacing w:before="7"/>
        <w:rPr>
          <w:sz w:val="19"/>
        </w:rPr>
      </w:pPr>
    </w:p>
    <w:p>
      <w:pPr>
        <w:pStyle w:val="Heading3"/>
        <w:numPr>
          <w:ilvl w:val="2"/>
          <w:numId w:val="4"/>
        </w:numPr>
        <w:tabs>
          <w:tab w:pos="1389" w:val="left" w:leader="none"/>
          <w:tab w:pos="1390" w:val="left" w:leader="none"/>
        </w:tabs>
        <w:spacing w:line="240" w:lineRule="auto" w:before="0" w:after="0"/>
        <w:ind w:left="1389" w:right="0" w:hanging="1078"/>
        <w:jc w:val="both"/>
      </w:pPr>
      <w:r>
        <w:rPr>
          <w:color w:val="053579"/>
        </w:rPr>
        <w:t>Relativ</w:t>
      </w:r>
      <w:r>
        <w:rPr>
          <w:color w:val="053579"/>
          <w:spacing w:val="-2"/>
        </w:rPr>
        <w:t> </w:t>
      </w:r>
      <w:r>
        <w:rPr>
          <w:color w:val="053579"/>
        </w:rPr>
        <w:t>positionering</w:t>
      </w:r>
    </w:p>
    <w:p>
      <w:pPr>
        <w:pStyle w:val="BodyText"/>
        <w:spacing w:before="8"/>
        <w:rPr>
          <w:b/>
          <w:sz w:val="19"/>
        </w:rPr>
      </w:pPr>
    </w:p>
    <w:p>
      <w:pPr>
        <w:pStyle w:val="BodyText"/>
        <w:ind w:left="311" w:right="306"/>
        <w:jc w:val="both"/>
      </w:pPr>
      <w:r>
        <w:rPr/>
        <w:t>Relativ positionering kan ikke stå alene for mange navigationsapplikationer, men skal i stedet spille sammen med en absolut position – eksempelvis fra GNSS. Ikke desto mindre er der stor interesse og udvikling inden for relativ positionering, fordi konceptet er helt centralt for førerløse biler.</w:t>
      </w:r>
    </w:p>
    <w:p>
      <w:pPr>
        <w:pStyle w:val="BodyText"/>
        <w:spacing w:before="9"/>
        <w:rPr>
          <w:sz w:val="19"/>
        </w:rPr>
      </w:pPr>
    </w:p>
    <w:p>
      <w:pPr>
        <w:pStyle w:val="BodyText"/>
        <w:ind w:left="311" w:right="302"/>
        <w:jc w:val="both"/>
      </w:pPr>
      <w:r>
        <w:rPr/>
        <w:t>Som navnet antyder, er udgangspunktet et af de væsentligste input til relativ positionering. Hvis man ved præcis hvor man starter, kan alt udledes derfra. Eksempelvis kan orienteringsløbere altid finde ud af, hvor de er, hvis de ved hvor de starter, og hvor mange skridt de har taget i enhver retning. Positionering relativt til et udgangspunkt baseres på </w:t>
      </w:r>
      <w:r>
        <w:rPr>
          <w:b/>
        </w:rPr>
        <w:t>inertisensorer</w:t>
      </w:r>
      <w:r>
        <w:rPr/>
        <w:t>, som netop fungerer ved</w:t>
      </w:r>
      <w:r>
        <w:rPr>
          <w:spacing w:val="-4"/>
        </w:rPr>
        <w:t> </w:t>
      </w:r>
      <w:r>
        <w:rPr/>
        <w:t>at</w:t>
      </w:r>
      <w:r>
        <w:rPr>
          <w:spacing w:val="-5"/>
        </w:rPr>
        <w:t> </w:t>
      </w:r>
      <w:r>
        <w:rPr/>
        <w:t>måle</w:t>
      </w:r>
      <w:r>
        <w:rPr>
          <w:spacing w:val="-3"/>
        </w:rPr>
        <w:t> </w:t>
      </w:r>
      <w:r>
        <w:rPr/>
        <w:t>hvor</w:t>
      </w:r>
      <w:r>
        <w:rPr>
          <w:spacing w:val="-3"/>
        </w:rPr>
        <w:t> </w:t>
      </w:r>
      <w:r>
        <w:rPr/>
        <w:t>langt</w:t>
      </w:r>
      <w:r>
        <w:rPr>
          <w:spacing w:val="-6"/>
        </w:rPr>
        <w:t> </w:t>
      </w:r>
      <w:r>
        <w:rPr/>
        <w:t>man</w:t>
      </w:r>
      <w:r>
        <w:rPr>
          <w:spacing w:val="-7"/>
        </w:rPr>
        <w:t> </w:t>
      </w:r>
      <w:r>
        <w:rPr/>
        <w:t>har</w:t>
      </w:r>
      <w:r>
        <w:rPr>
          <w:spacing w:val="-4"/>
        </w:rPr>
        <w:t> </w:t>
      </w:r>
      <w:r>
        <w:rPr/>
        <w:t>rejst</w:t>
      </w:r>
      <w:r>
        <w:rPr>
          <w:spacing w:val="-3"/>
        </w:rPr>
        <w:t> </w:t>
      </w:r>
      <w:r>
        <w:rPr/>
        <w:t>i</w:t>
      </w:r>
      <w:r>
        <w:rPr>
          <w:spacing w:val="-3"/>
        </w:rPr>
        <w:t> </w:t>
      </w:r>
      <w:r>
        <w:rPr/>
        <w:t>alle</w:t>
      </w:r>
      <w:r>
        <w:rPr>
          <w:spacing w:val="-4"/>
        </w:rPr>
        <w:t> </w:t>
      </w:r>
      <w:r>
        <w:rPr/>
        <w:t>retninger.</w:t>
      </w:r>
      <w:r>
        <w:rPr>
          <w:spacing w:val="-6"/>
        </w:rPr>
        <w:t> </w:t>
      </w:r>
      <w:r>
        <w:rPr/>
        <w:t>Med</w:t>
      </w:r>
      <w:r>
        <w:rPr>
          <w:spacing w:val="-3"/>
        </w:rPr>
        <w:t> </w:t>
      </w:r>
      <w:r>
        <w:rPr/>
        <w:t>et</w:t>
      </w:r>
      <w:r>
        <w:rPr>
          <w:spacing w:val="-3"/>
        </w:rPr>
        <w:t> </w:t>
      </w:r>
      <w:r>
        <w:rPr/>
        <w:t>godt</w:t>
      </w:r>
      <w:r>
        <w:rPr>
          <w:spacing w:val="-2"/>
        </w:rPr>
        <w:t> </w:t>
      </w:r>
      <w:r>
        <w:rPr>
          <w:b/>
        </w:rPr>
        <w:t>kompas</w:t>
      </w:r>
      <w:r>
        <w:rPr/>
        <w:t>,</w:t>
      </w:r>
      <w:r>
        <w:rPr>
          <w:spacing w:val="-4"/>
        </w:rPr>
        <w:t> </w:t>
      </w:r>
      <w:r>
        <w:rPr>
          <w:b/>
        </w:rPr>
        <w:t>accelerometer</w:t>
      </w:r>
      <w:r>
        <w:rPr/>
        <w:t>,</w:t>
      </w:r>
      <w:r>
        <w:rPr>
          <w:spacing w:val="-3"/>
        </w:rPr>
        <w:t> </w:t>
      </w:r>
      <w:r>
        <w:rPr>
          <w:b/>
        </w:rPr>
        <w:t>barome- ter</w:t>
      </w:r>
      <w:r>
        <w:rPr>
          <w:b/>
          <w:spacing w:val="-3"/>
        </w:rPr>
        <w:t> </w:t>
      </w:r>
      <w:r>
        <w:rPr/>
        <w:t>og</w:t>
      </w:r>
      <w:r>
        <w:rPr>
          <w:spacing w:val="-3"/>
        </w:rPr>
        <w:t> </w:t>
      </w:r>
      <w:r>
        <w:rPr>
          <w:b/>
        </w:rPr>
        <w:t>gyroskop</w:t>
      </w:r>
      <w:r>
        <w:rPr>
          <w:b/>
          <w:spacing w:val="-3"/>
        </w:rPr>
        <w:t> </w:t>
      </w:r>
      <w:r>
        <w:rPr/>
        <w:t>kan</w:t>
      </w:r>
      <w:r>
        <w:rPr>
          <w:spacing w:val="-3"/>
        </w:rPr>
        <w:t> </w:t>
      </w:r>
      <w:r>
        <w:rPr/>
        <w:t>man</w:t>
      </w:r>
      <w:r>
        <w:rPr>
          <w:spacing w:val="-5"/>
        </w:rPr>
        <w:t> </w:t>
      </w:r>
      <w:r>
        <w:rPr/>
        <w:t>således</w:t>
      </w:r>
      <w:r>
        <w:rPr>
          <w:spacing w:val="-2"/>
        </w:rPr>
        <w:t> </w:t>
      </w:r>
      <w:r>
        <w:rPr/>
        <w:t>beregne,</w:t>
      </w:r>
      <w:r>
        <w:rPr>
          <w:spacing w:val="-2"/>
        </w:rPr>
        <w:t> </w:t>
      </w:r>
      <w:r>
        <w:rPr/>
        <w:t>hvor</w:t>
      </w:r>
      <w:r>
        <w:rPr>
          <w:spacing w:val="-6"/>
        </w:rPr>
        <w:t> </w:t>
      </w:r>
      <w:r>
        <w:rPr/>
        <w:t>man</w:t>
      </w:r>
      <w:r>
        <w:rPr>
          <w:spacing w:val="-6"/>
        </w:rPr>
        <w:t> </w:t>
      </w:r>
      <w:r>
        <w:rPr/>
        <w:t>er</w:t>
      </w:r>
      <w:r>
        <w:rPr>
          <w:spacing w:val="-1"/>
        </w:rPr>
        <w:t> </w:t>
      </w:r>
      <w:r>
        <w:rPr/>
        <w:t>i</w:t>
      </w:r>
      <w:r>
        <w:rPr>
          <w:spacing w:val="-3"/>
        </w:rPr>
        <w:t> </w:t>
      </w:r>
      <w:r>
        <w:rPr/>
        <w:t>forhold</w:t>
      </w:r>
      <w:r>
        <w:rPr>
          <w:spacing w:val="-4"/>
        </w:rPr>
        <w:t> </w:t>
      </w:r>
      <w:r>
        <w:rPr/>
        <w:t>til</w:t>
      </w:r>
      <w:r>
        <w:rPr>
          <w:spacing w:val="-4"/>
        </w:rPr>
        <w:t> </w:t>
      </w:r>
      <w:r>
        <w:rPr/>
        <w:t>udgangspunktet.</w:t>
      </w:r>
      <w:r>
        <w:rPr>
          <w:spacing w:val="-1"/>
        </w:rPr>
        <w:t> </w:t>
      </w:r>
      <w:r>
        <w:rPr/>
        <w:t>Disse</w:t>
      </w:r>
      <w:r>
        <w:rPr>
          <w:spacing w:val="-3"/>
        </w:rPr>
        <w:t> </w:t>
      </w:r>
      <w:r>
        <w:rPr/>
        <w:t>sensorer har eksisteret i mange år, og er eksempelvis helt afgørende for (atomdrevne) undervandsbåde, der kan tilbringe mange uger i neddykket</w:t>
      </w:r>
      <w:r>
        <w:rPr>
          <w:spacing w:val="-6"/>
        </w:rPr>
        <w:t> </w:t>
      </w:r>
      <w:r>
        <w:rPr/>
        <w:t>tilstand.</w:t>
      </w:r>
    </w:p>
    <w:p>
      <w:pPr>
        <w:pStyle w:val="BodyText"/>
        <w:spacing w:before="8"/>
        <w:rPr>
          <w:sz w:val="19"/>
        </w:rPr>
      </w:pPr>
    </w:p>
    <w:p>
      <w:pPr>
        <w:pStyle w:val="BodyText"/>
        <w:ind w:left="311" w:right="303"/>
        <w:jc w:val="both"/>
      </w:pPr>
      <w:r>
        <w:rPr>
          <w:b/>
        </w:rPr>
        <w:t>Mikroelektromekaniske systemer (MEMS) </w:t>
      </w:r>
      <w:r>
        <w:rPr/>
        <w:t>er den næste generation af sådanne sensorer, og er i modsætning til ubådes og flys udstyr så små, at de er monteret i al forbrugerelektronik. Ulempen ved</w:t>
      </w:r>
      <w:r>
        <w:rPr>
          <w:spacing w:val="-3"/>
        </w:rPr>
        <w:t> </w:t>
      </w:r>
      <w:r>
        <w:rPr/>
        <w:t>MEMS</w:t>
      </w:r>
      <w:r>
        <w:rPr>
          <w:spacing w:val="-6"/>
        </w:rPr>
        <w:t> </w:t>
      </w:r>
      <w:r>
        <w:rPr/>
        <w:t>er,</w:t>
      </w:r>
      <w:r>
        <w:rPr>
          <w:spacing w:val="-2"/>
        </w:rPr>
        <w:t> </w:t>
      </w:r>
      <w:r>
        <w:rPr/>
        <w:t>at</w:t>
      </w:r>
      <w:r>
        <w:rPr>
          <w:spacing w:val="-3"/>
        </w:rPr>
        <w:t> </w:t>
      </w:r>
      <w:r>
        <w:rPr/>
        <w:t>de</w:t>
      </w:r>
      <w:r>
        <w:rPr>
          <w:spacing w:val="-3"/>
        </w:rPr>
        <w:t> </w:t>
      </w:r>
      <w:r>
        <w:rPr>
          <w:i/>
        </w:rPr>
        <w:t>drifter</w:t>
      </w:r>
      <w:r>
        <w:rPr/>
        <w:t>.</w:t>
      </w:r>
      <w:r>
        <w:rPr>
          <w:spacing w:val="-5"/>
        </w:rPr>
        <w:t> </w:t>
      </w:r>
      <w:r>
        <w:rPr/>
        <w:t>Det</w:t>
      </w:r>
      <w:r>
        <w:rPr>
          <w:spacing w:val="-5"/>
        </w:rPr>
        <w:t> </w:t>
      </w:r>
      <w:r>
        <w:rPr/>
        <w:t>vil</w:t>
      </w:r>
      <w:r>
        <w:rPr>
          <w:spacing w:val="-4"/>
        </w:rPr>
        <w:t> </w:t>
      </w:r>
      <w:r>
        <w:rPr/>
        <w:t>sige,</w:t>
      </w:r>
      <w:r>
        <w:rPr>
          <w:spacing w:val="-2"/>
        </w:rPr>
        <w:t> </w:t>
      </w:r>
      <w:r>
        <w:rPr/>
        <w:t>at</w:t>
      </w:r>
      <w:r>
        <w:rPr>
          <w:spacing w:val="-3"/>
        </w:rPr>
        <w:t> </w:t>
      </w:r>
      <w:r>
        <w:rPr/>
        <w:t>målingerne</w:t>
      </w:r>
      <w:r>
        <w:rPr>
          <w:spacing w:val="-6"/>
        </w:rPr>
        <w:t> </w:t>
      </w:r>
      <w:r>
        <w:rPr/>
        <w:t>bliver</w:t>
      </w:r>
      <w:r>
        <w:rPr>
          <w:spacing w:val="-4"/>
        </w:rPr>
        <w:t> </w:t>
      </w:r>
      <w:r>
        <w:rPr/>
        <w:t>mindre</w:t>
      </w:r>
      <w:r>
        <w:rPr>
          <w:spacing w:val="-3"/>
        </w:rPr>
        <w:t> </w:t>
      </w:r>
      <w:r>
        <w:rPr/>
        <w:t>og</w:t>
      </w:r>
      <w:r>
        <w:rPr>
          <w:spacing w:val="-6"/>
        </w:rPr>
        <w:t> </w:t>
      </w:r>
      <w:r>
        <w:rPr/>
        <w:t>mindre</w:t>
      </w:r>
      <w:r>
        <w:rPr>
          <w:spacing w:val="-2"/>
        </w:rPr>
        <w:t> </w:t>
      </w:r>
      <w:r>
        <w:rPr/>
        <w:t>nøjagtige</w:t>
      </w:r>
      <w:r>
        <w:rPr>
          <w:spacing w:val="-3"/>
        </w:rPr>
        <w:t> </w:t>
      </w:r>
      <w:r>
        <w:rPr/>
        <w:t>jo</w:t>
      </w:r>
      <w:r>
        <w:rPr>
          <w:spacing w:val="-2"/>
        </w:rPr>
        <w:t> </w:t>
      </w:r>
      <w:r>
        <w:rPr/>
        <w:t>længere tid der går. Med næsten konstant kalibrering ved GNSS er MEMS et særdeles brugbart input i posi- tionering og navigation, men på egen hånd er brugstiden i nutidens udstyr begrænset til ca. 30 mi- nutters operation. Fremskridt inden for kvantemekanikken bevirker imidlertid, at denne brugstid kan forventes at vokse. Fysikkens barrierer er løst, men udstyret er endnu ikke</w:t>
      </w:r>
      <w:r>
        <w:rPr>
          <w:spacing w:val="-18"/>
        </w:rPr>
        <w:t> </w:t>
      </w:r>
      <w:r>
        <w:rPr/>
        <w:t>udviklet.</w:t>
      </w:r>
    </w:p>
    <w:p>
      <w:pPr>
        <w:pStyle w:val="BodyText"/>
        <w:spacing w:before="10"/>
        <w:rPr>
          <w:sz w:val="19"/>
        </w:rPr>
      </w:pPr>
    </w:p>
    <w:p>
      <w:pPr>
        <w:pStyle w:val="BodyText"/>
        <w:ind w:left="311" w:right="304"/>
        <w:jc w:val="both"/>
      </w:pPr>
      <w:r>
        <w:rPr/>
        <w:t>For</w:t>
      </w:r>
      <w:r>
        <w:rPr>
          <w:spacing w:val="-7"/>
        </w:rPr>
        <w:t> </w:t>
      </w:r>
      <w:r>
        <w:rPr/>
        <w:t>fast</w:t>
      </w:r>
      <w:r>
        <w:rPr>
          <w:spacing w:val="-5"/>
        </w:rPr>
        <w:t> </w:t>
      </w:r>
      <w:r>
        <w:rPr/>
        <w:t>udstyr,</w:t>
      </w:r>
      <w:r>
        <w:rPr>
          <w:spacing w:val="-9"/>
        </w:rPr>
        <w:t> </w:t>
      </w:r>
      <w:r>
        <w:rPr/>
        <w:t>som</w:t>
      </w:r>
      <w:r>
        <w:rPr>
          <w:spacing w:val="-5"/>
        </w:rPr>
        <w:t> </w:t>
      </w:r>
      <w:r>
        <w:rPr/>
        <w:t>ikke</w:t>
      </w:r>
      <w:r>
        <w:rPr>
          <w:spacing w:val="-8"/>
        </w:rPr>
        <w:t> </w:t>
      </w:r>
      <w:r>
        <w:rPr/>
        <w:t>bevæger</w:t>
      </w:r>
      <w:r>
        <w:rPr>
          <w:spacing w:val="-8"/>
        </w:rPr>
        <w:t> </w:t>
      </w:r>
      <w:r>
        <w:rPr/>
        <w:t>sig</w:t>
      </w:r>
      <w:r>
        <w:rPr>
          <w:spacing w:val="-9"/>
        </w:rPr>
        <w:t> </w:t>
      </w:r>
      <w:r>
        <w:rPr/>
        <w:t>og</w:t>
      </w:r>
      <w:r>
        <w:rPr>
          <w:spacing w:val="-7"/>
        </w:rPr>
        <w:t> </w:t>
      </w:r>
      <w:r>
        <w:rPr/>
        <w:t>derfor</w:t>
      </w:r>
      <w:r>
        <w:rPr>
          <w:spacing w:val="-6"/>
        </w:rPr>
        <w:t> </w:t>
      </w:r>
      <w:r>
        <w:rPr/>
        <w:t>bruger</w:t>
      </w:r>
      <w:r>
        <w:rPr>
          <w:spacing w:val="-11"/>
        </w:rPr>
        <w:t> </w:t>
      </w:r>
      <w:r>
        <w:rPr/>
        <w:t>GNSS</w:t>
      </w:r>
      <w:r>
        <w:rPr>
          <w:spacing w:val="-6"/>
        </w:rPr>
        <w:t> </w:t>
      </w:r>
      <w:r>
        <w:rPr/>
        <w:t>til</w:t>
      </w:r>
      <w:r>
        <w:rPr>
          <w:spacing w:val="-7"/>
        </w:rPr>
        <w:t> </w:t>
      </w:r>
      <w:r>
        <w:rPr/>
        <w:t>tid,</w:t>
      </w:r>
      <w:r>
        <w:rPr>
          <w:spacing w:val="-8"/>
        </w:rPr>
        <w:t> </w:t>
      </w:r>
      <w:r>
        <w:rPr/>
        <w:t>anvendes</w:t>
      </w:r>
      <w:r>
        <w:rPr>
          <w:spacing w:val="-5"/>
        </w:rPr>
        <w:t> </w:t>
      </w:r>
      <w:r>
        <w:rPr>
          <w:b/>
        </w:rPr>
        <w:t>oscillatorer</w:t>
      </w:r>
      <w:r>
        <w:rPr>
          <w:b/>
          <w:spacing w:val="-5"/>
        </w:rPr>
        <w:t> </w:t>
      </w:r>
      <w:r>
        <w:rPr/>
        <w:t>til</w:t>
      </w:r>
      <w:r>
        <w:rPr>
          <w:spacing w:val="-8"/>
        </w:rPr>
        <w:t> </w:t>
      </w:r>
      <w:r>
        <w:rPr/>
        <w:t>at</w:t>
      </w:r>
      <w:r>
        <w:rPr>
          <w:spacing w:val="-6"/>
        </w:rPr>
        <w:t> </w:t>
      </w:r>
      <w:r>
        <w:rPr/>
        <w:t>holde tid i en periode. En oscillator, som navnet antyder, oscillerer med en kendt frekvens, så med kend- skab</w:t>
      </w:r>
      <w:r>
        <w:rPr>
          <w:spacing w:val="-12"/>
        </w:rPr>
        <w:t> </w:t>
      </w:r>
      <w:r>
        <w:rPr/>
        <w:t>til</w:t>
      </w:r>
      <w:r>
        <w:rPr>
          <w:spacing w:val="-13"/>
        </w:rPr>
        <w:t> </w:t>
      </w:r>
      <w:r>
        <w:rPr/>
        <w:t>tiden</w:t>
      </w:r>
      <w:r>
        <w:rPr>
          <w:spacing w:val="-13"/>
        </w:rPr>
        <w:t> </w:t>
      </w:r>
      <w:r>
        <w:rPr/>
        <w:t>ved</w:t>
      </w:r>
      <w:r>
        <w:rPr>
          <w:spacing w:val="-14"/>
        </w:rPr>
        <w:t> </w:t>
      </w:r>
      <w:r>
        <w:rPr/>
        <w:t>oscillatorens</w:t>
      </w:r>
      <w:r>
        <w:rPr>
          <w:spacing w:val="-10"/>
        </w:rPr>
        <w:t> </w:t>
      </w:r>
      <w:r>
        <w:rPr/>
        <w:t>start</w:t>
      </w:r>
      <w:r>
        <w:rPr>
          <w:spacing w:val="-12"/>
        </w:rPr>
        <w:t> </w:t>
      </w:r>
      <w:r>
        <w:rPr/>
        <w:t>kan</w:t>
      </w:r>
      <w:r>
        <w:rPr>
          <w:spacing w:val="-12"/>
        </w:rPr>
        <w:t> </w:t>
      </w:r>
      <w:r>
        <w:rPr/>
        <w:t>apparatet</w:t>
      </w:r>
      <w:r>
        <w:rPr>
          <w:spacing w:val="-12"/>
        </w:rPr>
        <w:t> </w:t>
      </w:r>
      <w:r>
        <w:rPr/>
        <w:t>“tælle”</w:t>
      </w:r>
      <w:r>
        <w:rPr>
          <w:spacing w:val="-11"/>
        </w:rPr>
        <w:t> </w:t>
      </w:r>
      <w:r>
        <w:rPr/>
        <w:t>oscillationer</w:t>
      </w:r>
      <w:r>
        <w:rPr>
          <w:spacing w:val="-13"/>
        </w:rPr>
        <w:t> </w:t>
      </w:r>
      <w:r>
        <w:rPr/>
        <w:t>og</w:t>
      </w:r>
      <w:r>
        <w:rPr>
          <w:spacing w:val="-13"/>
        </w:rPr>
        <w:t> </w:t>
      </w:r>
      <w:r>
        <w:rPr/>
        <w:t>dermed</w:t>
      </w:r>
      <w:r>
        <w:rPr>
          <w:spacing w:val="-15"/>
        </w:rPr>
        <w:t> </w:t>
      </w:r>
      <w:r>
        <w:rPr/>
        <w:t>beregne</w:t>
      </w:r>
      <w:r>
        <w:rPr>
          <w:spacing w:val="-11"/>
        </w:rPr>
        <w:t> </w:t>
      </w:r>
      <w:r>
        <w:rPr/>
        <w:t>hvor</w:t>
      </w:r>
      <w:r>
        <w:rPr>
          <w:spacing w:val="-13"/>
        </w:rPr>
        <w:t> </w:t>
      </w:r>
      <w:r>
        <w:rPr/>
        <w:t>lang tid der er gået, og dermed</w:t>
      </w:r>
      <w:r>
        <w:rPr>
          <w:spacing w:val="-9"/>
        </w:rPr>
        <w:t> </w:t>
      </w:r>
      <w:r>
        <w:rPr/>
        <w:t>klokkeslættet.</w:t>
      </w:r>
    </w:p>
    <w:p>
      <w:pPr>
        <w:pStyle w:val="BodyText"/>
        <w:spacing w:before="6"/>
        <w:rPr>
          <w:sz w:val="19"/>
        </w:rPr>
      </w:pPr>
    </w:p>
    <w:p>
      <w:pPr>
        <w:pStyle w:val="BodyText"/>
        <w:spacing w:before="1"/>
        <w:ind w:left="311" w:right="305"/>
        <w:jc w:val="both"/>
      </w:pPr>
      <w:r>
        <w:rPr>
          <w:b/>
        </w:rPr>
        <w:t>Atomurschips </w:t>
      </w:r>
      <w:r>
        <w:rPr/>
        <w:t>(Chip Scale Atomic Clocks – CSAC) kombinerer oscillatorerne i GNSS-ure med MEMS. Det første atomur i chipformat kom på markedet i 2018,</w:t>
      </w:r>
      <w:r>
        <w:rPr>
          <w:vertAlign w:val="superscript"/>
        </w:rPr>
        <w:t>10</w:t>
      </w:r>
      <w:r>
        <w:rPr>
          <w:vertAlign w:val="baseline"/>
        </w:rPr>
        <w:t> og selvom dets nøjagtighed endnu ikke kan måle sig med oscillatorer i GNSS-ure, er det interessant at følge udviklingen.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line style="position:absolute;mso-position-horizontal-relative:page;mso-position-vertical-relative:paragraph;z-index:-736;mso-wrap-distance-left:0;mso-wrap-distance-right:0" from="76.584pt,9.230523pt" to="220.604pt,9.230523pt" stroked="true" strokeweight=".71997pt" strokecolor="#000000">
            <v:stroke dashstyle="solid"/>
            <w10:wrap type="topAndBottom"/>
          </v:line>
        </w:pict>
      </w:r>
    </w:p>
    <w:p>
      <w:pPr>
        <w:spacing w:before="70"/>
        <w:ind w:left="311" w:right="306" w:firstLine="0"/>
        <w:jc w:val="left"/>
        <w:rPr>
          <w:sz w:val="16"/>
        </w:rPr>
      </w:pPr>
      <w:r>
        <w:rPr>
          <w:position w:val="5"/>
          <w:sz w:val="10"/>
        </w:rPr>
        <w:t>9 </w:t>
      </w:r>
      <w:r>
        <w:rPr>
          <w:sz w:val="16"/>
        </w:rPr>
        <w:t>GPS World (2018). </w:t>
      </w:r>
      <w:r>
        <w:rPr>
          <w:i/>
          <w:sz w:val="16"/>
        </w:rPr>
        <w:t>Signals of opportunity: Holy Grail or a waste of time? </w:t>
      </w:r>
      <w:r>
        <w:rPr>
          <w:sz w:val="16"/>
        </w:rPr>
        <w:t>Tilgængeilg her: </w:t>
      </w:r>
      <w:hyperlink r:id="rId40">
        <w:r>
          <w:rPr>
            <w:color w:val="0000FF"/>
            <w:sz w:val="16"/>
            <w:u w:val="single" w:color="0000FF"/>
          </w:rPr>
          <w:t>https://www.gpsworld.com/signals-of-oppor-</w:t>
        </w:r>
      </w:hyperlink>
      <w:r>
        <w:rPr>
          <w:color w:val="0000FF"/>
          <w:sz w:val="16"/>
        </w:rPr>
        <w:t> </w:t>
      </w:r>
      <w:hyperlink r:id="rId40">
        <w:r>
          <w:rPr>
            <w:color w:val="0000FF"/>
            <w:sz w:val="16"/>
            <w:u w:val="single" w:color="0000FF"/>
          </w:rPr>
          <w:t>tunity-holy-grail-or-a-waste-of-time/</w:t>
        </w:r>
        <w:r>
          <w:rPr>
            <w:color w:val="0000FF"/>
            <w:sz w:val="16"/>
          </w:rPr>
          <w:t> </w:t>
        </w:r>
      </w:hyperlink>
      <w:r>
        <w:rPr>
          <w:sz w:val="16"/>
        </w:rPr>
        <w:t>[tilgået 20/11/18]</w:t>
      </w:r>
    </w:p>
    <w:p>
      <w:pPr>
        <w:spacing w:before="0"/>
        <w:ind w:left="311" w:right="308" w:firstLine="0"/>
        <w:jc w:val="left"/>
        <w:rPr>
          <w:sz w:val="16"/>
        </w:rPr>
      </w:pPr>
      <w:r>
        <w:rPr>
          <w:position w:val="5"/>
          <w:sz w:val="10"/>
        </w:rPr>
        <w:t>10 </w:t>
      </w:r>
      <w:r>
        <w:rPr>
          <w:sz w:val="16"/>
        </w:rPr>
        <w:t>Microsemi (2018). </w:t>
      </w:r>
      <w:r>
        <w:rPr>
          <w:i/>
          <w:sz w:val="16"/>
        </w:rPr>
        <w:t>Chip Scale Atomic Clock (CSAC) SA.45s</w:t>
      </w:r>
      <w:r>
        <w:rPr>
          <w:sz w:val="16"/>
        </w:rPr>
        <w:t>. Tilgængelig her: </w:t>
      </w:r>
      <w:hyperlink r:id="rId41">
        <w:r>
          <w:rPr>
            <w:color w:val="0000FF"/>
            <w:sz w:val="16"/>
            <w:u w:val="single" w:color="0000FF"/>
          </w:rPr>
          <w:t>https://www.microsemi.com/product-directory/clocks-</w:t>
        </w:r>
      </w:hyperlink>
      <w:r>
        <w:rPr>
          <w:color w:val="0000FF"/>
          <w:sz w:val="16"/>
        </w:rPr>
        <w:t> </w:t>
      </w:r>
      <w:hyperlink r:id="rId41">
        <w:r>
          <w:rPr>
            <w:color w:val="0000FF"/>
            <w:sz w:val="16"/>
            <w:u w:val="single" w:color="0000FF"/>
          </w:rPr>
          <w:t>frequency-references/3824-chip-scale-atomic-clock-csac</w:t>
        </w:r>
        <w:r>
          <w:rPr>
            <w:color w:val="0000FF"/>
            <w:sz w:val="16"/>
          </w:rPr>
          <w:t> </w:t>
        </w:r>
      </w:hyperlink>
      <w:r>
        <w:rPr>
          <w:sz w:val="16"/>
        </w:rPr>
        <w:t>[tilgået 20/11/18]</w:t>
      </w:r>
    </w:p>
    <w:p>
      <w:pPr>
        <w:spacing w:after="0"/>
        <w:jc w:val="left"/>
        <w:rPr>
          <w:sz w:val="16"/>
        </w:rPr>
        <w:sectPr>
          <w:headerReference w:type="default" r:id="rId38"/>
          <w:footerReference w:type="default" r:id="rId39"/>
          <w:pgSz w:w="11910" w:h="16840"/>
          <w:pgMar w:header="753" w:footer="1228" w:top="1080" w:bottom="1420" w:left="1220" w:right="1220"/>
        </w:sectPr>
      </w:pPr>
    </w:p>
    <w:p>
      <w:pPr>
        <w:pStyle w:val="BodyText"/>
        <w:rPr>
          <w:sz w:val="25"/>
        </w:rPr>
      </w:pPr>
    </w:p>
    <w:p>
      <w:pPr>
        <w:pStyle w:val="BodyText"/>
        <w:spacing w:before="56"/>
        <w:ind w:left="311" w:right="301"/>
        <w:jc w:val="both"/>
      </w:pPr>
      <w:r>
        <w:rPr/>
        <w:t>Foruden</w:t>
      </w:r>
      <w:r>
        <w:rPr>
          <w:spacing w:val="-7"/>
        </w:rPr>
        <w:t> </w:t>
      </w:r>
      <w:r>
        <w:rPr/>
        <w:t>de</w:t>
      </w:r>
      <w:r>
        <w:rPr>
          <w:spacing w:val="-6"/>
        </w:rPr>
        <w:t> </w:t>
      </w:r>
      <w:r>
        <w:rPr/>
        <w:t>systemer,</w:t>
      </w:r>
      <w:r>
        <w:rPr>
          <w:spacing w:val="-5"/>
        </w:rPr>
        <w:t> </w:t>
      </w:r>
      <w:r>
        <w:rPr/>
        <w:t>der</w:t>
      </w:r>
      <w:r>
        <w:rPr>
          <w:spacing w:val="-6"/>
        </w:rPr>
        <w:t> </w:t>
      </w:r>
      <w:r>
        <w:rPr/>
        <w:t>beregner</w:t>
      </w:r>
      <w:r>
        <w:rPr>
          <w:spacing w:val="-5"/>
        </w:rPr>
        <w:t> </w:t>
      </w:r>
      <w:r>
        <w:rPr/>
        <w:t>position</w:t>
      </w:r>
      <w:r>
        <w:rPr>
          <w:spacing w:val="-7"/>
        </w:rPr>
        <w:t> </w:t>
      </w:r>
      <w:r>
        <w:rPr/>
        <w:t>relativt</w:t>
      </w:r>
      <w:r>
        <w:rPr>
          <w:spacing w:val="-5"/>
        </w:rPr>
        <w:t> </w:t>
      </w:r>
      <w:r>
        <w:rPr/>
        <w:t>til</w:t>
      </w:r>
      <w:r>
        <w:rPr>
          <w:spacing w:val="-9"/>
        </w:rPr>
        <w:t> </w:t>
      </w:r>
      <w:r>
        <w:rPr/>
        <w:t>et</w:t>
      </w:r>
      <w:r>
        <w:rPr>
          <w:spacing w:val="-5"/>
        </w:rPr>
        <w:t> </w:t>
      </w:r>
      <w:r>
        <w:rPr/>
        <w:t>udgangspunkt,</w:t>
      </w:r>
      <w:r>
        <w:rPr>
          <w:spacing w:val="-7"/>
        </w:rPr>
        <w:t> </w:t>
      </w:r>
      <w:r>
        <w:rPr/>
        <w:t>eksisterer</w:t>
      </w:r>
      <w:r>
        <w:rPr>
          <w:spacing w:val="-6"/>
        </w:rPr>
        <w:t> </w:t>
      </w:r>
      <w:r>
        <w:rPr/>
        <w:t>en</w:t>
      </w:r>
      <w:r>
        <w:rPr>
          <w:spacing w:val="-7"/>
        </w:rPr>
        <w:t> </w:t>
      </w:r>
      <w:r>
        <w:rPr/>
        <w:t>mængde</w:t>
      </w:r>
      <w:r>
        <w:rPr>
          <w:spacing w:val="-5"/>
        </w:rPr>
        <w:t> </w:t>
      </w:r>
      <w:r>
        <w:rPr/>
        <w:t>tek- nologier til at beregne position relativt til noget andet (som måske bevæger sig). Førerløse biler driver en stor del af denne udvikling, idet sektoren har brug for teknologi, der nøjagtigt kan måle afstand</w:t>
      </w:r>
      <w:r>
        <w:rPr>
          <w:spacing w:val="-4"/>
        </w:rPr>
        <w:t> </w:t>
      </w:r>
      <w:r>
        <w:rPr/>
        <w:t>til</w:t>
      </w:r>
      <w:r>
        <w:rPr>
          <w:spacing w:val="-6"/>
        </w:rPr>
        <w:t> </w:t>
      </w:r>
      <w:r>
        <w:rPr/>
        <w:t>andre</w:t>
      </w:r>
      <w:r>
        <w:rPr>
          <w:spacing w:val="-5"/>
        </w:rPr>
        <w:t> </w:t>
      </w:r>
      <w:r>
        <w:rPr/>
        <w:t>trafikanter,</w:t>
      </w:r>
      <w:r>
        <w:rPr>
          <w:spacing w:val="-3"/>
        </w:rPr>
        <w:t> </w:t>
      </w:r>
      <w:r>
        <w:rPr/>
        <w:t>fodgængere</w:t>
      </w:r>
      <w:r>
        <w:rPr>
          <w:spacing w:val="-5"/>
        </w:rPr>
        <w:t> </w:t>
      </w:r>
      <w:r>
        <w:rPr/>
        <w:t>og</w:t>
      </w:r>
      <w:r>
        <w:rPr>
          <w:spacing w:val="-6"/>
        </w:rPr>
        <w:t> </w:t>
      </w:r>
      <w:r>
        <w:rPr/>
        <w:t>vejens</w:t>
      </w:r>
      <w:r>
        <w:rPr>
          <w:spacing w:val="-6"/>
        </w:rPr>
        <w:t> </w:t>
      </w:r>
      <w:r>
        <w:rPr/>
        <w:t>udstyr.</w:t>
      </w:r>
      <w:r>
        <w:rPr>
          <w:spacing w:val="-5"/>
        </w:rPr>
        <w:t> </w:t>
      </w:r>
      <w:r>
        <w:rPr>
          <w:b/>
        </w:rPr>
        <w:t>Radar</w:t>
      </w:r>
      <w:r>
        <w:rPr/>
        <w:t>,</w:t>
      </w:r>
      <w:r>
        <w:rPr>
          <w:spacing w:val="-6"/>
        </w:rPr>
        <w:t> </w:t>
      </w:r>
      <w:r>
        <w:rPr>
          <w:b/>
        </w:rPr>
        <w:t>LiDAR</w:t>
      </w:r>
      <w:r>
        <w:rPr/>
        <w:t>,</w:t>
      </w:r>
      <w:r>
        <w:rPr>
          <w:spacing w:val="-6"/>
        </w:rPr>
        <w:t> </w:t>
      </w:r>
      <w:r>
        <w:rPr>
          <w:b/>
        </w:rPr>
        <w:t>ultralyd</w:t>
      </w:r>
      <w:r>
        <w:rPr>
          <w:b/>
          <w:spacing w:val="-3"/>
        </w:rPr>
        <w:t> </w:t>
      </w:r>
      <w:r>
        <w:rPr/>
        <w:t>og</w:t>
      </w:r>
      <w:r>
        <w:rPr>
          <w:spacing w:val="-6"/>
        </w:rPr>
        <w:t> </w:t>
      </w:r>
      <w:r>
        <w:rPr>
          <w:b/>
        </w:rPr>
        <w:t>optiske</w:t>
      </w:r>
      <w:r>
        <w:rPr>
          <w:b/>
          <w:spacing w:val="-7"/>
        </w:rPr>
        <w:t> </w:t>
      </w:r>
      <w:r>
        <w:rPr>
          <w:b/>
        </w:rPr>
        <w:t>kame- raer </w:t>
      </w:r>
      <w:r>
        <w:rPr/>
        <w:t>er alle eksempler på teknologi, der forventes at blive helt centrale for førerløse</w:t>
      </w:r>
      <w:r>
        <w:rPr>
          <w:spacing w:val="-14"/>
        </w:rPr>
        <w:t> </w:t>
      </w:r>
      <w:r>
        <w:rPr/>
        <w:t>biler.</w:t>
      </w:r>
    </w:p>
    <w:p>
      <w:pPr>
        <w:pStyle w:val="BodyText"/>
        <w:spacing w:before="10"/>
        <w:rPr>
          <w:sz w:val="19"/>
        </w:rPr>
      </w:pPr>
    </w:p>
    <w:p>
      <w:pPr>
        <w:pStyle w:val="BodyText"/>
        <w:ind w:left="311" w:right="304"/>
        <w:jc w:val="both"/>
      </w:pPr>
      <w:r>
        <w:rPr/>
        <w:t>GNSS forventes ikke at komme til at spille en rolle i </w:t>
      </w:r>
      <w:r>
        <w:rPr>
          <w:i/>
        </w:rPr>
        <w:t>relativ positionering </w:t>
      </w:r>
      <w:r>
        <w:rPr/>
        <w:t>af førerløse biler. Systemet kunne (med det rette kommunikationsnet) bidrage til en netværksløsning, hvor alle biler altid ud- sendte deres position og retning til omkringkørende biler, som så kunne indgå i en samlet trafiksty- ring. Det vurderes imidlertid, at sikkerheden ved sådan en løsning kunne kompromitteres, fordi sy- stemet ville bruge den samme kilde til for mange dele.</w:t>
      </w:r>
    </w:p>
    <w:p>
      <w:pPr>
        <w:pStyle w:val="BodyText"/>
        <w:spacing w:before="7"/>
        <w:rPr>
          <w:sz w:val="19"/>
        </w:rPr>
      </w:pPr>
    </w:p>
    <w:p>
      <w:pPr>
        <w:pStyle w:val="Heading2"/>
        <w:numPr>
          <w:ilvl w:val="1"/>
          <w:numId w:val="4"/>
        </w:numPr>
        <w:tabs>
          <w:tab w:pos="1389" w:val="left" w:leader="none"/>
          <w:tab w:pos="1390" w:val="left" w:leader="none"/>
        </w:tabs>
        <w:spacing w:line="240" w:lineRule="auto" w:before="0" w:after="0"/>
        <w:ind w:left="1389" w:right="0" w:hanging="1078"/>
        <w:jc w:val="both"/>
        <w:rPr>
          <w:color w:val="053579"/>
        </w:rPr>
      </w:pPr>
      <w:bookmarkStart w:name="_bookmark10" w:id="17"/>
      <w:bookmarkEnd w:id="17"/>
      <w:r>
        <w:rPr>
          <w:b w:val="0"/>
        </w:rPr>
      </w:r>
      <w:bookmarkStart w:name="_bookmark10" w:id="18"/>
      <w:bookmarkEnd w:id="18"/>
      <w:r>
        <w:rPr>
          <w:color w:val="053579"/>
        </w:rPr>
        <w:t>Tekn</w:t>
      </w:r>
      <w:r>
        <w:rPr>
          <w:color w:val="053579"/>
        </w:rPr>
        <w:t>ologisk udvikling på</w:t>
      </w:r>
      <w:r>
        <w:rPr>
          <w:color w:val="053579"/>
          <w:spacing w:val="-6"/>
        </w:rPr>
        <w:t> </w:t>
      </w:r>
      <w:r>
        <w:rPr>
          <w:color w:val="053579"/>
        </w:rPr>
        <w:t>positioneringsområdet</w:t>
      </w:r>
    </w:p>
    <w:p>
      <w:pPr>
        <w:pStyle w:val="Heading3"/>
        <w:numPr>
          <w:ilvl w:val="2"/>
          <w:numId w:val="4"/>
        </w:numPr>
        <w:tabs>
          <w:tab w:pos="1389" w:val="left" w:leader="none"/>
          <w:tab w:pos="1390" w:val="left" w:leader="none"/>
        </w:tabs>
        <w:spacing w:line="240" w:lineRule="auto" w:before="241" w:after="0"/>
        <w:ind w:left="1389" w:right="0" w:hanging="1078"/>
        <w:jc w:val="both"/>
      </w:pPr>
      <w:r>
        <w:rPr>
          <w:color w:val="053579"/>
        </w:rPr>
        <w:t>De senere</w:t>
      </w:r>
      <w:r>
        <w:rPr>
          <w:color w:val="053579"/>
          <w:spacing w:val="-3"/>
        </w:rPr>
        <w:t> </w:t>
      </w:r>
      <w:r>
        <w:rPr>
          <w:color w:val="053579"/>
        </w:rPr>
        <w:t>år</w:t>
      </w:r>
    </w:p>
    <w:p>
      <w:pPr>
        <w:pStyle w:val="BodyText"/>
        <w:spacing w:before="9"/>
        <w:rPr>
          <w:b/>
          <w:sz w:val="19"/>
        </w:rPr>
      </w:pPr>
    </w:p>
    <w:p>
      <w:pPr>
        <w:pStyle w:val="BodyText"/>
        <w:ind w:left="311" w:right="304"/>
        <w:jc w:val="both"/>
      </w:pPr>
      <w:r>
        <w:rPr/>
        <w:t>En af de vigtigste tendenser i de senere år kaldes </w:t>
      </w:r>
      <w:r>
        <w:rPr>
          <w:b/>
        </w:rPr>
        <w:t>sensor fusion</w:t>
      </w:r>
      <w:r>
        <w:rPr/>
        <w:t>, og betegner det faktum, at mange apparater bruger mange forskellige kilder til positionering, hastighed og tid. Dette gælder eksem- pelvis smartphones, som bruger GNSS udendørs, Wi-Fi og Bluetooth, hvis de er tilgængelige (pri- mært</w:t>
      </w:r>
      <w:r>
        <w:rPr>
          <w:spacing w:val="-7"/>
        </w:rPr>
        <w:t> </w:t>
      </w:r>
      <w:r>
        <w:rPr/>
        <w:t>i</w:t>
      </w:r>
      <w:r>
        <w:rPr>
          <w:spacing w:val="-6"/>
        </w:rPr>
        <w:t> </w:t>
      </w:r>
      <w:r>
        <w:rPr/>
        <w:t>byer),</w:t>
      </w:r>
      <w:r>
        <w:rPr>
          <w:spacing w:val="-7"/>
        </w:rPr>
        <w:t> </w:t>
      </w:r>
      <w:r>
        <w:rPr/>
        <w:t>mobilmastens</w:t>
      </w:r>
      <w:r>
        <w:rPr>
          <w:spacing w:val="-7"/>
        </w:rPr>
        <w:t> </w:t>
      </w:r>
      <w:r>
        <w:rPr/>
        <w:t>position</w:t>
      </w:r>
      <w:r>
        <w:rPr>
          <w:spacing w:val="-6"/>
        </w:rPr>
        <w:t> </w:t>
      </w:r>
      <w:r>
        <w:rPr/>
        <w:t>og</w:t>
      </w:r>
      <w:r>
        <w:rPr>
          <w:spacing w:val="-6"/>
        </w:rPr>
        <w:t> </w:t>
      </w:r>
      <w:r>
        <w:rPr/>
        <w:t>signalstyrke</w:t>
      </w:r>
      <w:r>
        <w:rPr>
          <w:spacing w:val="-5"/>
        </w:rPr>
        <w:t> </w:t>
      </w:r>
      <w:r>
        <w:rPr/>
        <w:t>hvor</w:t>
      </w:r>
      <w:r>
        <w:rPr>
          <w:spacing w:val="-7"/>
        </w:rPr>
        <w:t> </w:t>
      </w:r>
      <w:r>
        <w:rPr/>
        <w:t>andre</w:t>
      </w:r>
      <w:r>
        <w:rPr>
          <w:spacing w:val="-8"/>
        </w:rPr>
        <w:t> </w:t>
      </w:r>
      <w:r>
        <w:rPr/>
        <w:t>metoder</w:t>
      </w:r>
      <w:r>
        <w:rPr>
          <w:spacing w:val="-5"/>
        </w:rPr>
        <w:t> </w:t>
      </w:r>
      <w:r>
        <w:rPr/>
        <w:t>ikke</w:t>
      </w:r>
      <w:r>
        <w:rPr>
          <w:spacing w:val="-6"/>
        </w:rPr>
        <w:t> </w:t>
      </w:r>
      <w:r>
        <w:rPr/>
        <w:t>er</w:t>
      </w:r>
      <w:r>
        <w:rPr>
          <w:spacing w:val="-8"/>
        </w:rPr>
        <w:t> </w:t>
      </w:r>
      <w:r>
        <w:rPr/>
        <w:t>til</w:t>
      </w:r>
      <w:r>
        <w:rPr>
          <w:spacing w:val="-6"/>
        </w:rPr>
        <w:t> </w:t>
      </w:r>
      <w:r>
        <w:rPr/>
        <w:t>rådighed.</w:t>
      </w:r>
      <w:r>
        <w:rPr>
          <w:spacing w:val="-6"/>
        </w:rPr>
        <w:t> </w:t>
      </w:r>
      <w:r>
        <w:rPr/>
        <w:t>Smart- phones</w:t>
      </w:r>
      <w:r>
        <w:rPr>
          <w:spacing w:val="-2"/>
        </w:rPr>
        <w:t> </w:t>
      </w:r>
      <w:r>
        <w:rPr/>
        <w:t>bruger</w:t>
      </w:r>
      <w:r>
        <w:rPr>
          <w:spacing w:val="-5"/>
        </w:rPr>
        <w:t> </w:t>
      </w:r>
      <w:r>
        <w:rPr/>
        <w:t>også</w:t>
      </w:r>
      <w:r>
        <w:rPr>
          <w:spacing w:val="-5"/>
        </w:rPr>
        <w:t> </w:t>
      </w:r>
      <w:r>
        <w:rPr/>
        <w:t>MEMS</w:t>
      </w:r>
      <w:r>
        <w:rPr>
          <w:spacing w:val="-6"/>
        </w:rPr>
        <w:t> </w:t>
      </w:r>
      <w:r>
        <w:rPr/>
        <w:t>til</w:t>
      </w:r>
      <w:r>
        <w:rPr>
          <w:spacing w:val="-3"/>
        </w:rPr>
        <w:t> </w:t>
      </w:r>
      <w:r>
        <w:rPr/>
        <w:t>at</w:t>
      </w:r>
      <w:r>
        <w:rPr>
          <w:spacing w:val="-3"/>
        </w:rPr>
        <w:t> </w:t>
      </w:r>
      <w:r>
        <w:rPr/>
        <w:t>holde</w:t>
      </w:r>
      <w:r>
        <w:rPr>
          <w:spacing w:val="-3"/>
        </w:rPr>
        <w:t> </w:t>
      </w:r>
      <w:r>
        <w:rPr/>
        <w:t>positionen</w:t>
      </w:r>
      <w:r>
        <w:rPr>
          <w:spacing w:val="-2"/>
        </w:rPr>
        <w:t> </w:t>
      </w:r>
      <w:r>
        <w:rPr/>
        <w:t>i</w:t>
      </w:r>
      <w:r>
        <w:rPr>
          <w:spacing w:val="-6"/>
        </w:rPr>
        <w:t> </w:t>
      </w:r>
      <w:r>
        <w:rPr/>
        <w:t>korte</w:t>
      </w:r>
      <w:r>
        <w:rPr>
          <w:spacing w:val="-2"/>
        </w:rPr>
        <w:t> </w:t>
      </w:r>
      <w:r>
        <w:rPr/>
        <w:t>perioder</w:t>
      </w:r>
      <w:r>
        <w:rPr>
          <w:spacing w:val="-3"/>
        </w:rPr>
        <w:t> </w:t>
      </w:r>
      <w:r>
        <w:rPr/>
        <w:t>uden</w:t>
      </w:r>
      <w:r>
        <w:rPr>
          <w:spacing w:val="-6"/>
        </w:rPr>
        <w:t> </w:t>
      </w:r>
      <w:r>
        <w:rPr/>
        <w:t>adgang</w:t>
      </w:r>
      <w:r>
        <w:rPr>
          <w:spacing w:val="-3"/>
        </w:rPr>
        <w:t> </w:t>
      </w:r>
      <w:r>
        <w:rPr/>
        <w:t>til</w:t>
      </w:r>
      <w:r>
        <w:rPr>
          <w:spacing w:val="-6"/>
        </w:rPr>
        <w:t> </w:t>
      </w:r>
      <w:r>
        <w:rPr/>
        <w:t>radiosignalerne</w:t>
      </w:r>
      <w:r>
        <w:rPr>
          <w:spacing w:val="-3"/>
        </w:rPr>
        <w:t> </w:t>
      </w:r>
      <w:r>
        <w:rPr/>
        <w:t>– men dette er kun brugbart, hvis telefonen er fastmonteret (eksempelvis i bil) og ikke</w:t>
      </w:r>
      <w:r>
        <w:rPr>
          <w:spacing w:val="-22"/>
        </w:rPr>
        <w:t> </w:t>
      </w:r>
      <w:r>
        <w:rPr/>
        <w:t>håndholdt.</w:t>
      </w:r>
    </w:p>
    <w:p>
      <w:pPr>
        <w:pStyle w:val="BodyText"/>
        <w:spacing w:before="7"/>
        <w:rPr>
          <w:sz w:val="19"/>
        </w:rPr>
      </w:pPr>
    </w:p>
    <w:p>
      <w:pPr>
        <w:pStyle w:val="BodyText"/>
        <w:ind w:left="311" w:right="302"/>
        <w:jc w:val="both"/>
      </w:pPr>
      <w:r>
        <w:rPr/>
        <w:t>En</w:t>
      </w:r>
      <w:r>
        <w:rPr>
          <w:spacing w:val="-9"/>
        </w:rPr>
        <w:t> </w:t>
      </w:r>
      <w:r>
        <w:rPr/>
        <w:t>anden</w:t>
      </w:r>
      <w:r>
        <w:rPr>
          <w:spacing w:val="-8"/>
        </w:rPr>
        <w:t> </w:t>
      </w:r>
      <w:r>
        <w:rPr/>
        <w:t>nylig</w:t>
      </w:r>
      <w:r>
        <w:rPr>
          <w:spacing w:val="-8"/>
        </w:rPr>
        <w:t> </w:t>
      </w:r>
      <w:r>
        <w:rPr/>
        <w:t>udvikling</w:t>
      </w:r>
      <w:r>
        <w:rPr>
          <w:spacing w:val="-9"/>
        </w:rPr>
        <w:t> </w:t>
      </w:r>
      <w:r>
        <w:rPr/>
        <w:t>er</w:t>
      </w:r>
      <w:r>
        <w:rPr>
          <w:spacing w:val="-7"/>
        </w:rPr>
        <w:t> </w:t>
      </w:r>
      <w:r>
        <w:rPr/>
        <w:t>det</w:t>
      </w:r>
      <w:r>
        <w:rPr>
          <w:spacing w:val="-7"/>
        </w:rPr>
        <w:t> </w:t>
      </w:r>
      <w:r>
        <w:rPr/>
        <w:t>Google</w:t>
      </w:r>
      <w:r>
        <w:rPr>
          <w:spacing w:val="-6"/>
        </w:rPr>
        <w:t> </w:t>
      </w:r>
      <w:r>
        <w:rPr/>
        <w:t>kalder</w:t>
      </w:r>
      <w:r>
        <w:rPr>
          <w:spacing w:val="-8"/>
        </w:rPr>
        <w:t> </w:t>
      </w:r>
      <w:r>
        <w:rPr/>
        <w:t>“Ambient</w:t>
      </w:r>
      <w:r>
        <w:rPr>
          <w:spacing w:val="-6"/>
        </w:rPr>
        <w:t> </w:t>
      </w:r>
      <w:r>
        <w:rPr/>
        <w:t>Location”.</w:t>
      </w:r>
      <w:r>
        <w:rPr>
          <w:spacing w:val="-8"/>
        </w:rPr>
        <w:t> </w:t>
      </w:r>
      <w:r>
        <w:rPr/>
        <w:t>Alle</w:t>
      </w:r>
      <w:r>
        <w:rPr>
          <w:spacing w:val="-6"/>
        </w:rPr>
        <w:t> </w:t>
      </w:r>
      <w:r>
        <w:rPr/>
        <w:t>brugere</w:t>
      </w:r>
      <w:r>
        <w:rPr>
          <w:spacing w:val="-7"/>
        </w:rPr>
        <w:t> </w:t>
      </w:r>
      <w:r>
        <w:rPr/>
        <w:t>af</w:t>
      </w:r>
      <w:r>
        <w:rPr>
          <w:spacing w:val="-10"/>
        </w:rPr>
        <w:t> </w:t>
      </w:r>
      <w:r>
        <w:rPr/>
        <w:t>Google</w:t>
      </w:r>
      <w:r>
        <w:rPr>
          <w:spacing w:val="-7"/>
        </w:rPr>
        <w:t> </w:t>
      </w:r>
      <w:r>
        <w:rPr/>
        <w:t>Maps</w:t>
      </w:r>
      <w:r>
        <w:rPr>
          <w:spacing w:val="-7"/>
        </w:rPr>
        <w:t> </w:t>
      </w:r>
      <w:r>
        <w:rPr/>
        <w:t>ken- der konceptet, men ikke nødvendigvis navnet. Konceptet refererer til direkte information om, hvor travlt</w:t>
      </w:r>
      <w:r>
        <w:rPr>
          <w:spacing w:val="-5"/>
        </w:rPr>
        <w:t> </w:t>
      </w:r>
      <w:r>
        <w:rPr/>
        <w:t>der</w:t>
      </w:r>
      <w:r>
        <w:rPr>
          <w:spacing w:val="-6"/>
        </w:rPr>
        <w:t> </w:t>
      </w:r>
      <w:r>
        <w:rPr/>
        <w:t>er</w:t>
      </w:r>
      <w:r>
        <w:rPr>
          <w:spacing w:val="-4"/>
        </w:rPr>
        <w:t> </w:t>
      </w:r>
      <w:r>
        <w:rPr/>
        <w:t>i</w:t>
      </w:r>
      <w:r>
        <w:rPr>
          <w:spacing w:val="-6"/>
        </w:rPr>
        <w:t> </w:t>
      </w:r>
      <w:r>
        <w:rPr/>
        <w:t>butikker</w:t>
      </w:r>
      <w:r>
        <w:rPr>
          <w:spacing w:val="-8"/>
        </w:rPr>
        <w:t> </w:t>
      </w:r>
      <w:r>
        <w:rPr/>
        <w:t>og</w:t>
      </w:r>
      <w:r>
        <w:rPr>
          <w:spacing w:val="-5"/>
        </w:rPr>
        <w:t> </w:t>
      </w:r>
      <w:r>
        <w:rPr/>
        <w:t>seværdigheder</w:t>
      </w:r>
      <w:r>
        <w:rPr>
          <w:spacing w:val="-6"/>
        </w:rPr>
        <w:t> </w:t>
      </w:r>
      <w:r>
        <w:rPr/>
        <w:t>på</w:t>
      </w:r>
      <w:r>
        <w:rPr>
          <w:spacing w:val="-6"/>
        </w:rPr>
        <w:t> </w:t>
      </w:r>
      <w:r>
        <w:rPr/>
        <w:t>Google</w:t>
      </w:r>
      <w:r>
        <w:rPr>
          <w:spacing w:val="-7"/>
        </w:rPr>
        <w:t> </w:t>
      </w:r>
      <w:r>
        <w:rPr/>
        <w:t>Maps.</w:t>
      </w:r>
      <w:r>
        <w:rPr>
          <w:spacing w:val="-6"/>
        </w:rPr>
        <w:t> </w:t>
      </w:r>
      <w:r>
        <w:rPr/>
        <w:t>De</w:t>
      </w:r>
      <w:r>
        <w:rPr>
          <w:spacing w:val="-5"/>
        </w:rPr>
        <w:t> </w:t>
      </w:r>
      <w:r>
        <w:rPr/>
        <w:t>direkte</w:t>
      </w:r>
      <w:r>
        <w:rPr>
          <w:spacing w:val="-6"/>
        </w:rPr>
        <w:t> </w:t>
      </w:r>
      <w:r>
        <w:rPr/>
        <w:t>oplysninger</w:t>
      </w:r>
      <w:r>
        <w:rPr>
          <w:spacing w:val="-5"/>
        </w:rPr>
        <w:t> </w:t>
      </w:r>
      <w:r>
        <w:rPr/>
        <w:t>(vist</w:t>
      </w:r>
      <w:r>
        <w:rPr>
          <w:spacing w:val="-5"/>
        </w:rPr>
        <w:t> </w:t>
      </w:r>
      <w:r>
        <w:rPr/>
        <w:t>som</w:t>
      </w:r>
      <w:r>
        <w:rPr>
          <w:spacing w:val="-4"/>
        </w:rPr>
        <w:t> </w:t>
      </w:r>
      <w:r>
        <w:rPr/>
        <w:t>lyserøde søjler)</w:t>
      </w:r>
      <w:r>
        <w:rPr>
          <w:spacing w:val="-14"/>
        </w:rPr>
        <w:t> </w:t>
      </w:r>
      <w:r>
        <w:rPr/>
        <w:t>udledes</w:t>
      </w:r>
      <w:r>
        <w:rPr>
          <w:spacing w:val="-15"/>
        </w:rPr>
        <w:t> </w:t>
      </w:r>
      <w:r>
        <w:rPr/>
        <w:t>ved</w:t>
      </w:r>
      <w:r>
        <w:rPr>
          <w:spacing w:val="-13"/>
        </w:rPr>
        <w:t> </w:t>
      </w:r>
      <w:r>
        <w:rPr/>
        <w:t>hjælp</w:t>
      </w:r>
      <w:r>
        <w:rPr>
          <w:spacing w:val="-12"/>
        </w:rPr>
        <w:t> </w:t>
      </w:r>
      <w:r>
        <w:rPr/>
        <w:t>af</w:t>
      </w:r>
      <w:r>
        <w:rPr>
          <w:spacing w:val="-13"/>
        </w:rPr>
        <w:t> </w:t>
      </w:r>
      <w:r>
        <w:rPr/>
        <w:t>smartphonepositionering,</w:t>
      </w:r>
      <w:r>
        <w:rPr>
          <w:spacing w:val="-15"/>
        </w:rPr>
        <w:t> </w:t>
      </w:r>
      <w:r>
        <w:rPr/>
        <w:t>og</w:t>
      </w:r>
      <w:r>
        <w:rPr>
          <w:spacing w:val="-14"/>
        </w:rPr>
        <w:t> </w:t>
      </w:r>
      <w:r>
        <w:rPr/>
        <w:t>viser</w:t>
      </w:r>
      <w:r>
        <w:rPr>
          <w:spacing w:val="-12"/>
        </w:rPr>
        <w:t> </w:t>
      </w:r>
      <w:r>
        <w:rPr/>
        <w:t>hvor</w:t>
      </w:r>
      <w:r>
        <w:rPr>
          <w:spacing w:val="-13"/>
        </w:rPr>
        <w:t> </w:t>
      </w:r>
      <w:r>
        <w:rPr/>
        <w:t>travlt,</w:t>
      </w:r>
      <w:r>
        <w:rPr>
          <w:spacing w:val="-13"/>
        </w:rPr>
        <w:t> </w:t>
      </w:r>
      <w:r>
        <w:rPr/>
        <w:t>der</w:t>
      </w:r>
      <w:r>
        <w:rPr>
          <w:spacing w:val="-12"/>
        </w:rPr>
        <w:t> </w:t>
      </w:r>
      <w:r>
        <w:rPr/>
        <w:t>rent</w:t>
      </w:r>
      <w:r>
        <w:rPr>
          <w:spacing w:val="-10"/>
        </w:rPr>
        <w:t> </w:t>
      </w:r>
      <w:r>
        <w:rPr/>
        <w:t>faktisk</w:t>
      </w:r>
      <w:r>
        <w:rPr>
          <w:spacing w:val="-12"/>
        </w:rPr>
        <w:t> </w:t>
      </w:r>
      <w:r>
        <w:rPr/>
        <w:t>er.</w:t>
      </w:r>
      <w:r>
        <w:rPr>
          <w:spacing w:val="-13"/>
        </w:rPr>
        <w:t> </w:t>
      </w:r>
      <w:r>
        <w:rPr/>
        <w:t>Enhver der har undersøgt på forhånd, og udsat et besøg eller en indkøbstur til et tidspunkt med mindre travlhed</w:t>
      </w:r>
      <w:r>
        <w:rPr>
          <w:spacing w:val="-4"/>
        </w:rPr>
        <w:t> </w:t>
      </w:r>
      <w:r>
        <w:rPr/>
        <w:t>har</w:t>
      </w:r>
      <w:r>
        <w:rPr>
          <w:spacing w:val="-4"/>
        </w:rPr>
        <w:t> </w:t>
      </w:r>
      <w:r>
        <w:rPr/>
        <w:t>således</w:t>
      </w:r>
      <w:r>
        <w:rPr>
          <w:spacing w:val="-3"/>
        </w:rPr>
        <w:t> </w:t>
      </w:r>
      <w:r>
        <w:rPr/>
        <w:t>brugt</w:t>
      </w:r>
      <w:r>
        <w:rPr>
          <w:spacing w:val="-5"/>
        </w:rPr>
        <w:t> </w:t>
      </w:r>
      <w:r>
        <w:rPr/>
        <w:t>ambient</w:t>
      </w:r>
      <w:r>
        <w:rPr>
          <w:spacing w:val="-3"/>
        </w:rPr>
        <w:t> </w:t>
      </w:r>
      <w:r>
        <w:rPr/>
        <w:t>location.</w:t>
      </w:r>
      <w:r>
        <w:rPr>
          <w:spacing w:val="-6"/>
        </w:rPr>
        <w:t> </w:t>
      </w:r>
      <w:r>
        <w:rPr/>
        <w:t>Det</w:t>
      </w:r>
      <w:r>
        <w:rPr>
          <w:spacing w:val="-5"/>
        </w:rPr>
        <w:t> </w:t>
      </w:r>
      <w:r>
        <w:rPr/>
        <w:t>er</w:t>
      </w:r>
      <w:r>
        <w:rPr>
          <w:spacing w:val="-3"/>
        </w:rPr>
        <w:t> </w:t>
      </w:r>
      <w:r>
        <w:rPr/>
        <w:t>den</w:t>
      </w:r>
      <w:r>
        <w:rPr>
          <w:spacing w:val="-4"/>
        </w:rPr>
        <w:t> </w:t>
      </w:r>
      <w:r>
        <w:rPr/>
        <w:t>samme</w:t>
      </w:r>
      <w:r>
        <w:rPr>
          <w:spacing w:val="-3"/>
        </w:rPr>
        <w:t> </w:t>
      </w:r>
      <w:r>
        <w:rPr/>
        <w:t>ide,</w:t>
      </w:r>
      <w:r>
        <w:rPr>
          <w:spacing w:val="-3"/>
        </w:rPr>
        <w:t> </w:t>
      </w:r>
      <w:r>
        <w:rPr/>
        <w:t>der</w:t>
      </w:r>
      <w:r>
        <w:rPr>
          <w:spacing w:val="-3"/>
        </w:rPr>
        <w:t> </w:t>
      </w:r>
      <w:r>
        <w:rPr/>
        <w:t>findes</w:t>
      </w:r>
      <w:r>
        <w:rPr>
          <w:spacing w:val="-2"/>
        </w:rPr>
        <w:t> </w:t>
      </w:r>
      <w:r>
        <w:rPr/>
        <w:t>i</w:t>
      </w:r>
      <w:r>
        <w:rPr>
          <w:spacing w:val="-6"/>
        </w:rPr>
        <w:t> </w:t>
      </w:r>
      <w:r>
        <w:rPr/>
        <w:t>trafikoplysningerne i GPS’er til navigation og Google Maps i navigationsmode. Man kan forestille sig, at den samme infrastruktur kan blive nyttig for selvkørende biler, som vil kunne anvende oplysninger om hvor an- dre biler er til at planlægge en bedre</w:t>
      </w:r>
      <w:r>
        <w:rPr>
          <w:spacing w:val="-8"/>
        </w:rPr>
        <w:t> </w:t>
      </w:r>
      <w:r>
        <w:rPr/>
        <w:t>rute.</w:t>
      </w:r>
    </w:p>
    <w:p>
      <w:pPr>
        <w:pStyle w:val="BodyText"/>
        <w:spacing w:before="8"/>
        <w:rPr>
          <w:sz w:val="19"/>
        </w:rPr>
      </w:pPr>
    </w:p>
    <w:p>
      <w:pPr>
        <w:pStyle w:val="BodyText"/>
        <w:ind w:left="311" w:right="303"/>
        <w:jc w:val="both"/>
      </w:pPr>
      <w:r>
        <w:rPr/>
        <w:t>I den teknologiske udvikling for GNSS er det væsentligt, at modtagerne nu bruger to frekvenser. De chips, der sidder i nutidens smartphones er bedre end dem, der blev brugt til professionel landmå- ling i 90’erne. Med den teknologiske udvikling er det derfor sandsynligt, at man på sigt vil se mobil- telefoner med meget stor nøjagtighed. Den største forhindring på nuværende tidspunkt er anten- nen, som ikke er designet til højnøjagtighedsmålinger.</w:t>
      </w:r>
    </w:p>
    <w:p>
      <w:pPr>
        <w:pStyle w:val="BodyText"/>
        <w:spacing w:before="9"/>
        <w:rPr>
          <w:sz w:val="19"/>
        </w:rPr>
      </w:pPr>
    </w:p>
    <w:p>
      <w:pPr>
        <w:pStyle w:val="Heading3"/>
        <w:numPr>
          <w:ilvl w:val="2"/>
          <w:numId w:val="4"/>
        </w:numPr>
        <w:tabs>
          <w:tab w:pos="1389" w:val="left" w:leader="none"/>
          <w:tab w:pos="1390" w:val="left" w:leader="none"/>
        </w:tabs>
        <w:spacing w:line="240" w:lineRule="auto" w:before="1" w:after="0"/>
        <w:ind w:left="1389" w:right="0" w:hanging="1078"/>
        <w:jc w:val="both"/>
      </w:pPr>
      <w:r>
        <w:rPr>
          <w:color w:val="053579"/>
        </w:rPr>
        <w:t>På kort sigt</w:t>
      </w:r>
    </w:p>
    <w:p>
      <w:pPr>
        <w:pStyle w:val="BodyText"/>
        <w:spacing w:before="7"/>
        <w:rPr>
          <w:b/>
          <w:sz w:val="19"/>
        </w:rPr>
      </w:pPr>
    </w:p>
    <w:p>
      <w:pPr>
        <w:pStyle w:val="BodyText"/>
        <w:ind w:left="311" w:right="302"/>
        <w:jc w:val="both"/>
      </w:pPr>
      <w:r>
        <w:rPr/>
        <w:t>Der forventes store fremskridt inden for positionering i den nære fremtid. Galileo og BeiDou er begge</w:t>
      </w:r>
      <w:r>
        <w:rPr>
          <w:spacing w:val="-3"/>
        </w:rPr>
        <w:t> </w:t>
      </w:r>
      <w:r>
        <w:rPr/>
        <w:t>berammet</w:t>
      </w:r>
      <w:r>
        <w:rPr>
          <w:spacing w:val="-3"/>
        </w:rPr>
        <w:t> </w:t>
      </w:r>
      <w:r>
        <w:rPr/>
        <w:t>til</w:t>
      </w:r>
      <w:r>
        <w:rPr>
          <w:spacing w:val="-3"/>
        </w:rPr>
        <w:t> </w:t>
      </w:r>
      <w:r>
        <w:rPr/>
        <w:t>at</w:t>
      </w:r>
      <w:r>
        <w:rPr>
          <w:spacing w:val="-5"/>
        </w:rPr>
        <w:t> </w:t>
      </w:r>
      <w:r>
        <w:rPr/>
        <w:t>opnå</w:t>
      </w:r>
      <w:r>
        <w:rPr>
          <w:spacing w:val="-3"/>
        </w:rPr>
        <w:t> </w:t>
      </w:r>
      <w:r>
        <w:rPr/>
        <w:t>fuld</w:t>
      </w:r>
      <w:r>
        <w:rPr>
          <w:spacing w:val="-3"/>
        </w:rPr>
        <w:t> </w:t>
      </w:r>
      <w:r>
        <w:rPr/>
        <w:t>funktionsdygtighed</w:t>
      </w:r>
      <w:r>
        <w:rPr>
          <w:spacing w:val="-3"/>
        </w:rPr>
        <w:t> </w:t>
      </w:r>
      <w:r>
        <w:rPr/>
        <w:t>i</w:t>
      </w:r>
      <w:r>
        <w:rPr>
          <w:spacing w:val="-6"/>
        </w:rPr>
        <w:t> </w:t>
      </w:r>
      <w:r>
        <w:rPr/>
        <w:t>2020.</w:t>
      </w:r>
      <w:r>
        <w:rPr>
          <w:spacing w:val="-3"/>
        </w:rPr>
        <w:t> </w:t>
      </w:r>
      <w:r>
        <w:rPr/>
        <w:t>Når</w:t>
      </w:r>
      <w:r>
        <w:rPr>
          <w:spacing w:val="-4"/>
        </w:rPr>
        <w:t> </w:t>
      </w:r>
      <w:r>
        <w:rPr/>
        <w:t>det</w:t>
      </w:r>
      <w:r>
        <w:rPr>
          <w:spacing w:val="-2"/>
        </w:rPr>
        <w:t> </w:t>
      </w:r>
      <w:r>
        <w:rPr/>
        <w:t>indtræffer</w:t>
      </w:r>
      <w:r>
        <w:rPr>
          <w:spacing w:val="-6"/>
        </w:rPr>
        <w:t> </w:t>
      </w:r>
      <w:r>
        <w:rPr/>
        <w:t>vil</w:t>
      </w:r>
      <w:r>
        <w:rPr>
          <w:spacing w:val="-4"/>
        </w:rPr>
        <w:t> </w:t>
      </w:r>
      <w:r>
        <w:rPr/>
        <w:t>der</w:t>
      </w:r>
      <w:r>
        <w:rPr>
          <w:spacing w:val="-2"/>
        </w:rPr>
        <w:t> </w:t>
      </w:r>
      <w:r>
        <w:rPr/>
        <w:t>være</w:t>
      </w:r>
      <w:r>
        <w:rPr>
          <w:spacing w:val="-3"/>
        </w:rPr>
        <w:t> </w:t>
      </w:r>
      <w:r>
        <w:rPr/>
        <w:t>fire</w:t>
      </w:r>
      <w:r>
        <w:rPr>
          <w:spacing w:val="-3"/>
        </w:rPr>
        <w:t> </w:t>
      </w:r>
      <w:r>
        <w:rPr/>
        <w:t>uaf- hængige GNSS til rådighed og, pga. interoperabilitet, mere end 100 tilgængelige</w:t>
      </w:r>
      <w:r>
        <w:rPr>
          <w:spacing w:val="-14"/>
        </w:rPr>
        <w:t> </w:t>
      </w:r>
      <w:r>
        <w:rPr/>
        <w:t>satellitter.</w:t>
      </w:r>
    </w:p>
    <w:p>
      <w:pPr>
        <w:pStyle w:val="BodyText"/>
        <w:spacing w:before="10"/>
        <w:rPr>
          <w:sz w:val="19"/>
        </w:rPr>
      </w:pPr>
    </w:p>
    <w:p>
      <w:pPr>
        <w:pStyle w:val="BodyText"/>
        <w:ind w:left="311" w:right="305"/>
        <w:jc w:val="both"/>
      </w:pPr>
      <w:r>
        <w:rPr/>
        <w:t>Som beskrevet ovenfor er hovedparten af GNSS-modtagere i stand til at bruge flere konstellationer end GPS, herunder alle smartphones i brug.</w:t>
      </w:r>
    </w:p>
    <w:p>
      <w:pPr>
        <w:pStyle w:val="BodyText"/>
        <w:spacing w:before="6"/>
        <w:rPr>
          <w:sz w:val="19"/>
        </w:rPr>
      </w:pPr>
    </w:p>
    <w:p>
      <w:pPr>
        <w:pStyle w:val="BodyText"/>
        <w:ind w:left="311" w:right="304"/>
        <w:jc w:val="both"/>
      </w:pPr>
      <w:r>
        <w:rPr/>
        <w:t>Galileos særlige tjeneste, SAR forventes ligeledes at blive klar i 2020 og finde vej ind i nødkaldeud- styret kort tid derefter. Det samme gælder HAS, som vil give nøjagtighed på 20 cm for brugere, der</w:t>
      </w:r>
    </w:p>
    <w:p>
      <w:pPr>
        <w:spacing w:after="0"/>
        <w:jc w:val="both"/>
        <w:sectPr>
          <w:headerReference w:type="default" r:id="rId42"/>
          <w:footerReference w:type="default" r:id="rId43"/>
          <w:pgSz w:w="11910" w:h="16840"/>
          <w:pgMar w:header="753" w:footer="1201" w:top="1080" w:bottom="1400" w:left="1220" w:right="1220"/>
        </w:sectPr>
      </w:pPr>
    </w:p>
    <w:p>
      <w:pPr>
        <w:pStyle w:val="BodyText"/>
        <w:rPr>
          <w:sz w:val="25"/>
        </w:rPr>
      </w:pPr>
    </w:p>
    <w:p>
      <w:pPr>
        <w:pStyle w:val="BodyText"/>
        <w:spacing w:before="56"/>
        <w:ind w:left="311" w:right="305"/>
        <w:jc w:val="both"/>
      </w:pPr>
      <w:r>
        <w:rPr/>
        <w:t>har</w:t>
      </w:r>
      <w:r>
        <w:rPr>
          <w:spacing w:val="-6"/>
        </w:rPr>
        <w:t> </w:t>
      </w:r>
      <w:r>
        <w:rPr/>
        <w:t>disse</w:t>
      </w:r>
      <w:r>
        <w:rPr>
          <w:spacing w:val="-8"/>
        </w:rPr>
        <w:t> </w:t>
      </w:r>
      <w:r>
        <w:rPr/>
        <w:t>behov,</w:t>
      </w:r>
      <w:r>
        <w:rPr>
          <w:spacing w:val="-8"/>
        </w:rPr>
        <w:t> </w:t>
      </w:r>
      <w:r>
        <w:rPr/>
        <w:t>og</w:t>
      </w:r>
      <w:r>
        <w:rPr>
          <w:spacing w:val="-9"/>
        </w:rPr>
        <w:t> </w:t>
      </w:r>
      <w:r>
        <w:rPr/>
        <w:t>har</w:t>
      </w:r>
      <w:r>
        <w:rPr>
          <w:spacing w:val="-6"/>
        </w:rPr>
        <w:t> </w:t>
      </w:r>
      <w:r>
        <w:rPr/>
        <w:t>adgang</w:t>
      </w:r>
      <w:r>
        <w:rPr>
          <w:spacing w:val="-6"/>
        </w:rPr>
        <w:t> </w:t>
      </w:r>
      <w:r>
        <w:rPr/>
        <w:t>til</w:t>
      </w:r>
      <w:r>
        <w:rPr>
          <w:spacing w:val="-6"/>
        </w:rPr>
        <w:t> </w:t>
      </w:r>
      <w:r>
        <w:rPr/>
        <w:t>det</w:t>
      </w:r>
      <w:r>
        <w:rPr>
          <w:spacing w:val="-5"/>
        </w:rPr>
        <w:t> </w:t>
      </w:r>
      <w:r>
        <w:rPr/>
        <w:t>nødvendige</w:t>
      </w:r>
      <w:r>
        <w:rPr>
          <w:spacing w:val="-7"/>
        </w:rPr>
        <w:t> </w:t>
      </w:r>
      <w:r>
        <w:rPr/>
        <w:t>udstyr</w:t>
      </w:r>
      <w:r>
        <w:rPr>
          <w:spacing w:val="-5"/>
        </w:rPr>
        <w:t> </w:t>
      </w:r>
      <w:r>
        <w:rPr/>
        <w:t>(herunder</w:t>
      </w:r>
      <w:r>
        <w:rPr>
          <w:spacing w:val="-5"/>
        </w:rPr>
        <w:t> </w:t>
      </w:r>
      <w:r>
        <w:rPr/>
        <w:t>evnen</w:t>
      </w:r>
      <w:r>
        <w:rPr>
          <w:spacing w:val="-8"/>
        </w:rPr>
        <w:t> </w:t>
      </w:r>
      <w:r>
        <w:rPr/>
        <w:t>til</w:t>
      </w:r>
      <w:r>
        <w:rPr>
          <w:spacing w:val="-8"/>
        </w:rPr>
        <w:t> </w:t>
      </w:r>
      <w:r>
        <w:rPr/>
        <w:t>at</w:t>
      </w:r>
      <w:r>
        <w:rPr>
          <w:spacing w:val="-7"/>
        </w:rPr>
        <w:t> </w:t>
      </w:r>
      <w:r>
        <w:rPr/>
        <w:t>modtage</w:t>
      </w:r>
      <w:r>
        <w:rPr>
          <w:spacing w:val="-8"/>
        </w:rPr>
        <w:t> </w:t>
      </w:r>
      <w:r>
        <w:rPr/>
        <w:t>signaler</w:t>
      </w:r>
      <w:r>
        <w:rPr>
          <w:spacing w:val="-8"/>
        </w:rPr>
        <w:t> </w:t>
      </w:r>
      <w:r>
        <w:rPr/>
        <w:t>på E6-frekvensen).</w:t>
      </w:r>
    </w:p>
    <w:p>
      <w:pPr>
        <w:pStyle w:val="BodyText"/>
        <w:spacing w:before="9"/>
        <w:rPr>
          <w:sz w:val="19"/>
        </w:rPr>
      </w:pPr>
    </w:p>
    <w:p>
      <w:pPr>
        <w:pStyle w:val="BodyText"/>
        <w:ind w:left="311" w:right="303"/>
        <w:jc w:val="both"/>
      </w:pPr>
      <w:r>
        <w:rPr/>
        <w:t>En</w:t>
      </w:r>
      <w:r>
        <w:rPr>
          <w:spacing w:val="-9"/>
        </w:rPr>
        <w:t> </w:t>
      </w:r>
      <w:r>
        <w:rPr/>
        <w:t>tredje</w:t>
      </w:r>
      <w:r>
        <w:rPr>
          <w:spacing w:val="-9"/>
        </w:rPr>
        <w:t> </w:t>
      </w:r>
      <w:r>
        <w:rPr/>
        <w:t>innovation</w:t>
      </w:r>
      <w:r>
        <w:rPr>
          <w:spacing w:val="-11"/>
        </w:rPr>
        <w:t> </w:t>
      </w:r>
      <w:r>
        <w:rPr/>
        <w:t>i</w:t>
      </w:r>
      <w:r>
        <w:rPr>
          <w:spacing w:val="-7"/>
        </w:rPr>
        <w:t> </w:t>
      </w:r>
      <w:r>
        <w:rPr/>
        <w:t>Galileo</w:t>
      </w:r>
      <w:r>
        <w:rPr>
          <w:spacing w:val="-7"/>
        </w:rPr>
        <w:t> </w:t>
      </w:r>
      <w:r>
        <w:rPr/>
        <w:t>er</w:t>
      </w:r>
      <w:r>
        <w:rPr>
          <w:spacing w:val="-9"/>
        </w:rPr>
        <w:t> </w:t>
      </w:r>
      <w:r>
        <w:rPr/>
        <w:t>ikke</w:t>
      </w:r>
      <w:r>
        <w:rPr>
          <w:spacing w:val="-7"/>
        </w:rPr>
        <w:t> </w:t>
      </w:r>
      <w:r>
        <w:rPr/>
        <w:t>en</w:t>
      </w:r>
      <w:r>
        <w:rPr>
          <w:spacing w:val="-9"/>
        </w:rPr>
        <w:t> </w:t>
      </w:r>
      <w:r>
        <w:rPr/>
        <w:t>tjeneste</w:t>
      </w:r>
      <w:r>
        <w:rPr>
          <w:spacing w:val="-7"/>
        </w:rPr>
        <w:t> </w:t>
      </w:r>
      <w:r>
        <w:rPr/>
        <w:t>i</w:t>
      </w:r>
      <w:r>
        <w:rPr>
          <w:spacing w:val="-10"/>
        </w:rPr>
        <w:t> </w:t>
      </w:r>
      <w:r>
        <w:rPr/>
        <w:t>sig</w:t>
      </w:r>
      <w:r>
        <w:rPr>
          <w:spacing w:val="-9"/>
        </w:rPr>
        <w:t> </w:t>
      </w:r>
      <w:r>
        <w:rPr/>
        <w:t>selv,</w:t>
      </w:r>
      <w:r>
        <w:rPr>
          <w:spacing w:val="-9"/>
        </w:rPr>
        <w:t> </w:t>
      </w:r>
      <w:r>
        <w:rPr/>
        <w:t>men</w:t>
      </w:r>
      <w:r>
        <w:rPr>
          <w:spacing w:val="-8"/>
        </w:rPr>
        <w:t> </w:t>
      </w:r>
      <w:r>
        <w:rPr/>
        <w:t>har</w:t>
      </w:r>
      <w:r>
        <w:rPr>
          <w:spacing w:val="-7"/>
        </w:rPr>
        <w:t> </w:t>
      </w:r>
      <w:r>
        <w:rPr/>
        <w:t>potentiale</w:t>
      </w:r>
      <w:r>
        <w:rPr>
          <w:spacing w:val="-10"/>
        </w:rPr>
        <w:t> </w:t>
      </w:r>
      <w:r>
        <w:rPr/>
        <w:t>til</w:t>
      </w:r>
      <w:r>
        <w:rPr>
          <w:spacing w:val="-7"/>
        </w:rPr>
        <w:t> </w:t>
      </w:r>
      <w:r>
        <w:rPr/>
        <w:t>at</w:t>
      </w:r>
      <w:r>
        <w:rPr>
          <w:spacing w:val="-8"/>
        </w:rPr>
        <w:t> </w:t>
      </w:r>
      <w:r>
        <w:rPr/>
        <w:t>få</w:t>
      </w:r>
      <w:r>
        <w:rPr>
          <w:spacing w:val="-7"/>
        </w:rPr>
        <w:t> </w:t>
      </w:r>
      <w:r>
        <w:rPr/>
        <w:t>stor</w:t>
      </w:r>
      <w:r>
        <w:rPr>
          <w:spacing w:val="-11"/>
        </w:rPr>
        <w:t> </w:t>
      </w:r>
      <w:r>
        <w:rPr/>
        <w:t>betydning. Galileo Open Service Navigation Message Authentication (</w:t>
      </w:r>
      <w:r>
        <w:rPr>
          <w:b/>
        </w:rPr>
        <w:t>OS-NMA</w:t>
      </w:r>
      <w:r>
        <w:rPr/>
        <w:t>) er en funktion, som krypterer det åbne signal således, at det er muligt for modtageren at bestemme, om signalet er kommet fra en satellit i kredsløb om Jorden, eller er blevet dannet af en spoofer på Jorden. Der er ikke en funk- tion</w:t>
      </w:r>
      <w:r>
        <w:rPr>
          <w:spacing w:val="-15"/>
        </w:rPr>
        <w:t> </w:t>
      </w:r>
      <w:r>
        <w:rPr/>
        <w:t>til</w:t>
      </w:r>
      <w:r>
        <w:rPr>
          <w:spacing w:val="-13"/>
        </w:rPr>
        <w:t> </w:t>
      </w:r>
      <w:r>
        <w:rPr/>
        <w:t>at</w:t>
      </w:r>
      <w:r>
        <w:rPr>
          <w:spacing w:val="-14"/>
        </w:rPr>
        <w:t> </w:t>
      </w:r>
      <w:r>
        <w:rPr/>
        <w:t>afhjælpe</w:t>
      </w:r>
      <w:r>
        <w:rPr>
          <w:spacing w:val="-12"/>
        </w:rPr>
        <w:t> </w:t>
      </w:r>
      <w:r>
        <w:rPr/>
        <w:t>spoofing,</w:t>
      </w:r>
      <w:r>
        <w:rPr>
          <w:spacing w:val="-14"/>
        </w:rPr>
        <w:t> </w:t>
      </w:r>
      <w:r>
        <w:rPr/>
        <w:t>men</w:t>
      </w:r>
      <w:r>
        <w:rPr>
          <w:spacing w:val="-13"/>
        </w:rPr>
        <w:t> </w:t>
      </w:r>
      <w:r>
        <w:rPr/>
        <w:t>det</w:t>
      </w:r>
      <w:r>
        <w:rPr>
          <w:spacing w:val="-13"/>
        </w:rPr>
        <w:t> </w:t>
      </w:r>
      <w:r>
        <w:rPr/>
        <w:t>gælder,</w:t>
      </w:r>
      <w:r>
        <w:rPr>
          <w:spacing w:val="-12"/>
        </w:rPr>
        <w:t> </w:t>
      </w:r>
      <w:r>
        <w:rPr/>
        <w:t>at</w:t>
      </w:r>
      <w:r>
        <w:rPr>
          <w:spacing w:val="-13"/>
        </w:rPr>
        <w:t> </w:t>
      </w:r>
      <w:r>
        <w:rPr/>
        <w:t>et</w:t>
      </w:r>
      <w:r>
        <w:rPr>
          <w:spacing w:val="-11"/>
        </w:rPr>
        <w:t> </w:t>
      </w:r>
      <w:r>
        <w:rPr/>
        <w:t>spoofingangreb</w:t>
      </w:r>
      <w:r>
        <w:rPr>
          <w:spacing w:val="-14"/>
        </w:rPr>
        <w:t> </w:t>
      </w:r>
      <w:r>
        <w:rPr/>
        <w:t>kun</w:t>
      </w:r>
      <w:r>
        <w:rPr>
          <w:spacing w:val="-14"/>
        </w:rPr>
        <w:t> </w:t>
      </w:r>
      <w:r>
        <w:rPr/>
        <w:t>lykkes,</w:t>
      </w:r>
      <w:r>
        <w:rPr>
          <w:spacing w:val="-14"/>
        </w:rPr>
        <w:t> </w:t>
      </w:r>
      <w:r>
        <w:rPr/>
        <w:t>såfremt</w:t>
      </w:r>
      <w:r>
        <w:rPr>
          <w:spacing w:val="-12"/>
        </w:rPr>
        <w:t> </w:t>
      </w:r>
      <w:r>
        <w:rPr/>
        <w:t>den</w:t>
      </w:r>
      <w:r>
        <w:rPr>
          <w:spacing w:val="-14"/>
        </w:rPr>
        <w:t> </w:t>
      </w:r>
      <w:r>
        <w:rPr/>
        <w:t>spoofede bruger ikke opdager hændelsen. Allerede i 2016 udtalte Google, at OS-NMA er det vigtigste bidrag Galileo kan bringe til det internationale</w:t>
      </w:r>
      <w:r>
        <w:rPr>
          <w:spacing w:val="-4"/>
        </w:rPr>
        <w:t> </w:t>
      </w:r>
      <w:r>
        <w:rPr/>
        <w:t>GNSS-miljø.</w:t>
      </w:r>
      <w:r>
        <w:rPr>
          <w:vertAlign w:val="superscript"/>
        </w:rPr>
        <w:t>11</w:t>
      </w:r>
    </w:p>
    <w:p>
      <w:pPr>
        <w:pStyle w:val="BodyText"/>
        <w:spacing w:before="7"/>
        <w:rPr>
          <w:sz w:val="19"/>
        </w:rPr>
      </w:pPr>
    </w:p>
    <w:p>
      <w:pPr>
        <w:pStyle w:val="BodyText"/>
        <w:spacing w:before="1"/>
        <w:ind w:left="311" w:right="305"/>
        <w:jc w:val="both"/>
      </w:pPr>
      <w:r>
        <w:rPr/>
        <w:t>Foruden Galileo og BeiDou vil GPS forsætte moderniseringen til GPS III og GLONASS opsende flere GLONASS K satellitter.</w:t>
      </w:r>
    </w:p>
    <w:p>
      <w:pPr>
        <w:pStyle w:val="BodyText"/>
        <w:spacing w:before="8"/>
        <w:rPr>
          <w:sz w:val="19"/>
        </w:rPr>
      </w:pPr>
    </w:p>
    <w:p>
      <w:pPr>
        <w:pStyle w:val="BodyText"/>
        <w:ind w:left="311" w:right="305"/>
        <w:jc w:val="both"/>
      </w:pPr>
      <w:r>
        <w:rPr/>
        <w:t>Inden for augmentationssystemer repræsenterer </w:t>
      </w:r>
      <w:r>
        <w:rPr>
          <w:b/>
        </w:rPr>
        <w:t>Sapcorda </w:t>
      </w:r>
      <w:r>
        <w:rPr/>
        <w:t>(Safe And Precise CORrection DAta) en interessant udvikling. Sapcorda er et joint-venture mellem u-blox, Bosch, Mitsubishi Electric og Geo++, og er udviklet til at give selvkørende biler en sikker højnøjagtighedstjeneste.</w:t>
      </w:r>
    </w:p>
    <w:p>
      <w:pPr>
        <w:pStyle w:val="BodyText"/>
        <w:spacing w:before="9"/>
        <w:rPr>
          <w:sz w:val="19"/>
        </w:rPr>
      </w:pPr>
    </w:p>
    <w:p>
      <w:pPr>
        <w:pStyle w:val="BodyText"/>
        <w:spacing w:before="1"/>
        <w:ind w:left="311" w:right="304"/>
        <w:jc w:val="both"/>
      </w:pPr>
      <w:r>
        <w:rPr/>
        <w:t>At selvkørende biler kræver høj nøjagtighed er ikke overraskende. Det relaterede anvendelsesom- råde,</w:t>
      </w:r>
      <w:r>
        <w:rPr>
          <w:spacing w:val="-9"/>
        </w:rPr>
        <w:t> </w:t>
      </w:r>
      <w:r>
        <w:rPr/>
        <w:t>droner,</w:t>
      </w:r>
      <w:r>
        <w:rPr>
          <w:spacing w:val="-8"/>
        </w:rPr>
        <w:t> </w:t>
      </w:r>
      <w:r>
        <w:rPr/>
        <w:t>viser,</w:t>
      </w:r>
      <w:r>
        <w:rPr>
          <w:spacing w:val="-9"/>
        </w:rPr>
        <w:t> </w:t>
      </w:r>
      <w:r>
        <w:rPr/>
        <w:t>at</w:t>
      </w:r>
      <w:r>
        <w:rPr>
          <w:spacing w:val="-8"/>
        </w:rPr>
        <w:t> </w:t>
      </w:r>
      <w:r>
        <w:rPr/>
        <w:t>der</w:t>
      </w:r>
      <w:r>
        <w:rPr>
          <w:spacing w:val="-10"/>
        </w:rPr>
        <w:t> </w:t>
      </w:r>
      <w:r>
        <w:rPr/>
        <w:t>er</w:t>
      </w:r>
      <w:r>
        <w:rPr>
          <w:spacing w:val="-8"/>
        </w:rPr>
        <w:t> </w:t>
      </w:r>
      <w:r>
        <w:rPr/>
        <w:t>et</w:t>
      </w:r>
      <w:r>
        <w:rPr>
          <w:spacing w:val="-11"/>
        </w:rPr>
        <w:t> </w:t>
      </w:r>
      <w:r>
        <w:rPr/>
        <w:t>marked</w:t>
      </w:r>
      <w:r>
        <w:rPr>
          <w:spacing w:val="-8"/>
        </w:rPr>
        <w:t> </w:t>
      </w:r>
      <w:r>
        <w:rPr/>
        <w:t>for</w:t>
      </w:r>
      <w:r>
        <w:rPr>
          <w:spacing w:val="-9"/>
        </w:rPr>
        <w:t> </w:t>
      </w:r>
      <w:r>
        <w:rPr/>
        <w:t>høj</w:t>
      </w:r>
      <w:r>
        <w:rPr>
          <w:spacing w:val="-8"/>
        </w:rPr>
        <w:t> </w:t>
      </w:r>
      <w:r>
        <w:rPr/>
        <w:t>nøjagtighed.</w:t>
      </w:r>
      <w:r>
        <w:rPr>
          <w:spacing w:val="-10"/>
        </w:rPr>
        <w:t> </w:t>
      </w:r>
      <w:r>
        <w:rPr/>
        <w:t>DJI,</w:t>
      </w:r>
      <w:r>
        <w:rPr>
          <w:spacing w:val="-8"/>
        </w:rPr>
        <w:t> </w:t>
      </w:r>
      <w:r>
        <w:rPr/>
        <w:t>som</w:t>
      </w:r>
      <w:r>
        <w:rPr>
          <w:spacing w:val="-10"/>
        </w:rPr>
        <w:t> </w:t>
      </w:r>
      <w:r>
        <w:rPr/>
        <w:t>er</w:t>
      </w:r>
      <w:r>
        <w:rPr>
          <w:spacing w:val="-8"/>
        </w:rPr>
        <w:t> </w:t>
      </w:r>
      <w:r>
        <w:rPr/>
        <w:t>den</w:t>
      </w:r>
      <w:r>
        <w:rPr>
          <w:spacing w:val="-11"/>
        </w:rPr>
        <w:t> </w:t>
      </w:r>
      <w:r>
        <w:rPr/>
        <w:t>største</w:t>
      </w:r>
      <w:r>
        <w:rPr>
          <w:spacing w:val="-10"/>
        </w:rPr>
        <w:t> </w:t>
      </w:r>
      <w:r>
        <w:rPr/>
        <w:t>droneproducent, har således udviklet RTK-baserede navigationssystemer til droner netop for at sikre så høj nøjagtig- hed som</w:t>
      </w:r>
      <w:r>
        <w:rPr>
          <w:spacing w:val="-2"/>
        </w:rPr>
        <w:t> </w:t>
      </w:r>
      <w:r>
        <w:rPr/>
        <w:t>muligt.</w:t>
      </w:r>
    </w:p>
    <w:p>
      <w:pPr>
        <w:pStyle w:val="BodyText"/>
        <w:spacing w:before="9"/>
        <w:rPr>
          <w:sz w:val="19"/>
        </w:rPr>
      </w:pPr>
    </w:p>
    <w:p>
      <w:pPr>
        <w:pStyle w:val="Heading3"/>
        <w:numPr>
          <w:ilvl w:val="2"/>
          <w:numId w:val="4"/>
        </w:numPr>
        <w:tabs>
          <w:tab w:pos="1389" w:val="left" w:leader="none"/>
          <w:tab w:pos="1390" w:val="left" w:leader="none"/>
        </w:tabs>
        <w:spacing w:line="240" w:lineRule="auto" w:before="0" w:after="0"/>
        <w:ind w:left="1389" w:right="0" w:hanging="1078"/>
        <w:jc w:val="both"/>
      </w:pPr>
      <w:r>
        <w:rPr>
          <w:color w:val="053579"/>
        </w:rPr>
        <w:t>På længere sigt (til</w:t>
      </w:r>
      <w:r>
        <w:rPr>
          <w:color w:val="053579"/>
          <w:spacing w:val="-1"/>
        </w:rPr>
        <w:t> </w:t>
      </w:r>
      <w:r>
        <w:rPr>
          <w:color w:val="053579"/>
        </w:rPr>
        <w:t>2030)</w:t>
      </w:r>
    </w:p>
    <w:p>
      <w:pPr>
        <w:pStyle w:val="BodyText"/>
        <w:spacing w:before="7"/>
        <w:rPr>
          <w:b/>
          <w:sz w:val="19"/>
        </w:rPr>
      </w:pPr>
    </w:p>
    <w:p>
      <w:pPr>
        <w:pStyle w:val="BodyText"/>
        <w:ind w:left="311" w:right="307"/>
        <w:jc w:val="both"/>
      </w:pPr>
      <w:r>
        <w:rPr/>
        <w:t>Der er to store udviklingsområder mellem i dag og 2030. En er de teknologiske muligheder, der åb- nes ved udviklingen og udrulningen af 5G, og den anden er de krav, der forventes at komme fra brugere i førerløs transport, og som er nævnt ovenfor.</w:t>
      </w:r>
    </w:p>
    <w:p>
      <w:pPr>
        <w:pStyle w:val="BodyText"/>
        <w:spacing w:before="7"/>
        <w:rPr>
          <w:sz w:val="19"/>
        </w:rPr>
      </w:pPr>
    </w:p>
    <w:p>
      <w:pPr>
        <w:pStyle w:val="BodyText"/>
        <w:ind w:left="311" w:right="303"/>
        <w:jc w:val="both"/>
      </w:pPr>
      <w:r>
        <w:rPr/>
        <w:t>Den femte generation af mobiltelefoni, </w:t>
      </w:r>
      <w:r>
        <w:rPr>
          <w:b/>
        </w:rPr>
        <w:t>5G</w:t>
      </w:r>
      <w:r>
        <w:rPr/>
        <w:t>, er forudsagt til at blive et stort teknologisk spring. Hvor 4G kan levere hurtigt internet og mange forbindelser pr. mast vil 5G levere superhurtigt internet (ca. 200 gange hurtigere), og kunne klare ca. 1000 gange så mange forbindelser. 5G bliver den bæ- rende kommunikationsteknologi fra midten af næste årti og fundamental for Internet of Things.</w:t>
      </w:r>
      <w:r>
        <w:rPr>
          <w:vertAlign w:val="superscript"/>
        </w:rPr>
        <w:t>12</w:t>
      </w:r>
    </w:p>
    <w:p>
      <w:pPr>
        <w:pStyle w:val="BodyText"/>
        <w:spacing w:before="9"/>
        <w:rPr>
          <w:sz w:val="19"/>
        </w:rPr>
      </w:pPr>
    </w:p>
    <w:p>
      <w:pPr>
        <w:pStyle w:val="BodyText"/>
        <w:ind w:left="311" w:right="304"/>
        <w:jc w:val="both"/>
      </w:pPr>
      <w:r>
        <w:rPr/>
        <w:t>Fra et positioneringsperspektiv er den lave latens i 5G den mest interessante udvikling. Den lave latens</w:t>
      </w:r>
      <w:r>
        <w:rPr>
          <w:spacing w:val="-6"/>
        </w:rPr>
        <w:t> </w:t>
      </w:r>
      <w:r>
        <w:rPr/>
        <w:t>(1ms)</w:t>
      </w:r>
      <w:r>
        <w:rPr>
          <w:spacing w:val="-2"/>
        </w:rPr>
        <w:t> </w:t>
      </w:r>
      <w:r>
        <w:rPr/>
        <w:t>gør</w:t>
      </w:r>
      <w:r>
        <w:rPr>
          <w:spacing w:val="-4"/>
        </w:rPr>
        <w:t> </w:t>
      </w:r>
      <w:r>
        <w:rPr/>
        <w:t>det</w:t>
      </w:r>
      <w:r>
        <w:rPr>
          <w:spacing w:val="-4"/>
        </w:rPr>
        <w:t> </w:t>
      </w:r>
      <w:r>
        <w:rPr/>
        <w:t>sandsynligt,</w:t>
      </w:r>
      <w:r>
        <w:rPr>
          <w:spacing w:val="-1"/>
        </w:rPr>
        <w:t> </w:t>
      </w:r>
      <w:r>
        <w:rPr/>
        <w:t>at</w:t>
      </w:r>
      <w:r>
        <w:rPr>
          <w:spacing w:val="-2"/>
        </w:rPr>
        <w:t> </w:t>
      </w:r>
      <w:r>
        <w:rPr/>
        <w:t>positionering</w:t>
      </w:r>
      <w:r>
        <w:rPr>
          <w:spacing w:val="-5"/>
        </w:rPr>
        <w:t> </w:t>
      </w:r>
      <w:r>
        <w:rPr/>
        <w:t>ved</w:t>
      </w:r>
      <w:r>
        <w:rPr>
          <w:spacing w:val="-3"/>
        </w:rPr>
        <w:t> </w:t>
      </w:r>
      <w:r>
        <w:rPr/>
        <w:t>5G</w:t>
      </w:r>
      <w:r>
        <w:rPr>
          <w:spacing w:val="-1"/>
        </w:rPr>
        <w:t> </w:t>
      </w:r>
      <w:r>
        <w:rPr/>
        <w:t>kan</w:t>
      </w:r>
      <w:r>
        <w:rPr>
          <w:spacing w:val="-5"/>
        </w:rPr>
        <w:t> </w:t>
      </w:r>
      <w:r>
        <w:rPr/>
        <w:t>anvende</w:t>
      </w:r>
      <w:r>
        <w:rPr>
          <w:spacing w:val="-3"/>
        </w:rPr>
        <w:t> </w:t>
      </w:r>
      <w:r>
        <w:rPr/>
        <w:t>TDOA</w:t>
      </w:r>
      <w:r>
        <w:rPr>
          <w:spacing w:val="-1"/>
        </w:rPr>
        <w:t> </w:t>
      </w:r>
      <w:r>
        <w:rPr/>
        <w:t>til</w:t>
      </w:r>
      <w:r>
        <w:rPr>
          <w:spacing w:val="-4"/>
        </w:rPr>
        <w:t> </w:t>
      </w:r>
      <w:r>
        <w:rPr/>
        <w:t>positioneringstjene- ster.</w:t>
      </w:r>
      <w:r>
        <w:rPr>
          <w:spacing w:val="-12"/>
        </w:rPr>
        <w:t> </w:t>
      </w:r>
      <w:r>
        <w:rPr/>
        <w:t>Derudover</w:t>
      </w:r>
      <w:r>
        <w:rPr>
          <w:spacing w:val="-10"/>
        </w:rPr>
        <w:t> </w:t>
      </w:r>
      <w:r>
        <w:rPr/>
        <w:t>er</w:t>
      </w:r>
      <w:r>
        <w:rPr>
          <w:spacing w:val="-8"/>
        </w:rPr>
        <w:t> </w:t>
      </w:r>
      <w:r>
        <w:rPr/>
        <w:t>antennernes</w:t>
      </w:r>
      <w:r>
        <w:rPr>
          <w:spacing w:val="-8"/>
        </w:rPr>
        <w:t> </w:t>
      </w:r>
      <w:r>
        <w:rPr/>
        <w:t>geometri</w:t>
      </w:r>
      <w:r>
        <w:rPr>
          <w:spacing w:val="-11"/>
        </w:rPr>
        <w:t> </w:t>
      </w:r>
      <w:r>
        <w:rPr/>
        <w:t>sådan,</w:t>
      </w:r>
      <w:r>
        <w:rPr>
          <w:spacing w:val="-10"/>
        </w:rPr>
        <w:t> </w:t>
      </w:r>
      <w:r>
        <w:rPr/>
        <w:t>at</w:t>
      </w:r>
      <w:r>
        <w:rPr>
          <w:spacing w:val="-10"/>
        </w:rPr>
        <w:t> </w:t>
      </w:r>
      <w:r>
        <w:rPr/>
        <w:t>det</w:t>
      </w:r>
      <w:r>
        <w:rPr>
          <w:spacing w:val="-10"/>
        </w:rPr>
        <w:t> </w:t>
      </w:r>
      <w:r>
        <w:rPr/>
        <w:t>er</w:t>
      </w:r>
      <w:r>
        <w:rPr>
          <w:spacing w:val="-10"/>
        </w:rPr>
        <w:t> </w:t>
      </w:r>
      <w:r>
        <w:rPr/>
        <w:t>muligt</w:t>
      </w:r>
      <w:r>
        <w:rPr>
          <w:spacing w:val="-10"/>
        </w:rPr>
        <w:t> </w:t>
      </w:r>
      <w:r>
        <w:rPr/>
        <w:t>at</w:t>
      </w:r>
      <w:r>
        <w:rPr>
          <w:spacing w:val="-10"/>
        </w:rPr>
        <w:t> </w:t>
      </w:r>
      <w:r>
        <w:rPr/>
        <w:t>beregne</w:t>
      </w:r>
      <w:r>
        <w:rPr>
          <w:spacing w:val="-8"/>
        </w:rPr>
        <w:t> </w:t>
      </w:r>
      <w:r>
        <w:rPr/>
        <w:t>den</w:t>
      </w:r>
      <w:r>
        <w:rPr>
          <w:spacing w:val="-13"/>
        </w:rPr>
        <w:t> </w:t>
      </w:r>
      <w:r>
        <w:rPr/>
        <w:t>vinkel,</w:t>
      </w:r>
      <w:r>
        <w:rPr>
          <w:spacing w:val="-8"/>
        </w:rPr>
        <w:t> </w:t>
      </w:r>
      <w:r>
        <w:rPr/>
        <w:t>som</w:t>
      </w:r>
      <w:r>
        <w:rPr>
          <w:spacing w:val="-9"/>
        </w:rPr>
        <w:t> </w:t>
      </w:r>
      <w:r>
        <w:rPr/>
        <w:t>signalet ankommer fra. Med tilstrækkelig mange målinger kan denne metode bruges til at beregne hvor brugeren er. De to funktioner i kombination forventes at bibringe bedre nøjagtighed end</w:t>
      </w:r>
      <w:r>
        <w:rPr>
          <w:spacing w:val="-21"/>
        </w:rPr>
        <w:t> </w:t>
      </w:r>
      <w:r>
        <w:rPr/>
        <w:t>5cm.</w:t>
      </w:r>
      <w:r>
        <w:rPr>
          <w:vertAlign w:val="superscript"/>
        </w:rPr>
        <w:t>13</w:t>
      </w:r>
    </w:p>
    <w:p>
      <w:pPr>
        <w:pStyle w:val="BodyText"/>
        <w:spacing w:before="7"/>
        <w:rPr>
          <w:sz w:val="19"/>
        </w:rPr>
      </w:pPr>
    </w:p>
    <w:p>
      <w:pPr>
        <w:pStyle w:val="BodyText"/>
        <w:ind w:left="311" w:right="305"/>
        <w:jc w:val="both"/>
      </w:pPr>
      <w:r>
        <w:rPr/>
        <w:t>Der er dog væsentlige barrierer, der skal overvindes, før 5G kan bruges som en pålidelig kilde til positionering. Alle tre eksisterende 4G netværk i Danmark har områder uden dækning, og det vil derfor kræve betydelige investeringer at opnå fuldkommen dækning for 5G.</w:t>
      </w:r>
      <w:r>
        <w:rPr>
          <w:vertAlign w:val="superscript"/>
        </w:rPr>
        <w:t>14</w:t>
      </w:r>
    </w:p>
    <w:p>
      <w:pPr>
        <w:pStyle w:val="BodyText"/>
        <w:rPr>
          <w:sz w:val="20"/>
        </w:rPr>
      </w:pPr>
    </w:p>
    <w:p>
      <w:pPr>
        <w:pStyle w:val="BodyText"/>
        <w:spacing w:before="8"/>
        <w:rPr>
          <w:sz w:val="15"/>
        </w:rPr>
      </w:pPr>
      <w:r>
        <w:rPr/>
        <w:pict>
          <v:line style="position:absolute;mso-position-horizontal-relative:page;mso-position-vertical-relative:paragraph;z-index:-712;mso-wrap-distance-left:0;mso-wrap-distance-right:0" from="76.584pt,11.920376pt" to="220.604pt,11.920376pt" stroked="true" strokeweight=".72003pt" strokecolor="#000000">
            <v:stroke dashstyle="solid"/>
            <w10:wrap type="topAndBottom"/>
          </v:line>
        </w:pict>
      </w:r>
    </w:p>
    <w:p>
      <w:pPr>
        <w:spacing w:before="70"/>
        <w:ind w:left="311" w:right="0" w:firstLine="0"/>
        <w:jc w:val="left"/>
        <w:rPr>
          <w:sz w:val="16"/>
        </w:rPr>
      </w:pPr>
      <w:r>
        <w:rPr>
          <w:position w:val="5"/>
          <w:sz w:val="10"/>
        </w:rPr>
        <w:t>11 </w:t>
      </w:r>
      <w:r>
        <w:rPr>
          <w:sz w:val="16"/>
        </w:rPr>
        <w:t>Frank van Diggelen (2018). </w:t>
      </w:r>
      <w:r>
        <w:rPr>
          <w:i/>
          <w:sz w:val="16"/>
        </w:rPr>
        <w:t>Afsluttende plenarsession International Navigation Conference 2016</w:t>
      </w:r>
      <w:r>
        <w:rPr>
          <w:sz w:val="16"/>
        </w:rPr>
        <w:t>. Glasgow, november 2016.</w:t>
      </w:r>
    </w:p>
    <w:p>
      <w:pPr>
        <w:spacing w:before="1"/>
        <w:ind w:left="311" w:right="247" w:firstLine="0"/>
        <w:jc w:val="left"/>
        <w:rPr>
          <w:sz w:val="16"/>
        </w:rPr>
      </w:pPr>
      <w:r>
        <w:rPr>
          <w:position w:val="5"/>
          <w:sz w:val="10"/>
        </w:rPr>
        <w:t>12 </w:t>
      </w:r>
      <w:r>
        <w:rPr>
          <w:sz w:val="16"/>
        </w:rPr>
        <w:t>Computerworld (2017). </w:t>
      </w:r>
      <w:r>
        <w:rPr>
          <w:i/>
          <w:sz w:val="16"/>
        </w:rPr>
        <w:t>Super-teknologien 5G vil (sikkert) forandre alt – vi mangler de geniale idéer og gyldne business cases</w:t>
      </w:r>
      <w:r>
        <w:rPr>
          <w:sz w:val="16"/>
        </w:rPr>
        <w:t>. samt Computerworld (2018). </w:t>
      </w:r>
      <w:r>
        <w:rPr>
          <w:i/>
          <w:sz w:val="16"/>
        </w:rPr>
        <w:t>TDC melder ud: Her er køreplanen for Danmarks kommende 5G-supernet</w:t>
      </w:r>
      <w:r>
        <w:rPr>
          <w:sz w:val="16"/>
        </w:rPr>
        <w:t>. Tilgængelige her: </w:t>
      </w:r>
      <w:hyperlink r:id="rId46">
        <w:r>
          <w:rPr>
            <w:color w:val="0000FF"/>
            <w:sz w:val="16"/>
            <w:u w:val="single" w:color="0000FF"/>
          </w:rPr>
          <w:t>https://www.compu-</w:t>
        </w:r>
      </w:hyperlink>
      <w:r>
        <w:rPr>
          <w:color w:val="0000FF"/>
          <w:sz w:val="16"/>
        </w:rPr>
        <w:t> </w:t>
      </w:r>
      <w:hyperlink r:id="rId46">
        <w:r>
          <w:rPr>
            <w:color w:val="0000FF"/>
            <w:sz w:val="16"/>
            <w:u w:val="single" w:color="0000FF"/>
          </w:rPr>
          <w:t>terworld.dk/art/240122/super-teknologien-5g-vil-sikkert-forandre-alt-vi-mangler-de-geniale-id-er-og-gyldne-business-cases</w:t>
        </w:r>
      </w:hyperlink>
      <w:r>
        <w:rPr>
          <w:color w:val="0000FF"/>
          <w:sz w:val="16"/>
        </w:rPr>
        <w:t> </w:t>
      </w:r>
      <w:r>
        <w:rPr>
          <w:sz w:val="16"/>
        </w:rPr>
        <w:t>og her: </w:t>
      </w:r>
      <w:hyperlink r:id="rId47">
        <w:r>
          <w:rPr>
            <w:color w:val="0000FF"/>
            <w:sz w:val="16"/>
            <w:u w:val="single" w:color="0000FF"/>
          </w:rPr>
          <w:t>https://www.computerworld.dk/art/243810/tdc-melder-ud-her-er-koereplanen-for-danmarks-kommende-5g-super-</w:t>
        </w:r>
      </w:hyperlink>
      <w:r>
        <w:rPr>
          <w:color w:val="0000FF"/>
          <w:sz w:val="16"/>
        </w:rPr>
        <w:t> </w:t>
      </w:r>
      <w:hyperlink r:id="rId47">
        <w:r>
          <w:rPr>
            <w:color w:val="0000FF"/>
            <w:sz w:val="16"/>
            <w:u w:val="single" w:color="0000FF"/>
          </w:rPr>
          <w:t>net#eezHJq4pypf46cZa.99</w:t>
        </w:r>
        <w:r>
          <w:rPr>
            <w:color w:val="0000FF"/>
            <w:sz w:val="16"/>
          </w:rPr>
          <w:t> </w:t>
        </w:r>
      </w:hyperlink>
      <w:r>
        <w:rPr>
          <w:sz w:val="16"/>
        </w:rPr>
        <w:t>[begge tilgået 20/11/18]</w:t>
      </w:r>
    </w:p>
    <w:p>
      <w:pPr>
        <w:spacing w:before="0"/>
        <w:ind w:left="311" w:right="0" w:firstLine="0"/>
        <w:jc w:val="left"/>
        <w:rPr>
          <w:sz w:val="16"/>
        </w:rPr>
      </w:pPr>
      <w:r>
        <w:rPr>
          <w:position w:val="5"/>
          <w:sz w:val="10"/>
        </w:rPr>
        <w:t>13 </w:t>
      </w:r>
      <w:r>
        <w:rPr>
          <w:sz w:val="16"/>
        </w:rPr>
        <w:t>Klaus Witrisal, Stefan Hinteregger, Josef Kulmer, Erik Leitinger, and Paul Meissner (2016). </w:t>
      </w:r>
      <w:r>
        <w:rPr>
          <w:i/>
          <w:sz w:val="16"/>
        </w:rPr>
        <w:t>High-accuracy Positioning for Indoor Applica- </w:t>
      </w:r>
      <w:r>
        <w:rPr>
          <w:i/>
          <w:sz w:val="16"/>
        </w:rPr>
        <w:t>tions: RFID, UWB, 5G, and beyond</w:t>
      </w:r>
      <w:r>
        <w:rPr>
          <w:sz w:val="16"/>
        </w:rPr>
        <w:t>. 2016 IEEE International Conference on RFID (RFID), 3-5 marts 2016.</w:t>
      </w:r>
    </w:p>
    <w:p>
      <w:pPr>
        <w:spacing w:line="193" w:lineRule="exact" w:before="0"/>
        <w:ind w:left="311" w:right="0" w:firstLine="0"/>
        <w:jc w:val="left"/>
        <w:rPr>
          <w:sz w:val="16"/>
        </w:rPr>
      </w:pPr>
      <w:r>
        <w:rPr>
          <w:position w:val="5"/>
          <w:sz w:val="10"/>
        </w:rPr>
        <w:t>14 </w:t>
      </w:r>
      <w:r>
        <w:rPr>
          <w:sz w:val="16"/>
        </w:rPr>
        <w:t>Mobil-Dækning. </w:t>
      </w:r>
      <w:r>
        <w:rPr>
          <w:i/>
          <w:sz w:val="16"/>
        </w:rPr>
        <w:t>4G dækning</w:t>
      </w:r>
      <w:r>
        <w:rPr>
          <w:sz w:val="16"/>
        </w:rPr>
        <w:t>. Tilgængelig her: </w:t>
      </w:r>
      <w:hyperlink r:id="rId48">
        <w:r>
          <w:rPr>
            <w:color w:val="0000FF"/>
            <w:sz w:val="16"/>
            <w:u w:val="single" w:color="0000FF"/>
          </w:rPr>
          <w:t>http://mobil-daekning.dk/4g-daekningskort/</w:t>
        </w:r>
        <w:r>
          <w:rPr>
            <w:color w:val="0000FF"/>
            <w:sz w:val="16"/>
          </w:rPr>
          <w:t> </w:t>
        </w:r>
      </w:hyperlink>
      <w:r>
        <w:rPr>
          <w:sz w:val="16"/>
        </w:rPr>
        <w:t>[tilgået 20/11/18]</w:t>
      </w:r>
    </w:p>
    <w:p>
      <w:pPr>
        <w:spacing w:after="0" w:line="193" w:lineRule="exact"/>
        <w:jc w:val="left"/>
        <w:rPr>
          <w:sz w:val="16"/>
        </w:rPr>
        <w:sectPr>
          <w:headerReference w:type="default" r:id="rId44"/>
          <w:footerReference w:type="default" r:id="rId45"/>
          <w:pgSz w:w="11910" w:h="16840"/>
          <w:pgMar w:header="753" w:footer="1228" w:top="1080" w:bottom="1420" w:left="1220" w:right="1220"/>
        </w:sectPr>
      </w:pPr>
    </w:p>
    <w:p>
      <w:pPr>
        <w:pStyle w:val="BodyText"/>
        <w:spacing w:before="10"/>
        <w:rPr>
          <w:sz w:val="26"/>
        </w:rPr>
      </w:pPr>
    </w:p>
    <w:p>
      <w:pPr>
        <w:pStyle w:val="Heading1"/>
        <w:numPr>
          <w:ilvl w:val="0"/>
          <w:numId w:val="4"/>
        </w:numPr>
        <w:tabs>
          <w:tab w:pos="1389" w:val="left" w:leader="none"/>
          <w:tab w:pos="1390" w:val="left" w:leader="none"/>
        </w:tabs>
        <w:spacing w:line="240" w:lineRule="auto" w:before="35" w:after="0"/>
        <w:ind w:left="1389" w:right="0" w:hanging="1078"/>
        <w:jc w:val="both"/>
        <w:rPr>
          <w:color w:val="053579"/>
        </w:rPr>
      </w:pPr>
      <w:bookmarkStart w:name="_bookmark11" w:id="19"/>
      <w:bookmarkEnd w:id="19"/>
      <w:r>
        <w:rPr>
          <w:b w:val="0"/>
        </w:rPr>
      </w:r>
      <w:bookmarkStart w:name="_bookmark11" w:id="20"/>
      <w:bookmarkEnd w:id="20"/>
      <w:r>
        <w:rPr>
          <w:color w:val="053579"/>
        </w:rPr>
        <w:t>Sa</w:t>
      </w:r>
      <w:r>
        <w:rPr>
          <w:color w:val="053579"/>
        </w:rPr>
        <w:t>mfundsøkonomisk værdi af</w:t>
      </w:r>
      <w:r>
        <w:rPr>
          <w:color w:val="053579"/>
          <w:spacing w:val="-9"/>
        </w:rPr>
        <w:t> </w:t>
      </w:r>
      <w:r>
        <w:rPr>
          <w:color w:val="053579"/>
        </w:rPr>
        <w:t>positioneringstjenester</w:t>
      </w:r>
    </w:p>
    <w:p>
      <w:pPr>
        <w:pStyle w:val="BodyText"/>
        <w:spacing w:before="6"/>
        <w:rPr>
          <w:b/>
          <w:sz w:val="29"/>
        </w:rPr>
      </w:pPr>
    </w:p>
    <w:p>
      <w:pPr>
        <w:pStyle w:val="BodyText"/>
        <w:ind w:left="311" w:right="307"/>
        <w:jc w:val="both"/>
      </w:pPr>
      <w:r>
        <w:rPr/>
        <w:t>Resultaterne i dette afsnit er baseret på analyser af sekundær litteratur, med justeringer til danske forhold. Afsnittet beskriver resultaterne fra tre separate, men forbundne, områder.</w:t>
      </w:r>
    </w:p>
    <w:p>
      <w:pPr>
        <w:pStyle w:val="BodyText"/>
        <w:spacing w:before="8"/>
        <w:rPr>
          <w:sz w:val="19"/>
        </w:rPr>
      </w:pPr>
    </w:p>
    <w:p>
      <w:pPr>
        <w:pStyle w:val="ListParagraph"/>
        <w:numPr>
          <w:ilvl w:val="0"/>
          <w:numId w:val="6"/>
        </w:numPr>
        <w:tabs>
          <w:tab w:pos="1105" w:val="left" w:leader="none"/>
          <w:tab w:pos="1106" w:val="left" w:leader="none"/>
        </w:tabs>
        <w:spacing w:line="240" w:lineRule="auto" w:before="1" w:after="0"/>
        <w:ind w:left="1106" w:right="0" w:hanging="363"/>
        <w:jc w:val="left"/>
        <w:rPr>
          <w:sz w:val="22"/>
        </w:rPr>
      </w:pPr>
      <w:r>
        <w:rPr>
          <w:sz w:val="22"/>
        </w:rPr>
        <w:t>Anvendelse af</w:t>
      </w:r>
      <w:r>
        <w:rPr>
          <w:spacing w:val="-3"/>
          <w:sz w:val="22"/>
        </w:rPr>
        <w:t> </w:t>
      </w:r>
      <w:r>
        <w:rPr>
          <w:sz w:val="22"/>
        </w:rPr>
        <w:t>positioneringstjenester;</w:t>
      </w:r>
    </w:p>
    <w:p>
      <w:pPr>
        <w:pStyle w:val="ListParagraph"/>
        <w:numPr>
          <w:ilvl w:val="0"/>
          <w:numId w:val="6"/>
        </w:numPr>
        <w:tabs>
          <w:tab w:pos="1105" w:val="left" w:leader="none"/>
          <w:tab w:pos="1106" w:val="left" w:leader="none"/>
        </w:tabs>
        <w:spacing w:line="240" w:lineRule="auto" w:before="60" w:after="0"/>
        <w:ind w:left="1106" w:right="0" w:hanging="363"/>
        <w:jc w:val="left"/>
        <w:rPr>
          <w:sz w:val="22"/>
        </w:rPr>
      </w:pPr>
      <w:r>
        <w:rPr>
          <w:sz w:val="22"/>
        </w:rPr>
        <w:t>Samfundsøkonomisk værdi af anvendelse af GNSS;</w:t>
      </w:r>
      <w:r>
        <w:rPr>
          <w:spacing w:val="-1"/>
          <w:sz w:val="22"/>
        </w:rPr>
        <w:t> </w:t>
      </w:r>
      <w:r>
        <w:rPr>
          <w:sz w:val="22"/>
        </w:rPr>
        <w:t>og</w:t>
      </w:r>
    </w:p>
    <w:p>
      <w:pPr>
        <w:pStyle w:val="ListParagraph"/>
        <w:numPr>
          <w:ilvl w:val="0"/>
          <w:numId w:val="6"/>
        </w:numPr>
        <w:tabs>
          <w:tab w:pos="1105" w:val="left" w:leader="none"/>
          <w:tab w:pos="1106" w:val="left" w:leader="none"/>
        </w:tabs>
        <w:spacing w:line="240" w:lineRule="auto" w:before="60" w:after="0"/>
        <w:ind w:left="1106" w:right="0" w:hanging="363"/>
        <w:jc w:val="left"/>
        <w:rPr>
          <w:sz w:val="22"/>
        </w:rPr>
      </w:pPr>
      <w:r>
        <w:rPr>
          <w:sz w:val="22"/>
        </w:rPr>
        <w:t>Opregning af tab ved udfald af</w:t>
      </w:r>
      <w:r>
        <w:rPr>
          <w:spacing w:val="-6"/>
          <w:sz w:val="22"/>
        </w:rPr>
        <w:t> </w:t>
      </w:r>
      <w:r>
        <w:rPr>
          <w:sz w:val="22"/>
        </w:rPr>
        <w:t>GNSS.</w:t>
      </w:r>
    </w:p>
    <w:p>
      <w:pPr>
        <w:pStyle w:val="BodyText"/>
        <w:spacing w:before="8"/>
        <w:rPr>
          <w:sz w:val="19"/>
        </w:rPr>
      </w:pPr>
    </w:p>
    <w:p>
      <w:pPr>
        <w:pStyle w:val="BodyText"/>
        <w:ind w:left="311" w:right="302"/>
        <w:jc w:val="both"/>
      </w:pPr>
      <w:r>
        <w:rPr/>
        <w:t>Afsnittet er struktureret efter de tre områder, og i hvert delafsnit redegøres for den anvendte me- tode samt resultaterne af analysen.</w:t>
      </w:r>
    </w:p>
    <w:p>
      <w:pPr>
        <w:pStyle w:val="BodyText"/>
        <w:spacing w:before="6"/>
        <w:rPr>
          <w:sz w:val="19"/>
        </w:rPr>
      </w:pPr>
    </w:p>
    <w:p>
      <w:pPr>
        <w:pStyle w:val="BodyText"/>
        <w:spacing w:before="1"/>
        <w:ind w:left="311" w:right="304"/>
        <w:jc w:val="both"/>
      </w:pPr>
      <w:r>
        <w:rPr/>
        <w:t>Selvom resultaterne er tæt forbundne, er det vigtigt at understrege, at de præsenterer forskellige analyser.</w:t>
      </w:r>
      <w:r>
        <w:rPr>
          <w:spacing w:val="-7"/>
        </w:rPr>
        <w:t> </w:t>
      </w:r>
      <w:r>
        <w:rPr/>
        <w:t>Anvendelse</w:t>
      </w:r>
      <w:r>
        <w:rPr>
          <w:spacing w:val="-5"/>
        </w:rPr>
        <w:t> </w:t>
      </w:r>
      <w:r>
        <w:rPr/>
        <w:t>af</w:t>
      </w:r>
      <w:r>
        <w:rPr>
          <w:spacing w:val="-8"/>
        </w:rPr>
        <w:t> </w:t>
      </w:r>
      <w:r>
        <w:rPr/>
        <w:t>GNSS</w:t>
      </w:r>
      <w:r>
        <w:rPr>
          <w:spacing w:val="-7"/>
        </w:rPr>
        <w:t> </w:t>
      </w:r>
      <w:r>
        <w:rPr/>
        <w:t>og</w:t>
      </w:r>
      <w:r>
        <w:rPr>
          <w:spacing w:val="-6"/>
        </w:rPr>
        <w:t> </w:t>
      </w:r>
      <w:r>
        <w:rPr/>
        <w:t>samfundsøkonomisk</w:t>
      </w:r>
      <w:r>
        <w:rPr>
          <w:spacing w:val="-8"/>
        </w:rPr>
        <w:t> </w:t>
      </w:r>
      <w:r>
        <w:rPr/>
        <w:t>værdi</w:t>
      </w:r>
      <w:r>
        <w:rPr>
          <w:spacing w:val="-6"/>
        </w:rPr>
        <w:t> </w:t>
      </w:r>
      <w:r>
        <w:rPr/>
        <w:t>af</w:t>
      </w:r>
      <w:r>
        <w:rPr>
          <w:spacing w:val="-6"/>
        </w:rPr>
        <w:t> </w:t>
      </w:r>
      <w:r>
        <w:rPr/>
        <w:t>brug</w:t>
      </w:r>
      <w:r>
        <w:rPr>
          <w:spacing w:val="-9"/>
        </w:rPr>
        <w:t> </w:t>
      </w:r>
      <w:r>
        <w:rPr/>
        <w:t>af</w:t>
      </w:r>
      <w:r>
        <w:rPr>
          <w:spacing w:val="-6"/>
        </w:rPr>
        <w:t> </w:t>
      </w:r>
      <w:r>
        <w:rPr/>
        <w:t>GNSS</w:t>
      </w:r>
      <w:r>
        <w:rPr>
          <w:spacing w:val="-9"/>
        </w:rPr>
        <w:t> </w:t>
      </w:r>
      <w:r>
        <w:rPr/>
        <w:t>vurderes</w:t>
      </w:r>
      <w:r>
        <w:rPr>
          <w:spacing w:val="-5"/>
        </w:rPr>
        <w:t> </w:t>
      </w:r>
      <w:r>
        <w:rPr/>
        <w:t>i</w:t>
      </w:r>
      <w:r>
        <w:rPr>
          <w:spacing w:val="-8"/>
        </w:rPr>
        <w:t> </w:t>
      </w:r>
      <w:r>
        <w:rPr/>
        <w:t>en</w:t>
      </w:r>
      <w:r>
        <w:rPr>
          <w:spacing w:val="-6"/>
        </w:rPr>
        <w:t> </w:t>
      </w:r>
      <w:r>
        <w:rPr/>
        <w:t>situation, hvor GNSS er tilgængelig, og er den bedste tilgængelige løsning for positioneringstjenester. Opreg- ningen af tab redegør derimod for hvad der sker, hvis GNSS forsvinder og brugere, der er tilvænnet brug af GNSS pludselig skal finde alternative</w:t>
      </w:r>
      <w:r>
        <w:rPr>
          <w:spacing w:val="-9"/>
        </w:rPr>
        <w:t> </w:t>
      </w:r>
      <w:r>
        <w:rPr/>
        <w:t>metoder.</w:t>
      </w:r>
    </w:p>
    <w:p>
      <w:pPr>
        <w:pStyle w:val="BodyText"/>
        <w:spacing w:before="10"/>
        <w:rPr>
          <w:sz w:val="19"/>
        </w:rPr>
      </w:pPr>
    </w:p>
    <w:p>
      <w:pPr>
        <w:pStyle w:val="Heading2"/>
        <w:numPr>
          <w:ilvl w:val="1"/>
          <w:numId w:val="7"/>
        </w:numPr>
        <w:tabs>
          <w:tab w:pos="1389" w:val="left" w:leader="none"/>
          <w:tab w:pos="1390" w:val="left" w:leader="none"/>
        </w:tabs>
        <w:spacing w:line="240" w:lineRule="auto" w:before="0" w:after="0"/>
        <w:ind w:left="1389" w:right="0" w:hanging="1078"/>
        <w:jc w:val="both"/>
      </w:pPr>
      <w:bookmarkStart w:name="_bookmark12" w:id="21"/>
      <w:bookmarkEnd w:id="21"/>
      <w:r>
        <w:rPr>
          <w:b w:val="0"/>
        </w:rPr>
      </w:r>
      <w:bookmarkStart w:name="_bookmark12" w:id="22"/>
      <w:bookmarkEnd w:id="22"/>
      <w:r>
        <w:rPr>
          <w:color w:val="053579"/>
        </w:rPr>
        <w:t>An</w:t>
      </w:r>
      <w:r>
        <w:rPr>
          <w:color w:val="053579"/>
        </w:rPr>
        <w:t>vendelse af</w:t>
      </w:r>
      <w:r>
        <w:rPr>
          <w:color w:val="053579"/>
          <w:spacing w:val="-2"/>
        </w:rPr>
        <w:t> </w:t>
      </w:r>
      <w:r>
        <w:rPr>
          <w:color w:val="053579"/>
        </w:rPr>
        <w:t>positioneringstjenester</w:t>
      </w:r>
    </w:p>
    <w:p>
      <w:pPr>
        <w:pStyle w:val="BodyText"/>
        <w:spacing w:before="238"/>
        <w:ind w:left="311"/>
        <w:jc w:val="both"/>
      </w:pPr>
      <w:r>
        <w:rPr/>
        <w:t>Formålet med dette afsnit er at undersøge hvilken del af Danmarks BNP, der afhænger af GNSS.</w:t>
      </w:r>
    </w:p>
    <w:p>
      <w:pPr>
        <w:pStyle w:val="BodyText"/>
        <w:spacing w:before="9"/>
        <w:rPr>
          <w:sz w:val="19"/>
        </w:rPr>
      </w:pPr>
    </w:p>
    <w:p>
      <w:pPr>
        <w:pStyle w:val="Heading3"/>
        <w:numPr>
          <w:ilvl w:val="2"/>
          <w:numId w:val="7"/>
        </w:numPr>
        <w:tabs>
          <w:tab w:pos="1389" w:val="left" w:leader="none"/>
          <w:tab w:pos="1390" w:val="left" w:leader="none"/>
        </w:tabs>
        <w:spacing w:line="240" w:lineRule="auto" w:before="0" w:after="0"/>
        <w:ind w:left="1389" w:right="0" w:hanging="1078"/>
        <w:jc w:val="both"/>
      </w:pPr>
      <w:r>
        <w:rPr>
          <w:color w:val="053579"/>
        </w:rPr>
        <w:t>Metode</w:t>
      </w:r>
    </w:p>
    <w:p>
      <w:pPr>
        <w:pStyle w:val="BodyText"/>
        <w:spacing w:before="7"/>
        <w:rPr>
          <w:b/>
          <w:sz w:val="19"/>
        </w:rPr>
      </w:pPr>
    </w:p>
    <w:p>
      <w:pPr>
        <w:pStyle w:val="BodyText"/>
        <w:spacing w:before="1"/>
        <w:ind w:left="311" w:right="302"/>
        <w:jc w:val="both"/>
      </w:pPr>
      <w:r>
        <w:rPr/>
        <w:t>BNP findes i Danmarks Statistiks data over produktion, bruttoværditilvækst og indkomstdannelse for 117 forskellige brancher.</w:t>
      </w:r>
      <w:r>
        <w:rPr>
          <w:vertAlign w:val="superscript"/>
        </w:rPr>
        <w:t>15</w:t>
      </w:r>
      <w:r>
        <w:rPr>
          <w:vertAlign w:val="baseline"/>
        </w:rPr>
        <w:t> Data er for 2015, da dette er det seneste år med flest forskellige brancher. Der eksisterer data for 2017, men disse er på 69-branche niveau. Disse data anvendes til en sensitivitetsanalyse.</w:t>
      </w:r>
    </w:p>
    <w:p>
      <w:pPr>
        <w:pStyle w:val="BodyText"/>
        <w:spacing w:before="9"/>
        <w:rPr>
          <w:sz w:val="19"/>
        </w:rPr>
      </w:pPr>
    </w:p>
    <w:p>
      <w:pPr>
        <w:pStyle w:val="BodyText"/>
        <w:ind w:left="311" w:right="302"/>
        <w:jc w:val="both"/>
      </w:pPr>
      <w:r>
        <w:rPr/>
        <w:t>Afhængighed</w:t>
      </w:r>
      <w:r>
        <w:rPr>
          <w:spacing w:val="-2"/>
        </w:rPr>
        <w:t> </w:t>
      </w:r>
      <w:r>
        <w:rPr/>
        <w:t>af</w:t>
      </w:r>
      <w:r>
        <w:rPr>
          <w:spacing w:val="-3"/>
        </w:rPr>
        <w:t> </w:t>
      </w:r>
      <w:r>
        <w:rPr/>
        <w:t>GNSS</w:t>
      </w:r>
      <w:r>
        <w:rPr>
          <w:spacing w:val="-4"/>
        </w:rPr>
        <w:t> </w:t>
      </w:r>
      <w:r>
        <w:rPr/>
        <w:t>er</w:t>
      </w:r>
      <w:r>
        <w:rPr>
          <w:spacing w:val="-2"/>
        </w:rPr>
        <w:t> </w:t>
      </w:r>
      <w:r>
        <w:rPr/>
        <w:t>baseret</w:t>
      </w:r>
      <w:r>
        <w:rPr>
          <w:spacing w:val="-1"/>
        </w:rPr>
        <w:t> </w:t>
      </w:r>
      <w:r>
        <w:rPr/>
        <w:t>på</w:t>
      </w:r>
      <w:r>
        <w:rPr>
          <w:spacing w:val="-2"/>
        </w:rPr>
        <w:t> </w:t>
      </w:r>
      <w:r>
        <w:rPr/>
        <w:t>en</w:t>
      </w:r>
      <w:r>
        <w:rPr>
          <w:spacing w:val="-2"/>
        </w:rPr>
        <w:t> </w:t>
      </w:r>
      <w:r>
        <w:rPr/>
        <w:t>analyse</w:t>
      </w:r>
      <w:r>
        <w:rPr>
          <w:spacing w:val="-2"/>
        </w:rPr>
        <w:t> </w:t>
      </w:r>
      <w:r>
        <w:rPr/>
        <w:t>af</w:t>
      </w:r>
      <w:r>
        <w:rPr>
          <w:spacing w:val="-3"/>
        </w:rPr>
        <w:t> </w:t>
      </w:r>
      <w:r>
        <w:rPr/>
        <w:t>hver</w:t>
      </w:r>
      <w:r>
        <w:rPr>
          <w:spacing w:val="-4"/>
        </w:rPr>
        <w:t> </w:t>
      </w:r>
      <w:r>
        <w:rPr/>
        <w:t>enkelt</w:t>
      </w:r>
      <w:r>
        <w:rPr>
          <w:spacing w:val="-2"/>
        </w:rPr>
        <w:t> </w:t>
      </w:r>
      <w:r>
        <w:rPr/>
        <w:t>branche.</w:t>
      </w:r>
      <w:r>
        <w:rPr>
          <w:spacing w:val="-3"/>
        </w:rPr>
        <w:t> </w:t>
      </w:r>
      <w:r>
        <w:rPr/>
        <w:t>En</w:t>
      </w:r>
      <w:r>
        <w:rPr>
          <w:spacing w:val="-3"/>
        </w:rPr>
        <w:t> </w:t>
      </w:r>
      <w:r>
        <w:rPr/>
        <w:t>branche</w:t>
      </w:r>
      <w:r>
        <w:rPr>
          <w:spacing w:val="-5"/>
        </w:rPr>
        <w:t> </w:t>
      </w:r>
      <w:r>
        <w:rPr/>
        <w:t>er</w:t>
      </w:r>
      <w:r>
        <w:rPr>
          <w:spacing w:val="-1"/>
        </w:rPr>
        <w:t> </w:t>
      </w:r>
      <w:r>
        <w:rPr/>
        <w:t>vurderet</w:t>
      </w:r>
      <w:r>
        <w:rPr>
          <w:spacing w:val="-4"/>
        </w:rPr>
        <w:t> </w:t>
      </w:r>
      <w:r>
        <w:rPr/>
        <w:t>til</w:t>
      </w:r>
      <w:r>
        <w:rPr>
          <w:spacing w:val="-3"/>
        </w:rPr>
        <w:t> </w:t>
      </w:r>
      <w:r>
        <w:rPr/>
        <w:t>at være afhængig af GNSS, hvis der eksisterer eksempler på, hvordan virksomheder i branchen bruger GNSS i højere grad end en tilfældig borger. Oplysninger om branchers brug af rummet er tilgænge- lige</w:t>
      </w:r>
      <w:r>
        <w:rPr>
          <w:spacing w:val="-1"/>
        </w:rPr>
        <w:t> </w:t>
      </w:r>
      <w:r>
        <w:rPr/>
        <w:t>i</w:t>
      </w:r>
      <w:r>
        <w:rPr>
          <w:spacing w:val="-2"/>
        </w:rPr>
        <w:t> </w:t>
      </w:r>
      <w:r>
        <w:rPr/>
        <w:t>Styrelsen</w:t>
      </w:r>
      <w:r>
        <w:rPr>
          <w:spacing w:val="-5"/>
        </w:rPr>
        <w:t> </w:t>
      </w:r>
      <w:r>
        <w:rPr/>
        <w:t>for</w:t>
      </w:r>
      <w:r>
        <w:rPr>
          <w:spacing w:val="-5"/>
        </w:rPr>
        <w:t> </w:t>
      </w:r>
      <w:r>
        <w:rPr/>
        <w:t>Forskning</w:t>
      </w:r>
      <w:r>
        <w:rPr>
          <w:spacing w:val="-2"/>
        </w:rPr>
        <w:t> </w:t>
      </w:r>
      <w:r>
        <w:rPr/>
        <w:t>og</w:t>
      </w:r>
      <w:r>
        <w:rPr>
          <w:spacing w:val="-5"/>
        </w:rPr>
        <w:t> </w:t>
      </w:r>
      <w:r>
        <w:rPr/>
        <w:t>Uddannelses</w:t>
      </w:r>
      <w:r>
        <w:rPr>
          <w:spacing w:val="-4"/>
        </w:rPr>
        <w:t> </w:t>
      </w:r>
      <w:r>
        <w:rPr/>
        <w:t>Rumstatistik,</w:t>
      </w:r>
      <w:r>
        <w:rPr>
          <w:vertAlign w:val="superscript"/>
        </w:rPr>
        <w:t>16</w:t>
      </w:r>
      <w:r>
        <w:rPr>
          <w:spacing w:val="-3"/>
          <w:vertAlign w:val="baseline"/>
        </w:rPr>
        <w:t> </w:t>
      </w:r>
      <w:r>
        <w:rPr>
          <w:vertAlign w:val="baseline"/>
        </w:rPr>
        <w:t>og</w:t>
      </w:r>
      <w:r>
        <w:rPr>
          <w:spacing w:val="-4"/>
          <w:vertAlign w:val="baseline"/>
        </w:rPr>
        <w:t> </w:t>
      </w:r>
      <w:r>
        <w:rPr>
          <w:vertAlign w:val="baseline"/>
        </w:rPr>
        <w:t>selvom</w:t>
      </w:r>
      <w:r>
        <w:rPr>
          <w:spacing w:val="-4"/>
          <w:vertAlign w:val="baseline"/>
        </w:rPr>
        <w:t> </w:t>
      </w:r>
      <w:r>
        <w:rPr>
          <w:vertAlign w:val="baseline"/>
        </w:rPr>
        <w:t>denne</w:t>
      </w:r>
      <w:r>
        <w:rPr>
          <w:spacing w:val="-4"/>
          <w:vertAlign w:val="baseline"/>
        </w:rPr>
        <w:t> </w:t>
      </w:r>
      <w:r>
        <w:rPr>
          <w:vertAlign w:val="baseline"/>
        </w:rPr>
        <w:t>kilde</w:t>
      </w:r>
      <w:r>
        <w:rPr>
          <w:spacing w:val="-4"/>
          <w:vertAlign w:val="baseline"/>
        </w:rPr>
        <w:t> </w:t>
      </w:r>
      <w:r>
        <w:rPr>
          <w:vertAlign w:val="baseline"/>
        </w:rPr>
        <w:t>ikke differentie- rer mellem rumtjenester, er det muligt at bestemme nogle anvendelser, der er</w:t>
      </w:r>
      <w:r>
        <w:rPr>
          <w:spacing w:val="-22"/>
          <w:vertAlign w:val="baseline"/>
        </w:rPr>
        <w:t> </w:t>
      </w:r>
      <w:r>
        <w:rPr>
          <w:vertAlign w:val="baseline"/>
        </w:rPr>
        <w:t>GNSS-specifikke.</w:t>
      </w:r>
    </w:p>
    <w:p>
      <w:pPr>
        <w:pStyle w:val="BodyText"/>
        <w:spacing w:before="7"/>
        <w:rPr>
          <w:sz w:val="19"/>
        </w:rPr>
      </w:pPr>
    </w:p>
    <w:p>
      <w:pPr>
        <w:spacing w:before="0"/>
        <w:ind w:left="311" w:right="302" w:firstLine="0"/>
        <w:jc w:val="both"/>
        <w:rPr>
          <w:sz w:val="22"/>
        </w:rPr>
      </w:pPr>
      <w:r>
        <w:rPr>
          <w:sz w:val="22"/>
        </w:rPr>
        <w:t>Yderligere oplysninger om GNSS-afhængighed hentes i Det Tværministerielle Rumudvalgs kom- mende </w:t>
      </w:r>
      <w:r>
        <w:rPr>
          <w:i/>
          <w:sz w:val="22"/>
        </w:rPr>
        <w:t>Sårbarhedsanalyse,</w:t>
      </w:r>
      <w:r>
        <w:rPr>
          <w:sz w:val="22"/>
          <w:vertAlign w:val="superscript"/>
        </w:rPr>
        <w:t>17</w:t>
      </w:r>
      <w:r>
        <w:rPr>
          <w:sz w:val="22"/>
          <w:vertAlign w:val="baseline"/>
        </w:rPr>
        <w:t> konsultationer i forbindelse med en tilsvarende analyse for UK Space Agency til </w:t>
      </w:r>
      <w:r>
        <w:rPr>
          <w:i/>
          <w:sz w:val="22"/>
          <w:vertAlign w:val="baseline"/>
        </w:rPr>
        <w:t>Size and Health of the UK Space Industry 2016 </w:t>
      </w:r>
      <w:r>
        <w:rPr>
          <w:sz w:val="22"/>
          <w:vertAlign w:val="baseline"/>
        </w:rPr>
        <w:t>samt GSA’s </w:t>
      </w:r>
      <w:r>
        <w:rPr>
          <w:i/>
          <w:sz w:val="22"/>
          <w:vertAlign w:val="baseline"/>
        </w:rPr>
        <w:t>GNSS Market Report</w:t>
      </w:r>
      <w:r>
        <w:rPr>
          <w:sz w:val="22"/>
          <w:vertAlign w:val="baseline"/>
        </w:rPr>
        <w:t>.</w:t>
      </w:r>
    </w:p>
    <w:p>
      <w:pPr>
        <w:pStyle w:val="BodyText"/>
        <w:spacing w:before="9"/>
        <w:rPr>
          <w:sz w:val="19"/>
        </w:rPr>
      </w:pPr>
    </w:p>
    <w:p>
      <w:pPr>
        <w:pStyle w:val="BodyText"/>
        <w:ind w:left="311" w:right="303"/>
        <w:jc w:val="both"/>
      </w:pPr>
      <w:r>
        <w:rPr/>
        <w:t>Bemærk at det kun er branchens primære anvendelse af GNSS, der analyseres. Det vil sige, en virk- somhed, som er afhængig af logistik og distribution, men har udliciteret denne opgave til en speci- aliseret leverandør, er ikke vurderet afhængig af GNSS. Denne sondring betyder specielt, at frem- stillingssektoren og detailhandlen ikke er vurderet til at afhænge af GNSS.</w:t>
      </w: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688;mso-wrap-distance-left:0;mso-wrap-distance-right:0" from="76.584pt,11.342671pt" to="220.604pt,11.342671pt" stroked="true" strokeweight=".71997pt" strokecolor="#000000">
            <v:stroke dashstyle="solid"/>
            <w10:wrap type="topAndBottom"/>
          </v:line>
        </w:pict>
      </w:r>
    </w:p>
    <w:p>
      <w:pPr>
        <w:spacing w:before="70"/>
        <w:ind w:left="311" w:right="344" w:firstLine="0"/>
        <w:jc w:val="left"/>
        <w:rPr>
          <w:sz w:val="16"/>
        </w:rPr>
      </w:pPr>
      <w:r>
        <w:rPr>
          <w:position w:val="5"/>
          <w:sz w:val="10"/>
        </w:rPr>
        <w:t>15 </w:t>
      </w:r>
      <w:r>
        <w:rPr>
          <w:sz w:val="16"/>
        </w:rPr>
        <w:t>Danmarks Statistik (2018). </w:t>
      </w:r>
      <w:r>
        <w:rPr>
          <w:i/>
          <w:sz w:val="16"/>
        </w:rPr>
        <w:t>NABP117: 1-2.1.1 Produktion, Bvt Og Indkomstdannelse (117-Gruppering) Efter Transaktion, Branche Og </w:t>
      </w:r>
      <w:r>
        <w:rPr>
          <w:i/>
          <w:sz w:val="16"/>
        </w:rPr>
        <w:t>Prisenhed</w:t>
      </w:r>
      <w:r>
        <w:rPr>
          <w:sz w:val="16"/>
        </w:rPr>
        <w:t>. Tilgængelig her: </w:t>
      </w:r>
      <w:hyperlink r:id="rId51">
        <w:r>
          <w:rPr>
            <w:color w:val="0000FF"/>
            <w:sz w:val="16"/>
            <w:u w:val="single" w:color="0000FF"/>
          </w:rPr>
          <w:t>www.statistikbanken.dk/NABP117</w:t>
        </w:r>
      </w:hyperlink>
    </w:p>
    <w:p>
      <w:pPr>
        <w:spacing w:before="0"/>
        <w:ind w:left="311" w:right="247" w:firstLine="0"/>
        <w:jc w:val="left"/>
        <w:rPr>
          <w:sz w:val="16"/>
        </w:rPr>
      </w:pPr>
      <w:r>
        <w:rPr>
          <w:position w:val="5"/>
          <w:sz w:val="10"/>
        </w:rPr>
        <w:t>16 </w:t>
      </w:r>
      <w:r>
        <w:rPr>
          <w:sz w:val="16"/>
        </w:rPr>
        <w:t>Styrelsen for Forskning og Uddannelse (2018). </w:t>
      </w:r>
      <w:r>
        <w:rPr>
          <w:i/>
          <w:sz w:val="16"/>
        </w:rPr>
        <w:t>Rumstatistik – Rumområdets betydning for den danske økonomi i tal. </w:t>
      </w:r>
      <w:r>
        <w:rPr>
          <w:sz w:val="16"/>
        </w:rPr>
        <w:t>Vi takker Styrelsen for Forskning og Uddannelse for at have stillet mere detaljerede data til rådighed for denne analyse.</w:t>
      </w:r>
    </w:p>
    <w:p>
      <w:pPr>
        <w:spacing w:before="0"/>
        <w:ind w:left="311" w:right="344" w:firstLine="0"/>
        <w:jc w:val="left"/>
        <w:rPr>
          <w:sz w:val="16"/>
        </w:rPr>
      </w:pPr>
      <w:r>
        <w:rPr>
          <w:position w:val="5"/>
          <w:sz w:val="10"/>
        </w:rPr>
        <w:t>17 </w:t>
      </w:r>
      <w:r>
        <w:rPr>
          <w:sz w:val="16"/>
        </w:rPr>
        <w:t>London Economics (2019). </w:t>
      </w:r>
      <w:r>
        <w:rPr>
          <w:i/>
          <w:sz w:val="16"/>
        </w:rPr>
        <w:t>Denmark’s economic vulnerability to a loss of satellite-based PNT. </w:t>
      </w:r>
      <w:r>
        <w:rPr>
          <w:sz w:val="16"/>
        </w:rPr>
        <w:t>Forventes offentliggjort i marts 2019 af Styrelsen for Forskning og Uddannelse.</w:t>
      </w:r>
    </w:p>
    <w:p>
      <w:pPr>
        <w:spacing w:after="0"/>
        <w:jc w:val="left"/>
        <w:rPr>
          <w:sz w:val="16"/>
        </w:rPr>
        <w:sectPr>
          <w:headerReference w:type="default" r:id="rId49"/>
          <w:footerReference w:type="default" r:id="rId50"/>
          <w:pgSz w:w="11910" w:h="16840"/>
          <w:pgMar w:header="753" w:footer="1201" w:top="1080" w:bottom="1400" w:left="1220" w:right="1220"/>
        </w:sectPr>
      </w:pPr>
    </w:p>
    <w:p>
      <w:pPr>
        <w:pStyle w:val="BodyText"/>
        <w:rPr>
          <w:sz w:val="25"/>
        </w:rPr>
      </w:pPr>
    </w:p>
    <w:p>
      <w:pPr>
        <w:spacing w:before="56"/>
        <w:ind w:left="311" w:right="305" w:firstLine="0"/>
        <w:jc w:val="both"/>
        <w:rPr>
          <w:sz w:val="22"/>
        </w:rPr>
      </w:pPr>
      <w:r>
        <w:rPr>
          <w:sz w:val="22"/>
        </w:rPr>
        <w:t>Resultaterne af analysen skal forstås som </w:t>
      </w:r>
      <w:r>
        <w:rPr>
          <w:i/>
          <w:sz w:val="22"/>
        </w:rPr>
        <w:t>andelen af Danmarks BNP, der skabes i brancher, der er </w:t>
      </w:r>
      <w:r>
        <w:rPr>
          <w:i/>
          <w:sz w:val="22"/>
        </w:rPr>
        <w:t>afhængige af GNSS i større grad end den gennemsnitlige borger</w:t>
      </w:r>
      <w:r>
        <w:rPr>
          <w:sz w:val="22"/>
        </w:rPr>
        <w:t>. Det er dog ikke nødvendigvis alle aktiviteter i branchen, der bruger GNSS.</w:t>
      </w:r>
    </w:p>
    <w:p>
      <w:pPr>
        <w:pStyle w:val="BodyText"/>
        <w:spacing w:before="9"/>
        <w:rPr>
          <w:sz w:val="19"/>
        </w:rPr>
      </w:pPr>
    </w:p>
    <w:p>
      <w:pPr>
        <w:pStyle w:val="BodyText"/>
        <w:ind w:left="311"/>
        <w:jc w:val="both"/>
      </w:pPr>
      <w:r>
        <w:rPr/>
        <w:t>Analysen foretages på årligt basis for de seneste tilgængelige – detaljerede – data.</w:t>
      </w:r>
    </w:p>
    <w:p>
      <w:pPr>
        <w:pStyle w:val="BodyText"/>
        <w:spacing w:before="9"/>
        <w:rPr>
          <w:sz w:val="19"/>
        </w:rPr>
      </w:pPr>
    </w:p>
    <w:p>
      <w:pPr>
        <w:pStyle w:val="Heading3"/>
        <w:numPr>
          <w:ilvl w:val="2"/>
          <w:numId w:val="7"/>
        </w:numPr>
        <w:tabs>
          <w:tab w:pos="1389" w:val="left" w:leader="none"/>
          <w:tab w:pos="1390" w:val="left" w:leader="none"/>
        </w:tabs>
        <w:spacing w:line="240" w:lineRule="auto" w:before="0" w:after="0"/>
        <w:ind w:left="1389" w:right="0" w:hanging="1078"/>
        <w:jc w:val="both"/>
      </w:pPr>
      <w:r>
        <w:rPr>
          <w:color w:val="053579"/>
        </w:rPr>
        <w:t>Resultater</w:t>
      </w:r>
    </w:p>
    <w:p>
      <w:pPr>
        <w:pStyle w:val="BodyText"/>
        <w:spacing w:before="7"/>
        <w:rPr>
          <w:b/>
          <w:sz w:val="19"/>
        </w:rPr>
      </w:pPr>
    </w:p>
    <w:p>
      <w:pPr>
        <w:pStyle w:val="BodyText"/>
        <w:spacing w:before="1"/>
        <w:ind w:left="311" w:right="304"/>
        <w:jc w:val="both"/>
      </w:pPr>
      <w:r>
        <w:rPr/>
        <w:t>Styrelsen</w:t>
      </w:r>
      <w:r>
        <w:rPr>
          <w:spacing w:val="-11"/>
        </w:rPr>
        <w:t> </w:t>
      </w:r>
      <w:r>
        <w:rPr/>
        <w:t>for</w:t>
      </w:r>
      <w:r>
        <w:rPr>
          <w:spacing w:val="-14"/>
        </w:rPr>
        <w:t> </w:t>
      </w:r>
      <w:r>
        <w:rPr/>
        <w:t>Forskning</w:t>
      </w:r>
      <w:r>
        <w:rPr>
          <w:spacing w:val="-12"/>
        </w:rPr>
        <w:t> </w:t>
      </w:r>
      <w:r>
        <w:rPr/>
        <w:t>og</w:t>
      </w:r>
      <w:r>
        <w:rPr>
          <w:spacing w:val="-14"/>
        </w:rPr>
        <w:t> </w:t>
      </w:r>
      <w:r>
        <w:rPr/>
        <w:t>Uddannelses</w:t>
      </w:r>
      <w:r>
        <w:rPr>
          <w:spacing w:val="-11"/>
        </w:rPr>
        <w:t> </w:t>
      </w:r>
      <w:r>
        <w:rPr/>
        <w:t>Rumstatistik,</w:t>
      </w:r>
      <w:r>
        <w:rPr>
          <w:vertAlign w:val="superscript"/>
        </w:rPr>
        <w:t>18</w:t>
      </w:r>
      <w:r>
        <w:rPr>
          <w:spacing w:val="-15"/>
          <w:vertAlign w:val="baseline"/>
        </w:rPr>
        <w:t> </w:t>
      </w:r>
      <w:r>
        <w:rPr>
          <w:vertAlign w:val="baseline"/>
        </w:rPr>
        <w:t>som</w:t>
      </w:r>
      <w:r>
        <w:rPr>
          <w:spacing w:val="-9"/>
          <w:vertAlign w:val="baseline"/>
        </w:rPr>
        <w:t> </w:t>
      </w:r>
      <w:r>
        <w:rPr>
          <w:vertAlign w:val="baseline"/>
        </w:rPr>
        <w:t>blev</w:t>
      </w:r>
      <w:r>
        <w:rPr>
          <w:spacing w:val="-10"/>
          <w:vertAlign w:val="baseline"/>
        </w:rPr>
        <w:t> </w:t>
      </w:r>
      <w:r>
        <w:rPr>
          <w:vertAlign w:val="baseline"/>
        </w:rPr>
        <w:t>udgivet</w:t>
      </w:r>
      <w:r>
        <w:rPr>
          <w:spacing w:val="-11"/>
          <w:vertAlign w:val="baseline"/>
        </w:rPr>
        <w:t> </w:t>
      </w:r>
      <w:r>
        <w:rPr>
          <w:vertAlign w:val="baseline"/>
        </w:rPr>
        <w:t>i</w:t>
      </w:r>
      <w:r>
        <w:rPr>
          <w:spacing w:val="-12"/>
          <w:vertAlign w:val="baseline"/>
        </w:rPr>
        <w:t> </w:t>
      </w:r>
      <w:r>
        <w:rPr>
          <w:vertAlign w:val="baseline"/>
        </w:rPr>
        <w:t>begyndelsen</w:t>
      </w:r>
      <w:r>
        <w:rPr>
          <w:spacing w:val="-11"/>
          <w:vertAlign w:val="baseline"/>
        </w:rPr>
        <w:t> </w:t>
      </w:r>
      <w:r>
        <w:rPr>
          <w:vertAlign w:val="baseline"/>
        </w:rPr>
        <w:t>af</w:t>
      </w:r>
      <w:r>
        <w:rPr>
          <w:spacing w:val="-12"/>
          <w:vertAlign w:val="baseline"/>
        </w:rPr>
        <w:t> </w:t>
      </w:r>
      <w:r>
        <w:rPr>
          <w:vertAlign w:val="baseline"/>
        </w:rPr>
        <w:t>2018</w:t>
      </w:r>
      <w:r>
        <w:rPr>
          <w:spacing w:val="-13"/>
          <w:vertAlign w:val="baseline"/>
        </w:rPr>
        <w:t> </w:t>
      </w:r>
      <w:r>
        <w:rPr>
          <w:vertAlign w:val="baseline"/>
        </w:rPr>
        <w:t>viser, at</w:t>
      </w:r>
      <w:r>
        <w:rPr>
          <w:spacing w:val="-5"/>
          <w:vertAlign w:val="baseline"/>
        </w:rPr>
        <w:t> </w:t>
      </w:r>
      <w:r>
        <w:rPr>
          <w:vertAlign w:val="baseline"/>
        </w:rPr>
        <w:t>15%</w:t>
      </w:r>
      <w:r>
        <w:rPr>
          <w:spacing w:val="-4"/>
          <w:vertAlign w:val="baseline"/>
        </w:rPr>
        <w:t> </w:t>
      </w:r>
      <w:r>
        <w:rPr>
          <w:vertAlign w:val="baseline"/>
        </w:rPr>
        <w:t>af</w:t>
      </w:r>
      <w:r>
        <w:rPr>
          <w:spacing w:val="-5"/>
          <w:vertAlign w:val="baseline"/>
        </w:rPr>
        <w:t> </w:t>
      </w:r>
      <w:r>
        <w:rPr>
          <w:vertAlign w:val="baseline"/>
        </w:rPr>
        <w:t>danske</w:t>
      </w:r>
      <w:r>
        <w:rPr>
          <w:spacing w:val="-4"/>
          <w:vertAlign w:val="baseline"/>
        </w:rPr>
        <w:t> </w:t>
      </w:r>
      <w:r>
        <w:rPr>
          <w:vertAlign w:val="baseline"/>
        </w:rPr>
        <w:t>virksomheder</w:t>
      </w:r>
      <w:r>
        <w:rPr>
          <w:spacing w:val="-4"/>
          <w:vertAlign w:val="baseline"/>
        </w:rPr>
        <w:t> </w:t>
      </w:r>
      <w:r>
        <w:rPr>
          <w:vertAlign w:val="baseline"/>
        </w:rPr>
        <w:t>i</w:t>
      </w:r>
      <w:r>
        <w:rPr>
          <w:spacing w:val="-4"/>
          <w:vertAlign w:val="baseline"/>
        </w:rPr>
        <w:t> </w:t>
      </w:r>
      <w:r>
        <w:rPr>
          <w:vertAlign w:val="baseline"/>
        </w:rPr>
        <w:t>de</w:t>
      </w:r>
      <w:r>
        <w:rPr>
          <w:spacing w:val="-4"/>
          <w:vertAlign w:val="baseline"/>
        </w:rPr>
        <w:t> </w:t>
      </w:r>
      <w:r>
        <w:rPr>
          <w:vertAlign w:val="baseline"/>
        </w:rPr>
        <w:t>private,</w:t>
      </w:r>
      <w:r>
        <w:rPr>
          <w:spacing w:val="-4"/>
          <w:vertAlign w:val="baseline"/>
        </w:rPr>
        <w:t> </w:t>
      </w:r>
      <w:r>
        <w:rPr>
          <w:vertAlign w:val="baseline"/>
        </w:rPr>
        <w:t>ikke-finansielle</w:t>
      </w:r>
      <w:r>
        <w:rPr>
          <w:spacing w:val="-5"/>
          <w:vertAlign w:val="baseline"/>
        </w:rPr>
        <w:t> </w:t>
      </w:r>
      <w:r>
        <w:rPr>
          <w:vertAlign w:val="baseline"/>
        </w:rPr>
        <w:t>byerhverv</w:t>
      </w:r>
      <w:r>
        <w:rPr>
          <w:spacing w:val="-2"/>
          <w:vertAlign w:val="baseline"/>
        </w:rPr>
        <w:t> </w:t>
      </w:r>
      <w:r>
        <w:rPr>
          <w:vertAlign w:val="baseline"/>
        </w:rPr>
        <w:t>anvender</w:t>
      </w:r>
      <w:r>
        <w:rPr>
          <w:spacing w:val="-6"/>
          <w:vertAlign w:val="baseline"/>
        </w:rPr>
        <w:t> </w:t>
      </w:r>
      <w:r>
        <w:rPr>
          <w:vertAlign w:val="baseline"/>
        </w:rPr>
        <w:t>en</w:t>
      </w:r>
      <w:r>
        <w:rPr>
          <w:spacing w:val="-4"/>
          <w:vertAlign w:val="baseline"/>
        </w:rPr>
        <w:t> </w:t>
      </w:r>
      <w:r>
        <w:rPr>
          <w:vertAlign w:val="baseline"/>
        </w:rPr>
        <w:t>eller</w:t>
      </w:r>
      <w:r>
        <w:rPr>
          <w:spacing w:val="-5"/>
          <w:vertAlign w:val="baseline"/>
        </w:rPr>
        <w:t> </w:t>
      </w:r>
      <w:r>
        <w:rPr>
          <w:vertAlign w:val="baseline"/>
        </w:rPr>
        <w:t>flere</w:t>
      </w:r>
      <w:r>
        <w:rPr>
          <w:spacing w:val="-4"/>
          <w:vertAlign w:val="baseline"/>
        </w:rPr>
        <w:t> </w:t>
      </w:r>
      <w:r>
        <w:rPr>
          <w:vertAlign w:val="baseline"/>
        </w:rPr>
        <w:t>satel- litbaserede tjenester. Rumstatistikken differentierer ikke mellem de forskellige typer af rumdata, men det er muligt at identificere visse anvendelser som værende GNSS-baserede, nemlig “logistik og</w:t>
      </w:r>
      <w:r>
        <w:rPr>
          <w:spacing w:val="-7"/>
          <w:vertAlign w:val="baseline"/>
        </w:rPr>
        <w:t> </w:t>
      </w:r>
      <w:r>
        <w:rPr>
          <w:vertAlign w:val="baseline"/>
        </w:rPr>
        <w:t>distribution”</w:t>
      </w:r>
      <w:r>
        <w:rPr>
          <w:spacing w:val="-9"/>
          <w:vertAlign w:val="baseline"/>
        </w:rPr>
        <w:t> </w:t>
      </w:r>
      <w:r>
        <w:rPr>
          <w:vertAlign w:val="baseline"/>
        </w:rPr>
        <w:t>og</w:t>
      </w:r>
      <w:r>
        <w:rPr>
          <w:spacing w:val="-10"/>
          <w:vertAlign w:val="baseline"/>
        </w:rPr>
        <w:t> </w:t>
      </w:r>
      <w:r>
        <w:rPr>
          <w:vertAlign w:val="baseline"/>
        </w:rPr>
        <w:t>“tidsstyring</w:t>
      </w:r>
      <w:r>
        <w:rPr>
          <w:spacing w:val="-6"/>
          <w:vertAlign w:val="baseline"/>
        </w:rPr>
        <w:t> </w:t>
      </w:r>
      <w:r>
        <w:rPr>
          <w:vertAlign w:val="baseline"/>
        </w:rPr>
        <w:t>og</w:t>
      </w:r>
      <w:r>
        <w:rPr>
          <w:spacing w:val="-6"/>
          <w:vertAlign w:val="baseline"/>
        </w:rPr>
        <w:t> </w:t>
      </w:r>
      <w:r>
        <w:rPr>
          <w:vertAlign w:val="baseline"/>
        </w:rPr>
        <w:t>-synkronisering”.</w:t>
      </w:r>
      <w:r>
        <w:rPr>
          <w:spacing w:val="-7"/>
          <w:vertAlign w:val="baseline"/>
        </w:rPr>
        <w:t> </w:t>
      </w:r>
      <w:r>
        <w:rPr>
          <w:vertAlign w:val="baseline"/>
        </w:rPr>
        <w:t>Af</w:t>
      </w:r>
      <w:r>
        <w:rPr>
          <w:spacing w:val="-11"/>
          <w:vertAlign w:val="baseline"/>
        </w:rPr>
        <w:t> </w:t>
      </w:r>
      <w:r>
        <w:rPr>
          <w:vertAlign w:val="baseline"/>
        </w:rPr>
        <w:t>de</w:t>
      </w:r>
      <w:r>
        <w:rPr>
          <w:spacing w:val="-5"/>
          <w:vertAlign w:val="baseline"/>
        </w:rPr>
        <w:t> </w:t>
      </w:r>
      <w:r>
        <w:rPr>
          <w:vertAlign w:val="baseline"/>
        </w:rPr>
        <w:t>15%</w:t>
      </w:r>
      <w:r>
        <w:rPr>
          <w:spacing w:val="-8"/>
          <w:vertAlign w:val="baseline"/>
        </w:rPr>
        <w:t> </w:t>
      </w:r>
      <w:r>
        <w:rPr>
          <w:vertAlign w:val="baseline"/>
        </w:rPr>
        <w:t>af</w:t>
      </w:r>
      <w:r>
        <w:rPr>
          <w:spacing w:val="-8"/>
          <w:vertAlign w:val="baseline"/>
        </w:rPr>
        <w:t> </w:t>
      </w:r>
      <w:r>
        <w:rPr>
          <w:vertAlign w:val="baseline"/>
        </w:rPr>
        <w:t>virksomheder,</w:t>
      </w:r>
      <w:r>
        <w:rPr>
          <w:spacing w:val="-6"/>
          <w:vertAlign w:val="baseline"/>
        </w:rPr>
        <w:t> </w:t>
      </w:r>
      <w:r>
        <w:rPr>
          <w:vertAlign w:val="baseline"/>
        </w:rPr>
        <w:t>der</w:t>
      </w:r>
      <w:r>
        <w:rPr>
          <w:spacing w:val="-6"/>
          <w:vertAlign w:val="baseline"/>
        </w:rPr>
        <w:t> </w:t>
      </w:r>
      <w:r>
        <w:rPr>
          <w:vertAlign w:val="baseline"/>
        </w:rPr>
        <w:t>bruger</w:t>
      </w:r>
      <w:r>
        <w:rPr>
          <w:spacing w:val="-8"/>
          <w:vertAlign w:val="baseline"/>
        </w:rPr>
        <w:t> </w:t>
      </w:r>
      <w:r>
        <w:rPr>
          <w:vertAlign w:val="baseline"/>
        </w:rPr>
        <w:t>rummet, er det for 67% med henblik på logistik og distribution, mens 15% bruger rummet til tidsstyring og - synkronisering.</w:t>
      </w:r>
    </w:p>
    <w:p>
      <w:pPr>
        <w:pStyle w:val="BodyText"/>
        <w:spacing w:before="7"/>
        <w:rPr>
          <w:sz w:val="19"/>
        </w:rPr>
      </w:pPr>
    </w:p>
    <w:p>
      <w:pPr>
        <w:pStyle w:val="BodyText"/>
        <w:spacing w:line="276" w:lineRule="auto" w:before="1"/>
        <w:ind w:left="311" w:right="304"/>
        <w:jc w:val="both"/>
      </w:pPr>
      <w:r>
        <w:rPr/>
        <w:t>Der</w:t>
      </w:r>
      <w:r>
        <w:rPr>
          <w:spacing w:val="-6"/>
        </w:rPr>
        <w:t> </w:t>
      </w:r>
      <w:r>
        <w:rPr/>
        <w:t>er</w:t>
      </w:r>
      <w:r>
        <w:rPr>
          <w:spacing w:val="-3"/>
        </w:rPr>
        <w:t> </w:t>
      </w:r>
      <w:r>
        <w:rPr/>
        <w:t>imidlertid</w:t>
      </w:r>
      <w:r>
        <w:rPr>
          <w:spacing w:val="-4"/>
        </w:rPr>
        <w:t> </w:t>
      </w:r>
      <w:r>
        <w:rPr/>
        <w:t>risiko</w:t>
      </w:r>
      <w:r>
        <w:rPr>
          <w:spacing w:val="-4"/>
        </w:rPr>
        <w:t> </w:t>
      </w:r>
      <w:r>
        <w:rPr/>
        <w:t>for,</w:t>
      </w:r>
      <w:r>
        <w:rPr>
          <w:spacing w:val="-7"/>
        </w:rPr>
        <w:t> </w:t>
      </w:r>
      <w:r>
        <w:rPr/>
        <w:t>at</w:t>
      </w:r>
      <w:r>
        <w:rPr>
          <w:spacing w:val="-3"/>
        </w:rPr>
        <w:t> </w:t>
      </w:r>
      <w:r>
        <w:rPr/>
        <w:t>denne</w:t>
      </w:r>
      <w:r>
        <w:rPr>
          <w:spacing w:val="-5"/>
        </w:rPr>
        <w:t> </w:t>
      </w:r>
      <w:r>
        <w:rPr/>
        <w:t>opgørelse</w:t>
      </w:r>
      <w:r>
        <w:rPr>
          <w:spacing w:val="-2"/>
        </w:rPr>
        <w:t> </w:t>
      </w:r>
      <w:r>
        <w:rPr/>
        <w:t>undervurderer</w:t>
      </w:r>
      <w:r>
        <w:rPr>
          <w:spacing w:val="-4"/>
        </w:rPr>
        <w:t> </w:t>
      </w:r>
      <w:r>
        <w:rPr/>
        <w:t>den</w:t>
      </w:r>
      <w:r>
        <w:rPr>
          <w:spacing w:val="-3"/>
        </w:rPr>
        <w:t> </w:t>
      </w:r>
      <w:r>
        <w:rPr/>
        <w:t>reelle</w:t>
      </w:r>
      <w:r>
        <w:rPr>
          <w:spacing w:val="-5"/>
        </w:rPr>
        <w:t> </w:t>
      </w:r>
      <w:r>
        <w:rPr/>
        <w:t>betydning</w:t>
      </w:r>
      <w:r>
        <w:rPr>
          <w:spacing w:val="-4"/>
        </w:rPr>
        <w:t> </w:t>
      </w:r>
      <w:r>
        <w:rPr/>
        <w:t>rummet</w:t>
      </w:r>
      <w:r>
        <w:rPr>
          <w:spacing w:val="-6"/>
        </w:rPr>
        <w:t> </w:t>
      </w:r>
      <w:r>
        <w:rPr/>
        <w:t>og</w:t>
      </w:r>
      <w:r>
        <w:rPr>
          <w:spacing w:val="-4"/>
        </w:rPr>
        <w:t> </w:t>
      </w:r>
      <w:r>
        <w:rPr/>
        <w:t>spe- cielt GNSS har for økonomien. Det er næppe sandsynligt, for eksempel, at det kun er 10% (15% * 67%) af virksomhederne i Danmark, der er afhængige af logistik og distribution, så mange flere er afhængige af GNSS gennem leverandører.</w:t>
      </w:r>
    </w:p>
    <w:p>
      <w:pPr>
        <w:pStyle w:val="BodyText"/>
        <w:spacing w:before="4"/>
        <w:rPr>
          <w:sz w:val="16"/>
        </w:rPr>
      </w:pPr>
    </w:p>
    <w:p>
      <w:pPr>
        <w:pStyle w:val="BodyText"/>
        <w:spacing w:line="276" w:lineRule="auto"/>
        <w:ind w:left="311" w:right="302"/>
        <w:jc w:val="both"/>
      </w:pPr>
      <w:hyperlink w:history="true" w:anchor="_bookmark13">
        <w:r>
          <w:rPr/>
          <w:t>Tabel</w:t>
        </w:r>
        <w:r>
          <w:rPr>
            <w:spacing w:val="-6"/>
          </w:rPr>
          <w:t> </w:t>
        </w:r>
        <w:r>
          <w:rPr/>
          <w:t>1</w:t>
        </w:r>
        <w:r>
          <w:rPr>
            <w:spacing w:val="-4"/>
          </w:rPr>
          <w:t> </w:t>
        </w:r>
      </w:hyperlink>
      <w:r>
        <w:rPr/>
        <w:t>viser,</w:t>
      </w:r>
      <w:r>
        <w:rPr>
          <w:spacing w:val="-6"/>
        </w:rPr>
        <w:t> </w:t>
      </w:r>
      <w:r>
        <w:rPr/>
        <w:t>at</w:t>
      </w:r>
      <w:r>
        <w:rPr>
          <w:spacing w:val="-6"/>
        </w:rPr>
        <w:t> </w:t>
      </w:r>
      <w:r>
        <w:rPr/>
        <w:t>de</w:t>
      </w:r>
      <w:r>
        <w:rPr>
          <w:spacing w:val="-5"/>
        </w:rPr>
        <w:t> </w:t>
      </w:r>
      <w:r>
        <w:rPr/>
        <w:t>brancher,</w:t>
      </w:r>
      <w:r>
        <w:rPr>
          <w:spacing w:val="-3"/>
        </w:rPr>
        <w:t> </w:t>
      </w:r>
      <w:r>
        <w:rPr/>
        <w:t>der</w:t>
      </w:r>
      <w:r>
        <w:rPr>
          <w:spacing w:val="-5"/>
        </w:rPr>
        <w:t> </w:t>
      </w:r>
      <w:r>
        <w:rPr/>
        <w:t>tilsammen</w:t>
      </w:r>
      <w:r>
        <w:rPr>
          <w:spacing w:val="-2"/>
        </w:rPr>
        <w:t> </w:t>
      </w:r>
      <w:r>
        <w:rPr/>
        <w:t>skaber</w:t>
      </w:r>
      <w:r>
        <w:rPr>
          <w:spacing w:val="-6"/>
        </w:rPr>
        <w:t> </w:t>
      </w:r>
      <w:r>
        <w:rPr>
          <w:b/>
        </w:rPr>
        <w:t>23,1%</w:t>
      </w:r>
      <w:r>
        <w:rPr>
          <w:b/>
          <w:spacing w:val="-3"/>
        </w:rPr>
        <w:t> </w:t>
      </w:r>
      <w:r>
        <w:rPr/>
        <w:t>af</w:t>
      </w:r>
      <w:r>
        <w:rPr>
          <w:spacing w:val="-8"/>
        </w:rPr>
        <w:t> </w:t>
      </w:r>
      <w:r>
        <w:rPr/>
        <w:t>Danmarks</w:t>
      </w:r>
      <w:r>
        <w:rPr>
          <w:spacing w:val="-6"/>
        </w:rPr>
        <w:t> </w:t>
      </w:r>
      <w:r>
        <w:rPr/>
        <w:t>samlede</w:t>
      </w:r>
      <w:r>
        <w:rPr>
          <w:spacing w:val="-3"/>
        </w:rPr>
        <w:t> </w:t>
      </w:r>
      <w:r>
        <w:rPr/>
        <w:t>bruttonationalpro- dukt</w:t>
      </w:r>
      <w:r>
        <w:rPr>
          <w:spacing w:val="-5"/>
        </w:rPr>
        <w:t> </w:t>
      </w:r>
      <w:r>
        <w:rPr/>
        <w:t>(BNP)</w:t>
      </w:r>
      <w:r>
        <w:rPr>
          <w:spacing w:val="-6"/>
        </w:rPr>
        <w:t> </w:t>
      </w:r>
      <w:r>
        <w:rPr/>
        <w:t>bruger</w:t>
      </w:r>
      <w:r>
        <w:rPr>
          <w:spacing w:val="-5"/>
        </w:rPr>
        <w:t> </w:t>
      </w:r>
      <w:r>
        <w:rPr/>
        <w:t>GNSS</w:t>
      </w:r>
      <w:r>
        <w:rPr>
          <w:spacing w:val="-6"/>
        </w:rPr>
        <w:t> </w:t>
      </w:r>
      <w:r>
        <w:rPr/>
        <w:t>til</w:t>
      </w:r>
      <w:r>
        <w:rPr>
          <w:spacing w:val="-8"/>
        </w:rPr>
        <w:t> </w:t>
      </w:r>
      <w:r>
        <w:rPr/>
        <w:t>en</w:t>
      </w:r>
      <w:r>
        <w:rPr>
          <w:spacing w:val="-6"/>
        </w:rPr>
        <w:t> </w:t>
      </w:r>
      <w:r>
        <w:rPr/>
        <w:t>eller</w:t>
      </w:r>
      <w:r>
        <w:rPr>
          <w:spacing w:val="-6"/>
        </w:rPr>
        <w:t> </w:t>
      </w:r>
      <w:r>
        <w:rPr/>
        <w:t>flere</w:t>
      </w:r>
      <w:r>
        <w:rPr>
          <w:spacing w:val="-5"/>
        </w:rPr>
        <w:t> </w:t>
      </w:r>
      <w:r>
        <w:rPr/>
        <w:t>arbejdsgange</w:t>
      </w:r>
      <w:r>
        <w:rPr>
          <w:spacing w:val="-8"/>
        </w:rPr>
        <w:t> </w:t>
      </w:r>
      <w:r>
        <w:rPr/>
        <w:t>i</w:t>
      </w:r>
      <w:r>
        <w:rPr>
          <w:spacing w:val="-6"/>
        </w:rPr>
        <w:t> </w:t>
      </w:r>
      <w:r>
        <w:rPr/>
        <w:t>2015.</w:t>
      </w:r>
      <w:r>
        <w:rPr>
          <w:vertAlign w:val="superscript"/>
        </w:rPr>
        <w:t>19</w:t>
      </w:r>
      <w:r>
        <w:rPr>
          <w:spacing w:val="-7"/>
          <w:vertAlign w:val="baseline"/>
        </w:rPr>
        <w:t> </w:t>
      </w:r>
      <w:r>
        <w:rPr>
          <w:vertAlign w:val="baseline"/>
        </w:rPr>
        <w:t>Tabellen</w:t>
      </w:r>
      <w:r>
        <w:rPr>
          <w:spacing w:val="-6"/>
          <w:vertAlign w:val="baseline"/>
        </w:rPr>
        <w:t> </w:t>
      </w:r>
      <w:r>
        <w:rPr>
          <w:vertAlign w:val="baseline"/>
        </w:rPr>
        <w:t>angiver</w:t>
      </w:r>
      <w:r>
        <w:rPr>
          <w:spacing w:val="-6"/>
          <w:vertAlign w:val="baseline"/>
        </w:rPr>
        <w:t> </w:t>
      </w:r>
      <w:r>
        <w:rPr>
          <w:vertAlign w:val="baseline"/>
        </w:rPr>
        <w:t>branchens</w:t>
      </w:r>
      <w:r>
        <w:rPr>
          <w:spacing w:val="-5"/>
          <w:vertAlign w:val="baseline"/>
        </w:rPr>
        <w:t> </w:t>
      </w:r>
      <w:r>
        <w:rPr>
          <w:vertAlign w:val="baseline"/>
        </w:rPr>
        <w:t>samlede størrelse ved bruttoværditilvækst (BVTV</w:t>
      </w:r>
      <w:r>
        <w:rPr>
          <w:vertAlign w:val="superscript"/>
        </w:rPr>
        <w:t>20</w:t>
      </w:r>
      <w:r>
        <w:rPr>
          <w:vertAlign w:val="baseline"/>
        </w:rPr>
        <w:t>), hvor alle branchers BVTV aggregerer til BNP, og giver endvidere eksempler på hvordan de forskellige brancher bruger</w:t>
      </w:r>
      <w:r>
        <w:rPr>
          <w:spacing w:val="-4"/>
          <w:vertAlign w:val="baseline"/>
        </w:rPr>
        <w:t> </w:t>
      </w:r>
      <w:r>
        <w:rPr>
          <w:vertAlign w:val="baseline"/>
        </w:rPr>
        <w:t>GNSS.</w:t>
      </w:r>
    </w:p>
    <w:p>
      <w:pPr>
        <w:pStyle w:val="BodyText"/>
        <w:spacing w:before="7"/>
        <w:rPr>
          <w:sz w:val="16"/>
        </w:rPr>
      </w:pPr>
    </w:p>
    <w:p>
      <w:pPr>
        <w:pStyle w:val="BodyText"/>
        <w:spacing w:line="276" w:lineRule="auto"/>
        <w:ind w:left="311" w:right="306"/>
        <w:jc w:val="both"/>
      </w:pPr>
      <w:r>
        <w:rPr/>
        <w:t>Det er ikke muligt at fremskrive hvilken del af Danmarks BNP, der </w:t>
      </w:r>
      <w:r>
        <w:rPr>
          <w:spacing w:val="2"/>
        </w:rPr>
        <w:t>er </w:t>
      </w:r>
      <w:r>
        <w:rPr/>
        <w:t>afhængigt af GNSS i fremtiden uden kendskab til, hvordan økonomien udvikler sig. Hvis sektorer med stor afhængighed bliver re- lativt</w:t>
      </w:r>
      <w:r>
        <w:rPr>
          <w:spacing w:val="-13"/>
        </w:rPr>
        <w:t> </w:t>
      </w:r>
      <w:r>
        <w:rPr/>
        <w:t>vigtigere</w:t>
      </w:r>
      <w:r>
        <w:rPr>
          <w:spacing w:val="-10"/>
        </w:rPr>
        <w:t> </w:t>
      </w:r>
      <w:r>
        <w:rPr/>
        <w:t>(eksempelvis</w:t>
      </w:r>
      <w:r>
        <w:rPr>
          <w:spacing w:val="-10"/>
        </w:rPr>
        <w:t> </w:t>
      </w:r>
      <w:r>
        <w:rPr/>
        <w:t>finanssektoren,</w:t>
      </w:r>
      <w:r>
        <w:rPr>
          <w:spacing w:val="-14"/>
        </w:rPr>
        <w:t> </w:t>
      </w:r>
      <w:r>
        <w:rPr/>
        <w:t>som</w:t>
      </w:r>
      <w:r>
        <w:rPr>
          <w:spacing w:val="-9"/>
        </w:rPr>
        <w:t> </w:t>
      </w:r>
      <w:r>
        <w:rPr/>
        <w:t>i</w:t>
      </w:r>
      <w:r>
        <w:rPr>
          <w:spacing w:val="-11"/>
        </w:rPr>
        <w:t> </w:t>
      </w:r>
      <w:r>
        <w:rPr/>
        <w:t>dag</w:t>
      </w:r>
      <w:r>
        <w:rPr>
          <w:spacing w:val="-14"/>
        </w:rPr>
        <w:t> </w:t>
      </w:r>
      <w:r>
        <w:rPr/>
        <w:t>kun</w:t>
      </w:r>
      <w:r>
        <w:rPr>
          <w:spacing w:val="-12"/>
        </w:rPr>
        <w:t> </w:t>
      </w:r>
      <w:r>
        <w:rPr/>
        <w:t>kan</w:t>
      </w:r>
      <w:r>
        <w:rPr>
          <w:spacing w:val="-10"/>
        </w:rPr>
        <w:t> </w:t>
      </w:r>
      <w:r>
        <w:rPr/>
        <w:t>få</w:t>
      </w:r>
      <w:r>
        <w:rPr>
          <w:spacing w:val="-11"/>
        </w:rPr>
        <w:t> </w:t>
      </w:r>
      <w:r>
        <w:rPr/>
        <w:t>tilstrækkeligt</w:t>
      </w:r>
      <w:r>
        <w:rPr>
          <w:spacing w:val="-10"/>
        </w:rPr>
        <w:t> </w:t>
      </w:r>
      <w:r>
        <w:rPr/>
        <w:t>nøjagtig</w:t>
      </w:r>
      <w:r>
        <w:rPr>
          <w:spacing w:val="-12"/>
        </w:rPr>
        <w:t> </w:t>
      </w:r>
      <w:r>
        <w:rPr/>
        <w:t>tid</w:t>
      </w:r>
      <w:r>
        <w:rPr>
          <w:spacing w:val="-11"/>
        </w:rPr>
        <w:t> </w:t>
      </w:r>
      <w:r>
        <w:rPr/>
        <w:t>fra</w:t>
      </w:r>
      <w:r>
        <w:rPr>
          <w:spacing w:val="-11"/>
        </w:rPr>
        <w:t> </w:t>
      </w:r>
      <w:r>
        <w:rPr/>
        <w:t>GNSS) vil økonomiens afhængighed stige. Fremstillingssektoren, detailhandlen og tjenesteydelser er ikke afhængige af GNSS i samme grad, så hvis disse sektorer får større betydning for den samlede øko- nomi, kan afhængigheden</w:t>
      </w:r>
      <w:r>
        <w:rPr>
          <w:spacing w:val="-4"/>
        </w:rPr>
        <w:t> </w:t>
      </w:r>
      <w:r>
        <w:rPr/>
        <w:t>falde.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r>
        <w:rPr/>
        <w:pict>
          <v:line style="position:absolute;mso-position-horizontal-relative:page;mso-position-vertical-relative:paragraph;z-index:-664;mso-wrap-distance-left:0;mso-wrap-distance-right:0" from="76.584pt,16.328814pt" to="220.604pt,16.328814pt" stroked="true" strokeweight=".72003pt" strokecolor="#000000">
            <v:stroke dashstyle="solid"/>
            <w10:wrap type="topAndBottom"/>
          </v:line>
        </w:pict>
      </w:r>
    </w:p>
    <w:p>
      <w:pPr>
        <w:spacing w:before="70"/>
        <w:ind w:left="311" w:right="310" w:firstLine="0"/>
        <w:jc w:val="both"/>
        <w:rPr>
          <w:sz w:val="16"/>
        </w:rPr>
      </w:pPr>
      <w:r>
        <w:rPr>
          <w:position w:val="5"/>
          <w:sz w:val="10"/>
        </w:rPr>
        <w:t>18</w:t>
      </w:r>
      <w:r>
        <w:rPr>
          <w:spacing w:val="8"/>
          <w:position w:val="5"/>
          <w:sz w:val="10"/>
        </w:rPr>
        <w:t> </w:t>
      </w:r>
      <w:r>
        <w:rPr>
          <w:sz w:val="16"/>
        </w:rPr>
        <w:t>Styrelsen</w:t>
      </w:r>
      <w:r>
        <w:rPr>
          <w:spacing w:val="-6"/>
          <w:sz w:val="16"/>
        </w:rPr>
        <w:t> </w:t>
      </w:r>
      <w:r>
        <w:rPr>
          <w:sz w:val="16"/>
        </w:rPr>
        <w:t>for</w:t>
      </w:r>
      <w:r>
        <w:rPr>
          <w:spacing w:val="-6"/>
          <w:sz w:val="16"/>
        </w:rPr>
        <w:t> </w:t>
      </w:r>
      <w:r>
        <w:rPr>
          <w:sz w:val="16"/>
        </w:rPr>
        <w:t>Forskning</w:t>
      </w:r>
      <w:r>
        <w:rPr>
          <w:spacing w:val="-5"/>
          <w:sz w:val="16"/>
        </w:rPr>
        <w:t> </w:t>
      </w:r>
      <w:r>
        <w:rPr>
          <w:sz w:val="16"/>
        </w:rPr>
        <w:t>og</w:t>
      </w:r>
      <w:r>
        <w:rPr>
          <w:spacing w:val="-4"/>
          <w:sz w:val="16"/>
        </w:rPr>
        <w:t> </w:t>
      </w:r>
      <w:r>
        <w:rPr>
          <w:sz w:val="16"/>
        </w:rPr>
        <w:t>Uddannelse</w:t>
      </w:r>
      <w:r>
        <w:rPr>
          <w:spacing w:val="-6"/>
          <w:sz w:val="16"/>
        </w:rPr>
        <w:t> </w:t>
      </w:r>
      <w:r>
        <w:rPr>
          <w:sz w:val="16"/>
        </w:rPr>
        <w:t>(2018).</w:t>
      </w:r>
      <w:r>
        <w:rPr>
          <w:spacing w:val="-4"/>
          <w:sz w:val="16"/>
        </w:rPr>
        <w:t> </w:t>
      </w:r>
      <w:r>
        <w:rPr>
          <w:i/>
          <w:sz w:val="16"/>
        </w:rPr>
        <w:t>Rumstatistik</w:t>
      </w:r>
      <w:r>
        <w:rPr>
          <w:i/>
          <w:spacing w:val="-6"/>
          <w:sz w:val="16"/>
        </w:rPr>
        <w:t> </w:t>
      </w:r>
      <w:r>
        <w:rPr>
          <w:i/>
          <w:sz w:val="16"/>
        </w:rPr>
        <w:t>–</w:t>
      </w:r>
      <w:r>
        <w:rPr>
          <w:i/>
          <w:spacing w:val="-6"/>
          <w:sz w:val="16"/>
        </w:rPr>
        <w:t> </w:t>
      </w:r>
      <w:r>
        <w:rPr>
          <w:i/>
          <w:sz w:val="16"/>
        </w:rPr>
        <w:t>Rumområdets</w:t>
      </w:r>
      <w:r>
        <w:rPr>
          <w:i/>
          <w:spacing w:val="-5"/>
          <w:sz w:val="16"/>
        </w:rPr>
        <w:t> </w:t>
      </w:r>
      <w:r>
        <w:rPr>
          <w:i/>
          <w:sz w:val="16"/>
        </w:rPr>
        <w:t>betydning</w:t>
      </w:r>
      <w:r>
        <w:rPr>
          <w:i/>
          <w:spacing w:val="-6"/>
          <w:sz w:val="16"/>
        </w:rPr>
        <w:t> </w:t>
      </w:r>
      <w:r>
        <w:rPr>
          <w:i/>
          <w:sz w:val="16"/>
        </w:rPr>
        <w:t>for</w:t>
      </w:r>
      <w:r>
        <w:rPr>
          <w:i/>
          <w:spacing w:val="-5"/>
          <w:sz w:val="16"/>
        </w:rPr>
        <w:t> </w:t>
      </w:r>
      <w:r>
        <w:rPr>
          <w:i/>
          <w:sz w:val="16"/>
        </w:rPr>
        <w:t>den</w:t>
      </w:r>
      <w:r>
        <w:rPr>
          <w:i/>
          <w:spacing w:val="-3"/>
          <w:sz w:val="16"/>
        </w:rPr>
        <w:t> </w:t>
      </w:r>
      <w:r>
        <w:rPr>
          <w:i/>
          <w:sz w:val="16"/>
        </w:rPr>
        <w:t>danske</w:t>
      </w:r>
      <w:r>
        <w:rPr>
          <w:i/>
          <w:spacing w:val="-5"/>
          <w:sz w:val="16"/>
        </w:rPr>
        <w:t> </w:t>
      </w:r>
      <w:r>
        <w:rPr>
          <w:i/>
          <w:sz w:val="16"/>
        </w:rPr>
        <w:t>økonomi</w:t>
      </w:r>
      <w:r>
        <w:rPr>
          <w:i/>
          <w:spacing w:val="-6"/>
          <w:sz w:val="16"/>
        </w:rPr>
        <w:t> </w:t>
      </w:r>
      <w:r>
        <w:rPr>
          <w:i/>
          <w:sz w:val="16"/>
        </w:rPr>
        <w:t>i</w:t>
      </w:r>
      <w:r>
        <w:rPr>
          <w:i/>
          <w:spacing w:val="-3"/>
          <w:sz w:val="16"/>
        </w:rPr>
        <w:t> </w:t>
      </w:r>
      <w:r>
        <w:rPr>
          <w:i/>
          <w:sz w:val="16"/>
        </w:rPr>
        <w:t>tal.</w:t>
      </w:r>
      <w:r>
        <w:rPr>
          <w:i/>
          <w:spacing w:val="-3"/>
          <w:sz w:val="16"/>
        </w:rPr>
        <w:t> </w:t>
      </w:r>
      <w:r>
        <w:rPr>
          <w:sz w:val="16"/>
        </w:rPr>
        <w:t>Vi</w:t>
      </w:r>
      <w:r>
        <w:rPr>
          <w:spacing w:val="-6"/>
          <w:sz w:val="16"/>
        </w:rPr>
        <w:t> </w:t>
      </w:r>
      <w:r>
        <w:rPr>
          <w:sz w:val="16"/>
        </w:rPr>
        <w:t>takker</w:t>
      </w:r>
      <w:r>
        <w:rPr>
          <w:spacing w:val="-6"/>
          <w:sz w:val="16"/>
        </w:rPr>
        <w:t> </w:t>
      </w:r>
      <w:r>
        <w:rPr>
          <w:sz w:val="16"/>
        </w:rPr>
        <w:t>Styrelsen for Forskning og Uddannelse for at have stillet mere detaljerede data til rådighed for denne</w:t>
      </w:r>
      <w:r>
        <w:rPr>
          <w:spacing w:val="-17"/>
          <w:sz w:val="16"/>
        </w:rPr>
        <w:t> </w:t>
      </w:r>
      <w:r>
        <w:rPr>
          <w:sz w:val="16"/>
        </w:rPr>
        <w:t>analyse.</w:t>
      </w:r>
    </w:p>
    <w:p>
      <w:pPr>
        <w:spacing w:before="0"/>
        <w:ind w:left="311" w:right="305" w:firstLine="0"/>
        <w:jc w:val="both"/>
        <w:rPr>
          <w:sz w:val="16"/>
        </w:rPr>
      </w:pPr>
      <w:r>
        <w:rPr>
          <w:position w:val="5"/>
          <w:sz w:val="10"/>
        </w:rPr>
        <w:t>19 </w:t>
      </w:r>
      <w:r>
        <w:rPr>
          <w:sz w:val="16"/>
        </w:rPr>
        <w:t>De seneste tal fra Danmarks Statistik omhandler 2017. Hvor tallene for 2015 opdeler økonomien i 117 grupper er der kun 69 grupper for</w:t>
      </w:r>
      <w:r>
        <w:rPr>
          <w:spacing w:val="-6"/>
          <w:sz w:val="16"/>
        </w:rPr>
        <w:t> </w:t>
      </w:r>
      <w:r>
        <w:rPr>
          <w:sz w:val="16"/>
        </w:rPr>
        <w:t>2017</w:t>
      </w:r>
      <w:r>
        <w:rPr>
          <w:spacing w:val="-4"/>
          <w:sz w:val="16"/>
        </w:rPr>
        <w:t> </w:t>
      </w:r>
      <w:r>
        <w:rPr>
          <w:sz w:val="16"/>
        </w:rPr>
        <w:t>tallene.</w:t>
      </w:r>
      <w:r>
        <w:rPr>
          <w:spacing w:val="-4"/>
          <w:sz w:val="16"/>
        </w:rPr>
        <w:t> </w:t>
      </w:r>
      <w:r>
        <w:rPr>
          <w:sz w:val="16"/>
        </w:rPr>
        <w:t>Under</w:t>
      </w:r>
      <w:r>
        <w:rPr>
          <w:spacing w:val="-6"/>
          <w:sz w:val="16"/>
        </w:rPr>
        <w:t> </w:t>
      </w:r>
      <w:r>
        <w:rPr>
          <w:sz w:val="16"/>
        </w:rPr>
        <w:t>antagelse</w:t>
      </w:r>
      <w:r>
        <w:rPr>
          <w:spacing w:val="-5"/>
          <w:sz w:val="16"/>
        </w:rPr>
        <w:t> </w:t>
      </w:r>
      <w:r>
        <w:rPr>
          <w:sz w:val="16"/>
        </w:rPr>
        <w:t>om,</w:t>
      </w:r>
      <w:r>
        <w:rPr>
          <w:spacing w:val="-6"/>
          <w:sz w:val="16"/>
        </w:rPr>
        <w:t> </w:t>
      </w:r>
      <w:r>
        <w:rPr>
          <w:sz w:val="16"/>
        </w:rPr>
        <w:t>at</w:t>
      </w:r>
      <w:r>
        <w:rPr>
          <w:spacing w:val="-6"/>
          <w:sz w:val="16"/>
        </w:rPr>
        <w:t> </w:t>
      </w:r>
      <w:r>
        <w:rPr>
          <w:sz w:val="16"/>
        </w:rPr>
        <w:t>undergrupperne</w:t>
      </w:r>
      <w:r>
        <w:rPr>
          <w:spacing w:val="-5"/>
          <w:sz w:val="16"/>
        </w:rPr>
        <w:t> </w:t>
      </w:r>
      <w:r>
        <w:rPr>
          <w:sz w:val="16"/>
        </w:rPr>
        <w:t>(de</w:t>
      </w:r>
      <w:r>
        <w:rPr>
          <w:spacing w:val="-5"/>
          <w:sz w:val="16"/>
        </w:rPr>
        <w:t> </w:t>
      </w:r>
      <w:r>
        <w:rPr>
          <w:sz w:val="16"/>
        </w:rPr>
        <w:t>117)</w:t>
      </w:r>
      <w:r>
        <w:rPr>
          <w:spacing w:val="-5"/>
          <w:sz w:val="16"/>
        </w:rPr>
        <w:t> </w:t>
      </w:r>
      <w:r>
        <w:rPr>
          <w:sz w:val="16"/>
        </w:rPr>
        <w:t>udgør</w:t>
      </w:r>
      <w:r>
        <w:rPr>
          <w:spacing w:val="-6"/>
          <w:sz w:val="16"/>
        </w:rPr>
        <w:t> </w:t>
      </w:r>
      <w:r>
        <w:rPr>
          <w:sz w:val="16"/>
        </w:rPr>
        <w:t>samme</w:t>
      </w:r>
      <w:r>
        <w:rPr>
          <w:spacing w:val="-7"/>
          <w:sz w:val="16"/>
        </w:rPr>
        <w:t> </w:t>
      </w:r>
      <w:r>
        <w:rPr>
          <w:sz w:val="16"/>
        </w:rPr>
        <w:t>procentdel</w:t>
      </w:r>
      <w:r>
        <w:rPr>
          <w:spacing w:val="-5"/>
          <w:sz w:val="16"/>
        </w:rPr>
        <w:t> </w:t>
      </w:r>
      <w:r>
        <w:rPr>
          <w:sz w:val="16"/>
        </w:rPr>
        <w:t>af</w:t>
      </w:r>
      <w:r>
        <w:rPr>
          <w:spacing w:val="-6"/>
          <w:sz w:val="16"/>
        </w:rPr>
        <w:t> </w:t>
      </w:r>
      <w:r>
        <w:rPr>
          <w:sz w:val="16"/>
        </w:rPr>
        <w:t>de</w:t>
      </w:r>
      <w:r>
        <w:rPr>
          <w:spacing w:val="-5"/>
          <w:sz w:val="16"/>
        </w:rPr>
        <w:t> </w:t>
      </w:r>
      <w:r>
        <w:rPr>
          <w:sz w:val="16"/>
        </w:rPr>
        <w:t>større</w:t>
      </w:r>
      <w:r>
        <w:rPr>
          <w:spacing w:val="-5"/>
          <w:sz w:val="16"/>
        </w:rPr>
        <w:t> </w:t>
      </w:r>
      <w:r>
        <w:rPr>
          <w:sz w:val="16"/>
        </w:rPr>
        <w:t>grupper</w:t>
      </w:r>
      <w:r>
        <w:rPr>
          <w:spacing w:val="-3"/>
          <w:sz w:val="16"/>
        </w:rPr>
        <w:t> </w:t>
      </w:r>
      <w:r>
        <w:rPr>
          <w:sz w:val="16"/>
        </w:rPr>
        <w:t>(69)</w:t>
      </w:r>
      <w:r>
        <w:rPr>
          <w:spacing w:val="-5"/>
          <w:sz w:val="16"/>
        </w:rPr>
        <w:t> </w:t>
      </w:r>
      <w:r>
        <w:rPr>
          <w:sz w:val="16"/>
        </w:rPr>
        <w:t>beregnes,</w:t>
      </w:r>
      <w:r>
        <w:rPr>
          <w:spacing w:val="-4"/>
          <w:sz w:val="16"/>
        </w:rPr>
        <w:t> </w:t>
      </w:r>
      <w:r>
        <w:rPr>
          <w:sz w:val="16"/>
        </w:rPr>
        <w:t>at</w:t>
      </w:r>
      <w:r>
        <w:rPr>
          <w:spacing w:val="-5"/>
          <w:sz w:val="16"/>
        </w:rPr>
        <w:t> </w:t>
      </w:r>
      <w:r>
        <w:rPr>
          <w:sz w:val="16"/>
        </w:rPr>
        <w:t>22,7% af Danmarks BNP i 2017 blev skabt i brancher, der bruger GNSS til en eller flere</w:t>
      </w:r>
      <w:r>
        <w:rPr>
          <w:spacing w:val="-14"/>
          <w:sz w:val="16"/>
        </w:rPr>
        <w:t> </w:t>
      </w:r>
      <w:r>
        <w:rPr>
          <w:sz w:val="16"/>
        </w:rPr>
        <w:t>arbejdsgange.</w:t>
      </w:r>
    </w:p>
    <w:p>
      <w:pPr>
        <w:spacing w:before="0"/>
        <w:ind w:left="311" w:right="306" w:firstLine="0"/>
        <w:jc w:val="both"/>
        <w:rPr>
          <w:sz w:val="16"/>
        </w:rPr>
      </w:pPr>
      <w:r>
        <w:rPr>
          <w:position w:val="5"/>
          <w:sz w:val="10"/>
        </w:rPr>
        <w:t>20 </w:t>
      </w:r>
      <w:r>
        <w:rPr>
          <w:sz w:val="16"/>
        </w:rPr>
        <w:t>En virksomheds eller branches bidrag til BNP kaldes bruttoværditilvækst og er givet ved forskellen på samlet omsætning og indkøb af input (råmaterialer og halvfabrikata).</w:t>
      </w:r>
    </w:p>
    <w:p>
      <w:pPr>
        <w:spacing w:after="0"/>
        <w:jc w:val="both"/>
        <w:rPr>
          <w:sz w:val="16"/>
        </w:rPr>
        <w:sectPr>
          <w:headerReference w:type="default" r:id="rId52"/>
          <w:footerReference w:type="default" r:id="rId53"/>
          <w:pgSz w:w="11910" w:h="16840"/>
          <w:pgMar w:header="753" w:footer="1228" w:top="1080" w:bottom="1420" w:left="1220" w:right="1220"/>
        </w:sectPr>
      </w:pPr>
    </w:p>
    <w:p>
      <w:pPr>
        <w:pStyle w:val="BodyText"/>
        <w:spacing w:before="2"/>
        <w:rPr>
          <w:sz w:val="25"/>
        </w:rPr>
      </w:pPr>
    </w:p>
    <w:p>
      <w:pPr>
        <w:pStyle w:val="Heading4"/>
        <w:tabs>
          <w:tab w:pos="1444" w:val="left" w:leader="none"/>
        </w:tabs>
        <w:spacing w:before="57"/>
        <w:jc w:val="left"/>
      </w:pPr>
      <w:bookmarkStart w:name="_bookmark13" w:id="23"/>
      <w:bookmarkEnd w:id="23"/>
      <w:r>
        <w:rPr>
          <w:b w:val="0"/>
        </w:rPr>
      </w:r>
      <w:r>
        <w:rPr>
          <w:color w:val="053579"/>
        </w:rPr>
        <w:t>Tabel</w:t>
      </w:r>
      <w:r>
        <w:rPr>
          <w:color w:val="053579"/>
          <w:spacing w:val="-1"/>
        </w:rPr>
        <w:t> </w:t>
      </w:r>
      <w:r>
        <w:rPr>
          <w:color w:val="053579"/>
        </w:rPr>
        <w:t>1</w:t>
        <w:tab/>
        <w:t>Anvendelse af positioneringstjenester efter statistisk</w:t>
      </w:r>
      <w:r>
        <w:rPr>
          <w:color w:val="053579"/>
          <w:spacing w:val="-5"/>
        </w:rPr>
        <w:t> </w:t>
      </w:r>
      <w:r>
        <w:rPr>
          <w:color w:val="053579"/>
        </w:rPr>
        <w:t>branche</w:t>
      </w:r>
    </w:p>
    <w:p>
      <w:pPr>
        <w:pStyle w:val="BodyText"/>
        <w:spacing w:before="9"/>
        <w:rPr>
          <w:b/>
          <w:sz w:val="9"/>
        </w:rPr>
      </w:pPr>
    </w:p>
    <w:tbl>
      <w:tblPr>
        <w:tblW w:w="0" w:type="auto"/>
        <w:jc w:val="left"/>
        <w:tblInd w:w="299" w:type="dxa"/>
        <w:tblBorders>
          <w:top w:val="single" w:sz="4" w:space="0" w:color="053579"/>
          <w:left w:val="single" w:sz="4" w:space="0" w:color="053579"/>
          <w:bottom w:val="single" w:sz="4" w:space="0" w:color="053579"/>
          <w:right w:val="single" w:sz="4" w:space="0" w:color="053579"/>
          <w:insideH w:val="single" w:sz="4" w:space="0" w:color="053579"/>
          <w:insideV w:val="single" w:sz="4" w:space="0" w:color="053579"/>
        </w:tblBorders>
        <w:tblLayout w:type="fixed"/>
        <w:tblCellMar>
          <w:top w:w="0" w:type="dxa"/>
          <w:left w:w="0" w:type="dxa"/>
          <w:bottom w:w="0" w:type="dxa"/>
          <w:right w:w="0" w:type="dxa"/>
        </w:tblCellMar>
        <w:tblLook w:val="01E0"/>
      </w:tblPr>
      <w:tblGrid>
        <w:gridCol w:w="1975"/>
        <w:gridCol w:w="735"/>
        <w:gridCol w:w="530"/>
        <w:gridCol w:w="5655"/>
      </w:tblGrid>
      <w:tr>
        <w:trPr>
          <w:trHeight w:val="414" w:hRule="atLeast"/>
        </w:trPr>
        <w:tc>
          <w:tcPr>
            <w:tcW w:w="1975" w:type="dxa"/>
            <w:tcBorders>
              <w:left w:val="nil"/>
              <w:right w:val="single" w:sz="4" w:space="0" w:color="BEBEBE"/>
            </w:tcBorders>
          </w:tcPr>
          <w:p>
            <w:pPr>
              <w:pStyle w:val="TableParagraph"/>
              <w:spacing w:before="104"/>
              <w:ind w:left="132"/>
              <w:rPr>
                <w:b/>
                <w:sz w:val="17"/>
              </w:rPr>
            </w:pPr>
            <w:r>
              <w:rPr>
                <w:b/>
                <w:color w:val="053579"/>
                <w:sz w:val="17"/>
              </w:rPr>
              <w:t>Branche</w:t>
            </w:r>
          </w:p>
        </w:tc>
        <w:tc>
          <w:tcPr>
            <w:tcW w:w="735" w:type="dxa"/>
            <w:tcBorders>
              <w:left w:val="single" w:sz="4" w:space="0" w:color="BEBEBE"/>
              <w:right w:val="single" w:sz="4" w:space="0" w:color="BEBEBE"/>
            </w:tcBorders>
          </w:tcPr>
          <w:p>
            <w:pPr>
              <w:pStyle w:val="TableParagraph"/>
              <w:spacing w:line="207" w:lineRule="exact"/>
              <w:ind w:left="62"/>
              <w:rPr>
                <w:b/>
                <w:sz w:val="17"/>
              </w:rPr>
            </w:pPr>
            <w:r>
              <w:rPr>
                <w:b/>
                <w:color w:val="053579"/>
                <w:sz w:val="17"/>
              </w:rPr>
              <w:t>BVTV</w:t>
            </w:r>
          </w:p>
          <w:p>
            <w:pPr>
              <w:pStyle w:val="TableParagraph"/>
              <w:spacing w:line="187" w:lineRule="exact" w:before="0"/>
              <w:ind w:left="62"/>
              <w:rPr>
                <w:b/>
                <w:sz w:val="17"/>
              </w:rPr>
            </w:pPr>
            <w:r>
              <w:rPr>
                <w:b/>
                <w:color w:val="053579"/>
                <w:sz w:val="17"/>
              </w:rPr>
              <w:t>(mio. kr.)</w:t>
            </w:r>
          </w:p>
        </w:tc>
        <w:tc>
          <w:tcPr>
            <w:tcW w:w="530" w:type="dxa"/>
            <w:tcBorders>
              <w:left w:val="single" w:sz="4" w:space="0" w:color="BEBEBE"/>
              <w:right w:val="single" w:sz="4" w:space="0" w:color="BEBEBE"/>
            </w:tcBorders>
          </w:tcPr>
          <w:p>
            <w:pPr>
              <w:pStyle w:val="TableParagraph"/>
              <w:spacing w:line="207" w:lineRule="exact"/>
              <w:ind w:left="33"/>
              <w:rPr>
                <w:b/>
                <w:sz w:val="17"/>
              </w:rPr>
            </w:pPr>
            <w:r>
              <w:rPr>
                <w:b/>
                <w:color w:val="053579"/>
                <w:sz w:val="17"/>
              </w:rPr>
              <w:t>% BNP</w:t>
            </w:r>
          </w:p>
          <w:p>
            <w:pPr>
              <w:pStyle w:val="TableParagraph"/>
              <w:spacing w:line="187" w:lineRule="exact" w:before="0"/>
              <w:ind w:left="33"/>
              <w:rPr>
                <w:b/>
                <w:sz w:val="17"/>
              </w:rPr>
            </w:pPr>
            <w:r>
              <w:rPr>
                <w:b/>
                <w:color w:val="053579"/>
                <w:sz w:val="17"/>
              </w:rPr>
              <w:t>2015</w:t>
            </w:r>
          </w:p>
        </w:tc>
        <w:tc>
          <w:tcPr>
            <w:tcW w:w="5655" w:type="dxa"/>
            <w:tcBorders>
              <w:left w:val="single" w:sz="4" w:space="0" w:color="BEBEBE"/>
              <w:right w:val="nil"/>
            </w:tcBorders>
          </w:tcPr>
          <w:p>
            <w:pPr>
              <w:pStyle w:val="TableParagraph"/>
              <w:spacing w:before="104"/>
              <w:rPr>
                <w:b/>
                <w:sz w:val="17"/>
              </w:rPr>
            </w:pPr>
            <w:r>
              <w:rPr>
                <w:b/>
                <w:color w:val="053579"/>
                <w:sz w:val="17"/>
              </w:rPr>
              <w:t>Eksempler på GNSS-anvendelse</w:t>
            </w:r>
          </w:p>
        </w:tc>
      </w:tr>
      <w:tr>
        <w:trPr>
          <w:trHeight w:val="647" w:hRule="atLeast"/>
        </w:trPr>
        <w:tc>
          <w:tcPr>
            <w:tcW w:w="1975" w:type="dxa"/>
            <w:tcBorders>
              <w:left w:val="nil"/>
              <w:bottom w:val="single" w:sz="4" w:space="0" w:color="BEBEBE"/>
              <w:right w:val="single" w:sz="4" w:space="0" w:color="BEBEBE"/>
            </w:tcBorders>
          </w:tcPr>
          <w:p>
            <w:pPr>
              <w:pStyle w:val="TableParagraph"/>
              <w:spacing w:before="12"/>
              <w:ind w:left="0"/>
              <w:rPr>
                <w:b/>
                <w:sz w:val="17"/>
              </w:rPr>
            </w:pPr>
          </w:p>
          <w:p>
            <w:pPr>
              <w:pStyle w:val="TableParagraph"/>
              <w:spacing w:before="0"/>
              <w:ind w:left="132"/>
              <w:rPr>
                <w:sz w:val="17"/>
              </w:rPr>
            </w:pPr>
            <w:r>
              <w:rPr>
                <w:sz w:val="17"/>
              </w:rPr>
              <w:t>Landbrug og gartneri</w:t>
            </w:r>
          </w:p>
        </w:tc>
        <w:tc>
          <w:tcPr>
            <w:tcW w:w="735" w:type="dxa"/>
            <w:tcBorders>
              <w:left w:val="single" w:sz="4" w:space="0" w:color="BEBEBE"/>
              <w:bottom w:val="single" w:sz="4" w:space="0" w:color="BEBEBE"/>
              <w:right w:val="single" w:sz="4" w:space="0" w:color="BEBEBE"/>
            </w:tcBorders>
          </w:tcPr>
          <w:p>
            <w:pPr>
              <w:pStyle w:val="TableParagraph"/>
              <w:spacing w:before="12"/>
              <w:ind w:left="0"/>
              <w:rPr>
                <w:b/>
                <w:sz w:val="17"/>
              </w:rPr>
            </w:pPr>
          </w:p>
          <w:p>
            <w:pPr>
              <w:pStyle w:val="TableParagraph"/>
              <w:spacing w:before="0"/>
              <w:ind w:left="0" w:right="108"/>
              <w:jc w:val="right"/>
              <w:rPr>
                <w:sz w:val="17"/>
              </w:rPr>
            </w:pPr>
            <w:r>
              <w:rPr>
                <w:sz w:val="17"/>
              </w:rPr>
              <w:t>15 057</w:t>
            </w:r>
          </w:p>
        </w:tc>
        <w:tc>
          <w:tcPr>
            <w:tcW w:w="530" w:type="dxa"/>
            <w:tcBorders>
              <w:left w:val="single" w:sz="4" w:space="0" w:color="BEBEBE"/>
              <w:bottom w:val="single" w:sz="4" w:space="0" w:color="BEBEBE"/>
              <w:right w:val="single" w:sz="4" w:space="0" w:color="BEBEBE"/>
            </w:tcBorders>
          </w:tcPr>
          <w:p>
            <w:pPr>
              <w:pStyle w:val="TableParagraph"/>
              <w:spacing w:before="12"/>
              <w:ind w:left="0"/>
              <w:rPr>
                <w:b/>
                <w:sz w:val="17"/>
              </w:rPr>
            </w:pPr>
          </w:p>
          <w:p>
            <w:pPr>
              <w:pStyle w:val="TableParagraph"/>
              <w:spacing w:before="0"/>
              <w:rPr>
                <w:sz w:val="17"/>
              </w:rPr>
            </w:pPr>
            <w:r>
              <w:rPr>
                <w:sz w:val="17"/>
              </w:rPr>
              <w:t>0,9%</w:t>
            </w:r>
          </w:p>
        </w:tc>
        <w:tc>
          <w:tcPr>
            <w:tcW w:w="5655" w:type="dxa"/>
            <w:tcBorders>
              <w:left w:val="single" w:sz="4" w:space="0" w:color="BEBEBE"/>
              <w:bottom w:val="single" w:sz="4" w:space="0" w:color="BEBEBE"/>
              <w:right w:val="nil"/>
            </w:tcBorders>
          </w:tcPr>
          <w:p>
            <w:pPr>
              <w:pStyle w:val="TableParagraph"/>
              <w:spacing w:before="10"/>
              <w:ind w:right="47"/>
              <w:rPr>
                <w:sz w:val="17"/>
              </w:rPr>
            </w:pPr>
            <w:r>
              <w:rPr>
                <w:sz w:val="17"/>
              </w:rPr>
              <w:t>De 19% af danske landmænd, der dyrker 51% af agerjorden, anvender RTK-GPS til mere præcis kørsel af traktorer, sektionsstyring af sprøjter til bedre</w:t>
            </w:r>
            <w:r>
              <w:rPr>
                <w:spacing w:val="-19"/>
                <w:sz w:val="17"/>
              </w:rPr>
              <w:t> </w:t>
            </w:r>
            <w:r>
              <w:rPr>
                <w:sz w:val="17"/>
              </w:rPr>
              <w:t>spred-</w:t>
            </w:r>
          </w:p>
          <w:p>
            <w:pPr>
              <w:pStyle w:val="TableParagraph"/>
              <w:spacing w:line="202" w:lineRule="exact"/>
              <w:rPr>
                <w:sz w:val="11"/>
              </w:rPr>
            </w:pPr>
            <w:r>
              <w:rPr>
                <w:sz w:val="17"/>
              </w:rPr>
              <w:t>ning af gødning og pesticider samt sensorer, der kan måle afgrøders</w:t>
            </w:r>
            <w:r>
              <w:rPr>
                <w:spacing w:val="-25"/>
                <w:sz w:val="17"/>
              </w:rPr>
              <w:t> </w:t>
            </w:r>
            <w:r>
              <w:rPr>
                <w:sz w:val="17"/>
              </w:rPr>
              <w:t>afkast.</w:t>
            </w:r>
            <w:r>
              <w:rPr>
                <w:position w:val="5"/>
                <w:sz w:val="11"/>
              </w:rPr>
              <w:t>21</w:t>
            </w:r>
          </w:p>
        </w:tc>
      </w:tr>
      <w:tr>
        <w:trPr>
          <w:trHeight w:val="414" w:hRule="atLeast"/>
        </w:trPr>
        <w:tc>
          <w:tcPr>
            <w:tcW w:w="1975" w:type="dxa"/>
            <w:tcBorders>
              <w:top w:val="single" w:sz="4" w:space="0" w:color="BEBEBE"/>
              <w:left w:val="nil"/>
              <w:bottom w:val="single" w:sz="4" w:space="0" w:color="BEBEBE"/>
              <w:right w:val="single" w:sz="4" w:space="0" w:color="BEBEBE"/>
            </w:tcBorders>
          </w:tcPr>
          <w:p>
            <w:pPr>
              <w:pStyle w:val="TableParagraph"/>
              <w:spacing w:before="102"/>
              <w:ind w:left="132"/>
              <w:rPr>
                <w:sz w:val="17"/>
              </w:rPr>
            </w:pPr>
            <w:r>
              <w:rPr>
                <w:sz w:val="17"/>
              </w:rPr>
              <w:t>Skovbrug</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102"/>
              <w:ind w:left="0" w:right="108"/>
              <w:jc w:val="right"/>
              <w:rPr>
                <w:sz w:val="17"/>
              </w:rPr>
            </w:pPr>
            <w:r>
              <w:rPr>
                <w:sz w:val="17"/>
              </w:rPr>
              <w:t>1 937</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102"/>
              <w:rPr>
                <w:sz w:val="17"/>
              </w:rPr>
            </w:pPr>
            <w:r>
              <w:rPr>
                <w:sz w:val="17"/>
              </w:rPr>
              <w:t>0,1%</w:t>
            </w:r>
          </w:p>
        </w:tc>
        <w:tc>
          <w:tcPr>
            <w:tcW w:w="5655" w:type="dxa"/>
            <w:tcBorders>
              <w:top w:val="single" w:sz="4" w:space="0" w:color="BEBEBE"/>
              <w:left w:val="single" w:sz="4" w:space="0" w:color="BEBEBE"/>
              <w:bottom w:val="single" w:sz="4" w:space="0" w:color="BEBEBE"/>
              <w:right w:val="nil"/>
            </w:tcBorders>
          </w:tcPr>
          <w:p>
            <w:pPr>
              <w:pStyle w:val="TableParagraph"/>
              <w:spacing w:line="206" w:lineRule="exact" w:before="0"/>
              <w:rPr>
                <w:sz w:val="17"/>
              </w:rPr>
            </w:pPr>
            <w:r>
              <w:rPr>
                <w:sz w:val="17"/>
              </w:rPr>
              <w:t>I skovbruget anvendes præcisions-GNSS til logning af mobil inspektion, plan-</w:t>
            </w:r>
          </w:p>
          <w:p>
            <w:pPr>
              <w:pStyle w:val="TableParagraph"/>
              <w:spacing w:line="189" w:lineRule="exact" w:before="0"/>
              <w:rPr>
                <w:sz w:val="17"/>
              </w:rPr>
            </w:pPr>
            <w:r>
              <w:rPr>
                <w:sz w:val="17"/>
              </w:rPr>
              <w:t>lægning og styring af fældningsmaskiner samt transport af tømmer.</w:t>
            </w:r>
          </w:p>
        </w:tc>
      </w:tr>
      <w:tr>
        <w:trPr>
          <w:trHeight w:val="208" w:hRule="atLeast"/>
        </w:trPr>
        <w:tc>
          <w:tcPr>
            <w:tcW w:w="1975" w:type="dxa"/>
            <w:tcBorders>
              <w:top w:val="single" w:sz="4" w:space="0" w:color="BEBEBE"/>
              <w:left w:val="nil"/>
              <w:bottom w:val="single" w:sz="4" w:space="0" w:color="BEBEBE"/>
              <w:right w:val="single" w:sz="4" w:space="0" w:color="BEBEBE"/>
            </w:tcBorders>
          </w:tcPr>
          <w:p>
            <w:pPr>
              <w:pStyle w:val="TableParagraph"/>
              <w:spacing w:line="188" w:lineRule="exact" w:before="0"/>
              <w:ind w:left="132"/>
              <w:rPr>
                <w:sz w:val="17"/>
              </w:rPr>
            </w:pPr>
            <w:r>
              <w:rPr>
                <w:sz w:val="17"/>
              </w:rPr>
              <w:t>Fiskeri†</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ind w:left="0" w:right="108"/>
              <w:jc w:val="right"/>
              <w:rPr>
                <w:sz w:val="17"/>
              </w:rPr>
            </w:pPr>
            <w:r>
              <w:rPr>
                <w:sz w:val="17"/>
              </w:rPr>
              <w:t>2 506</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rPr>
                <w:sz w:val="17"/>
              </w:rPr>
            </w:pPr>
            <w:r>
              <w:rPr>
                <w:sz w:val="17"/>
              </w:rPr>
              <w:t>0,1%</w:t>
            </w:r>
          </w:p>
        </w:tc>
        <w:tc>
          <w:tcPr>
            <w:tcW w:w="5655" w:type="dxa"/>
            <w:tcBorders>
              <w:top w:val="single" w:sz="4" w:space="0" w:color="BEBEBE"/>
              <w:left w:val="single" w:sz="4" w:space="0" w:color="BEBEBE"/>
              <w:bottom w:val="single" w:sz="4" w:space="0" w:color="BEBEBE"/>
              <w:right w:val="nil"/>
            </w:tcBorders>
          </w:tcPr>
          <w:p>
            <w:pPr>
              <w:pStyle w:val="TableParagraph"/>
              <w:spacing w:line="188" w:lineRule="exact" w:before="0"/>
              <w:rPr>
                <w:sz w:val="17"/>
              </w:rPr>
            </w:pPr>
            <w:r>
              <w:rPr>
                <w:sz w:val="17"/>
              </w:rPr>
              <w:t>Fiskeriet anvender GNSS til overvågning og til navigation.</w:t>
            </w:r>
          </w:p>
        </w:tc>
      </w:tr>
      <w:tr>
        <w:trPr>
          <w:trHeight w:val="414" w:hRule="atLeast"/>
        </w:trPr>
        <w:tc>
          <w:tcPr>
            <w:tcW w:w="1975" w:type="dxa"/>
            <w:tcBorders>
              <w:top w:val="single" w:sz="4" w:space="0" w:color="BEBEBE"/>
              <w:left w:val="nil"/>
              <w:bottom w:val="single" w:sz="4" w:space="0" w:color="BEBEBE"/>
              <w:right w:val="single" w:sz="4" w:space="0" w:color="BEBEBE"/>
            </w:tcBorders>
          </w:tcPr>
          <w:p>
            <w:pPr>
              <w:pStyle w:val="TableParagraph"/>
              <w:spacing w:before="102"/>
              <w:ind w:left="132"/>
              <w:rPr>
                <w:sz w:val="17"/>
              </w:rPr>
            </w:pPr>
            <w:r>
              <w:rPr>
                <w:sz w:val="17"/>
              </w:rPr>
              <w:t>Olie og gas udvinding</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102"/>
              <w:ind w:left="0" w:right="108"/>
              <w:jc w:val="right"/>
              <w:rPr>
                <w:sz w:val="17"/>
              </w:rPr>
            </w:pPr>
            <w:r>
              <w:rPr>
                <w:sz w:val="17"/>
              </w:rPr>
              <w:t>20 967</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102"/>
              <w:rPr>
                <w:sz w:val="17"/>
              </w:rPr>
            </w:pPr>
            <w:r>
              <w:rPr>
                <w:sz w:val="17"/>
              </w:rPr>
              <w:t>1,2%</w:t>
            </w:r>
          </w:p>
        </w:tc>
        <w:tc>
          <w:tcPr>
            <w:tcW w:w="5655" w:type="dxa"/>
            <w:tcBorders>
              <w:top w:val="single" w:sz="4" w:space="0" w:color="BEBEBE"/>
              <w:left w:val="single" w:sz="4" w:space="0" w:color="BEBEBE"/>
              <w:bottom w:val="single" w:sz="4" w:space="0" w:color="BEBEBE"/>
              <w:right w:val="nil"/>
            </w:tcBorders>
          </w:tcPr>
          <w:p>
            <w:pPr>
              <w:pStyle w:val="TableParagraph"/>
              <w:spacing w:line="206" w:lineRule="exact" w:before="0"/>
              <w:rPr>
                <w:sz w:val="17"/>
              </w:rPr>
            </w:pPr>
            <w:r>
              <w:rPr>
                <w:sz w:val="17"/>
              </w:rPr>
              <w:t>Olie- og gasindustrien bruger GNSS til seismiske undersøgelser og placering af</w:t>
            </w:r>
          </w:p>
          <w:p>
            <w:pPr>
              <w:pStyle w:val="TableParagraph"/>
              <w:spacing w:line="189" w:lineRule="exact" w:before="0"/>
              <w:rPr>
                <w:sz w:val="17"/>
              </w:rPr>
            </w:pPr>
            <w:r>
              <w:rPr>
                <w:sz w:val="17"/>
              </w:rPr>
              <w:t>forboringer og platforme.</w:t>
            </w:r>
          </w:p>
        </w:tc>
      </w:tr>
      <w:tr>
        <w:trPr>
          <w:trHeight w:val="299" w:hRule="atLeast"/>
        </w:trPr>
        <w:tc>
          <w:tcPr>
            <w:tcW w:w="1975" w:type="dxa"/>
            <w:tcBorders>
              <w:top w:val="single" w:sz="4" w:space="0" w:color="BEBEBE"/>
              <w:left w:val="nil"/>
              <w:bottom w:val="single" w:sz="4" w:space="0" w:color="BEBEBE"/>
              <w:right w:val="single" w:sz="4" w:space="0" w:color="BEBEBE"/>
            </w:tcBorders>
          </w:tcPr>
          <w:p>
            <w:pPr>
              <w:pStyle w:val="TableParagraph"/>
              <w:spacing w:before="44"/>
              <w:ind w:left="132"/>
              <w:rPr>
                <w:sz w:val="17"/>
              </w:rPr>
            </w:pPr>
            <w:r>
              <w:rPr>
                <w:sz w:val="17"/>
              </w:rPr>
              <w:t>Grus og sten udvinding</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44"/>
              <w:ind w:left="0" w:right="108"/>
              <w:jc w:val="right"/>
              <w:rPr>
                <w:sz w:val="17"/>
              </w:rPr>
            </w:pPr>
            <w:r>
              <w:rPr>
                <w:sz w:val="17"/>
              </w:rPr>
              <w:t>1 000</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44"/>
              <w:rPr>
                <w:sz w:val="17"/>
              </w:rPr>
            </w:pPr>
            <w:r>
              <w:rPr>
                <w:sz w:val="17"/>
              </w:rPr>
              <w:t>0,1%</w:t>
            </w:r>
          </w:p>
        </w:tc>
        <w:tc>
          <w:tcPr>
            <w:tcW w:w="5655" w:type="dxa"/>
            <w:tcBorders>
              <w:top w:val="single" w:sz="4" w:space="0" w:color="BEBEBE"/>
              <w:left w:val="single" w:sz="4" w:space="0" w:color="BEBEBE"/>
              <w:bottom w:val="single" w:sz="4" w:space="0" w:color="BEBEBE"/>
              <w:right w:val="nil"/>
            </w:tcBorders>
          </w:tcPr>
          <w:p>
            <w:pPr>
              <w:pStyle w:val="TableParagraph"/>
              <w:spacing w:before="44"/>
              <w:rPr>
                <w:sz w:val="17"/>
              </w:rPr>
            </w:pPr>
            <w:r>
              <w:rPr>
                <w:sz w:val="17"/>
              </w:rPr>
              <w:t>Grusgrave anvender GNSS til maskinstyring.</w:t>
            </w:r>
          </w:p>
        </w:tc>
      </w:tr>
      <w:tr>
        <w:trPr>
          <w:trHeight w:val="414" w:hRule="atLeast"/>
        </w:trPr>
        <w:tc>
          <w:tcPr>
            <w:tcW w:w="1975" w:type="dxa"/>
            <w:tcBorders>
              <w:top w:val="single" w:sz="4" w:space="0" w:color="BEBEBE"/>
              <w:left w:val="nil"/>
              <w:bottom w:val="single" w:sz="4" w:space="0" w:color="BEBEBE"/>
              <w:right w:val="single" w:sz="4" w:space="0" w:color="BEBEBE"/>
            </w:tcBorders>
          </w:tcPr>
          <w:p>
            <w:pPr>
              <w:pStyle w:val="TableParagraph"/>
              <w:spacing w:before="102"/>
              <w:ind w:left="132"/>
              <w:rPr>
                <w:sz w:val="17"/>
              </w:rPr>
            </w:pPr>
            <w:r>
              <w:rPr>
                <w:sz w:val="17"/>
              </w:rPr>
              <w:t>Elforsyning†</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102"/>
              <w:ind w:left="0" w:right="108"/>
              <w:jc w:val="right"/>
              <w:rPr>
                <w:sz w:val="17"/>
              </w:rPr>
            </w:pPr>
            <w:r>
              <w:rPr>
                <w:sz w:val="17"/>
              </w:rPr>
              <w:t>16 726</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102"/>
              <w:rPr>
                <w:sz w:val="17"/>
              </w:rPr>
            </w:pPr>
            <w:r>
              <w:rPr>
                <w:sz w:val="17"/>
              </w:rPr>
              <w:t>0,9%</w:t>
            </w:r>
          </w:p>
        </w:tc>
        <w:tc>
          <w:tcPr>
            <w:tcW w:w="5655" w:type="dxa"/>
            <w:tcBorders>
              <w:top w:val="single" w:sz="4" w:space="0" w:color="BEBEBE"/>
              <w:left w:val="single" w:sz="4" w:space="0" w:color="BEBEBE"/>
              <w:bottom w:val="single" w:sz="4" w:space="0" w:color="BEBEBE"/>
              <w:right w:val="nil"/>
            </w:tcBorders>
          </w:tcPr>
          <w:p>
            <w:pPr>
              <w:pStyle w:val="TableParagraph"/>
              <w:spacing w:line="206" w:lineRule="exact" w:before="0"/>
              <w:rPr>
                <w:sz w:val="17"/>
              </w:rPr>
            </w:pPr>
            <w:r>
              <w:rPr>
                <w:sz w:val="17"/>
              </w:rPr>
              <w:t>Elforsyningen bruger GNSS til synkronisering af Phasor Measurement Units og</w:t>
            </w:r>
          </w:p>
          <w:p>
            <w:pPr>
              <w:pStyle w:val="TableParagraph"/>
              <w:spacing w:line="189" w:lineRule="exact" w:before="0"/>
              <w:rPr>
                <w:sz w:val="17"/>
              </w:rPr>
            </w:pPr>
            <w:r>
              <w:rPr>
                <w:sz w:val="17"/>
              </w:rPr>
              <w:t>SCADA systemet på netværket. Nettet er ikke kritisk afhængigt af GNSS.</w:t>
            </w:r>
          </w:p>
        </w:tc>
      </w:tr>
      <w:tr>
        <w:trPr>
          <w:trHeight w:val="381" w:hRule="atLeast"/>
        </w:trPr>
        <w:tc>
          <w:tcPr>
            <w:tcW w:w="1975" w:type="dxa"/>
            <w:tcBorders>
              <w:top w:val="single" w:sz="4" w:space="0" w:color="BEBEBE"/>
              <w:left w:val="nil"/>
              <w:bottom w:val="single" w:sz="4" w:space="0" w:color="BEBEBE"/>
              <w:right w:val="single" w:sz="4" w:space="0" w:color="BEBEBE"/>
            </w:tcBorders>
          </w:tcPr>
          <w:p>
            <w:pPr>
              <w:pStyle w:val="TableParagraph"/>
              <w:spacing w:before="85"/>
              <w:ind w:left="132"/>
              <w:rPr>
                <w:sz w:val="17"/>
              </w:rPr>
            </w:pPr>
            <w:r>
              <w:rPr>
                <w:sz w:val="17"/>
              </w:rPr>
              <w:t>Gasforsyning</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85"/>
              <w:ind w:left="0" w:right="108"/>
              <w:jc w:val="right"/>
              <w:rPr>
                <w:sz w:val="17"/>
              </w:rPr>
            </w:pPr>
            <w:r>
              <w:rPr>
                <w:sz w:val="17"/>
              </w:rPr>
              <w:t>4 048</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85"/>
              <w:rPr>
                <w:sz w:val="17"/>
              </w:rPr>
            </w:pPr>
            <w:r>
              <w:rPr>
                <w:sz w:val="17"/>
              </w:rPr>
              <w:t>0,2%</w:t>
            </w:r>
          </w:p>
        </w:tc>
        <w:tc>
          <w:tcPr>
            <w:tcW w:w="5655" w:type="dxa"/>
            <w:vMerge w:val="restart"/>
            <w:tcBorders>
              <w:top w:val="single" w:sz="4" w:space="0" w:color="BEBEBE"/>
              <w:left w:val="single" w:sz="4" w:space="0" w:color="BEBEBE"/>
              <w:bottom w:val="single" w:sz="4" w:space="0" w:color="BEBEBE"/>
              <w:right w:val="nil"/>
            </w:tcBorders>
          </w:tcPr>
          <w:p>
            <w:pPr>
              <w:pStyle w:val="TableParagraph"/>
              <w:spacing w:before="0"/>
              <w:ind w:right="13"/>
              <w:rPr>
                <w:sz w:val="17"/>
              </w:rPr>
            </w:pPr>
            <w:r>
              <w:rPr>
                <w:sz w:val="17"/>
              </w:rPr>
              <w:t>Foruden elforsyning anvender den brede energiforsyningssektor GNSS til logi- stik og distribution og fysisk præcisionsarbejde. Mere end halvdelen af virksom-</w:t>
            </w:r>
          </w:p>
          <w:p>
            <w:pPr>
              <w:pStyle w:val="TableParagraph"/>
              <w:spacing w:line="187" w:lineRule="exact" w:before="0"/>
              <w:rPr>
                <w:sz w:val="17"/>
              </w:rPr>
            </w:pPr>
            <w:r>
              <w:rPr>
                <w:sz w:val="17"/>
              </w:rPr>
              <w:t>hederne i branchen anvender rumtjenester, herunder GNSS.</w:t>
            </w:r>
          </w:p>
        </w:tc>
      </w:tr>
      <w:tr>
        <w:trPr>
          <w:trHeight w:val="229" w:hRule="atLeast"/>
        </w:trPr>
        <w:tc>
          <w:tcPr>
            <w:tcW w:w="1975" w:type="dxa"/>
            <w:tcBorders>
              <w:top w:val="single" w:sz="4" w:space="0" w:color="BEBEBE"/>
              <w:left w:val="nil"/>
              <w:bottom w:val="single" w:sz="4" w:space="0" w:color="BEBEBE"/>
              <w:right w:val="single" w:sz="4" w:space="0" w:color="BEBEBE"/>
            </w:tcBorders>
          </w:tcPr>
          <w:p>
            <w:pPr>
              <w:pStyle w:val="TableParagraph"/>
              <w:spacing w:line="199" w:lineRule="exact" w:before="10"/>
              <w:ind w:left="132"/>
              <w:rPr>
                <w:sz w:val="17"/>
              </w:rPr>
            </w:pPr>
            <w:r>
              <w:rPr>
                <w:sz w:val="17"/>
              </w:rPr>
              <w:t>Varmeforsyning</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99" w:lineRule="exact" w:before="10"/>
              <w:ind w:left="0" w:right="108"/>
              <w:jc w:val="right"/>
              <w:rPr>
                <w:sz w:val="17"/>
              </w:rPr>
            </w:pPr>
            <w:r>
              <w:rPr>
                <w:sz w:val="17"/>
              </w:rPr>
              <w:t>7 455</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99" w:lineRule="exact" w:before="10"/>
              <w:rPr>
                <w:sz w:val="17"/>
              </w:rPr>
            </w:pPr>
            <w:r>
              <w:rPr>
                <w:sz w:val="17"/>
              </w:rPr>
              <w:t>0,4%</w:t>
            </w:r>
          </w:p>
        </w:tc>
        <w:tc>
          <w:tcPr>
            <w:tcW w:w="5655" w:type="dxa"/>
            <w:vMerge/>
            <w:tcBorders>
              <w:top w:val="nil"/>
              <w:left w:val="single" w:sz="4" w:space="0" w:color="BEBEBE"/>
              <w:bottom w:val="single" w:sz="4" w:space="0" w:color="BEBEBE"/>
              <w:right w:val="nil"/>
            </w:tcBorders>
          </w:tcPr>
          <w:p>
            <w:pPr>
              <w:rPr>
                <w:sz w:val="2"/>
                <w:szCs w:val="2"/>
              </w:rPr>
            </w:pPr>
          </w:p>
        </w:tc>
      </w:tr>
      <w:tr>
        <w:trPr>
          <w:trHeight w:val="209" w:hRule="atLeast"/>
        </w:trPr>
        <w:tc>
          <w:tcPr>
            <w:tcW w:w="1975" w:type="dxa"/>
            <w:tcBorders>
              <w:top w:val="single" w:sz="4" w:space="0" w:color="BEBEBE"/>
              <w:left w:val="nil"/>
              <w:bottom w:val="single" w:sz="4" w:space="0" w:color="BEBEBE"/>
              <w:right w:val="single" w:sz="4" w:space="0" w:color="BEBEBE"/>
            </w:tcBorders>
          </w:tcPr>
          <w:p>
            <w:pPr>
              <w:pStyle w:val="TableParagraph"/>
              <w:spacing w:line="188" w:lineRule="exact"/>
              <w:ind w:left="132"/>
              <w:rPr>
                <w:sz w:val="17"/>
              </w:rPr>
            </w:pPr>
            <w:r>
              <w:rPr>
                <w:sz w:val="17"/>
              </w:rPr>
              <w:t>Vandforsyning</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ind w:left="0" w:right="108"/>
              <w:jc w:val="right"/>
              <w:rPr>
                <w:sz w:val="17"/>
              </w:rPr>
            </w:pPr>
            <w:r>
              <w:rPr>
                <w:sz w:val="17"/>
              </w:rPr>
              <w:t>3 104</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rPr>
                <w:sz w:val="17"/>
              </w:rPr>
            </w:pPr>
            <w:r>
              <w:rPr>
                <w:sz w:val="17"/>
              </w:rPr>
              <w:t>0,2%</w:t>
            </w:r>
          </w:p>
        </w:tc>
        <w:tc>
          <w:tcPr>
            <w:tcW w:w="5655" w:type="dxa"/>
            <w:vMerge w:val="restart"/>
            <w:tcBorders>
              <w:top w:val="single" w:sz="4" w:space="0" w:color="BEBEBE"/>
              <w:left w:val="single" w:sz="4" w:space="0" w:color="BEBEBE"/>
              <w:bottom w:val="single" w:sz="4" w:space="0" w:color="BEBEBE"/>
              <w:right w:val="nil"/>
            </w:tcBorders>
          </w:tcPr>
          <w:p>
            <w:pPr>
              <w:pStyle w:val="TableParagraph"/>
              <w:spacing w:line="206" w:lineRule="exact" w:before="3"/>
              <w:ind w:right="101"/>
              <w:rPr>
                <w:sz w:val="11"/>
              </w:rPr>
            </w:pPr>
            <w:r>
              <w:rPr>
                <w:sz w:val="17"/>
              </w:rPr>
              <w:t>Vandforsyning og renovations bruger GNSS til logistik og distribution og fysisk præcisionsarbejde. 43% af virksomheder anvender rumtjenester, også GNSS.</w:t>
            </w:r>
            <w:r>
              <w:rPr>
                <w:position w:val="5"/>
                <w:sz w:val="11"/>
              </w:rPr>
              <w:t>22</w:t>
            </w:r>
          </w:p>
        </w:tc>
      </w:tr>
      <w:tr>
        <w:trPr>
          <w:trHeight w:val="208" w:hRule="atLeast"/>
        </w:trPr>
        <w:tc>
          <w:tcPr>
            <w:tcW w:w="1975" w:type="dxa"/>
            <w:tcBorders>
              <w:top w:val="single" w:sz="4" w:space="0" w:color="BEBEBE"/>
              <w:left w:val="nil"/>
              <w:bottom w:val="single" w:sz="4" w:space="0" w:color="BEBEBE"/>
              <w:right w:val="single" w:sz="4" w:space="0" w:color="BEBEBE"/>
            </w:tcBorders>
          </w:tcPr>
          <w:p>
            <w:pPr>
              <w:pStyle w:val="TableParagraph"/>
              <w:spacing w:line="188" w:lineRule="exact" w:before="0"/>
              <w:ind w:left="132"/>
              <w:rPr>
                <w:sz w:val="17"/>
              </w:rPr>
            </w:pPr>
            <w:r>
              <w:rPr>
                <w:sz w:val="17"/>
              </w:rPr>
              <w:t>Renovation, genbrug mv.</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ind w:left="0" w:right="108"/>
              <w:jc w:val="right"/>
              <w:rPr>
                <w:sz w:val="17"/>
              </w:rPr>
            </w:pPr>
            <w:r>
              <w:rPr>
                <w:sz w:val="17"/>
              </w:rPr>
              <w:t>6 612</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rPr>
                <w:sz w:val="17"/>
              </w:rPr>
            </w:pPr>
            <w:r>
              <w:rPr>
                <w:sz w:val="17"/>
              </w:rPr>
              <w:t>0,4%</w:t>
            </w:r>
          </w:p>
        </w:tc>
        <w:tc>
          <w:tcPr>
            <w:tcW w:w="5655" w:type="dxa"/>
            <w:vMerge/>
            <w:tcBorders>
              <w:top w:val="nil"/>
              <w:left w:val="single" w:sz="4" w:space="0" w:color="BEBEBE"/>
              <w:bottom w:val="single" w:sz="4" w:space="0" w:color="BEBEBE"/>
              <w:right w:val="nil"/>
            </w:tcBorders>
          </w:tcPr>
          <w:p>
            <w:pPr>
              <w:rPr>
                <w:sz w:val="2"/>
                <w:szCs w:val="2"/>
              </w:rPr>
            </w:pPr>
          </w:p>
        </w:tc>
      </w:tr>
      <w:tr>
        <w:trPr>
          <w:trHeight w:val="230" w:hRule="atLeast"/>
        </w:trPr>
        <w:tc>
          <w:tcPr>
            <w:tcW w:w="1975" w:type="dxa"/>
            <w:tcBorders>
              <w:top w:val="single" w:sz="4" w:space="0" w:color="BEBEBE"/>
              <w:left w:val="nil"/>
              <w:bottom w:val="single" w:sz="4" w:space="0" w:color="BEBEBE"/>
              <w:right w:val="single" w:sz="4" w:space="0" w:color="BEBEBE"/>
            </w:tcBorders>
          </w:tcPr>
          <w:p>
            <w:pPr>
              <w:pStyle w:val="TableParagraph"/>
              <w:spacing w:line="199" w:lineRule="exact" w:before="10"/>
              <w:ind w:left="132"/>
              <w:rPr>
                <w:sz w:val="17"/>
              </w:rPr>
            </w:pPr>
            <w:r>
              <w:rPr>
                <w:sz w:val="17"/>
              </w:rPr>
              <w:t>Nybyggeri</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99" w:lineRule="exact" w:before="10"/>
              <w:ind w:left="0" w:right="108"/>
              <w:jc w:val="right"/>
              <w:rPr>
                <w:sz w:val="17"/>
              </w:rPr>
            </w:pPr>
            <w:r>
              <w:rPr>
                <w:sz w:val="17"/>
              </w:rPr>
              <w:t>23 549</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99" w:lineRule="exact" w:before="10"/>
              <w:rPr>
                <w:sz w:val="17"/>
              </w:rPr>
            </w:pPr>
            <w:r>
              <w:rPr>
                <w:sz w:val="17"/>
              </w:rPr>
              <w:t>1,3%</w:t>
            </w:r>
          </w:p>
        </w:tc>
        <w:tc>
          <w:tcPr>
            <w:tcW w:w="5655" w:type="dxa"/>
            <w:vMerge w:val="restart"/>
            <w:tcBorders>
              <w:top w:val="single" w:sz="4" w:space="0" w:color="BEBEBE"/>
              <w:left w:val="single" w:sz="4" w:space="0" w:color="BEBEBE"/>
              <w:bottom w:val="single" w:sz="4" w:space="0" w:color="BEBEBE"/>
              <w:right w:val="nil"/>
            </w:tcBorders>
          </w:tcPr>
          <w:p>
            <w:pPr>
              <w:pStyle w:val="TableParagraph"/>
              <w:spacing w:before="39"/>
              <w:ind w:right="137"/>
              <w:rPr>
                <w:sz w:val="17"/>
              </w:rPr>
            </w:pPr>
            <w:r>
              <w:rPr>
                <w:sz w:val="17"/>
              </w:rPr>
              <w:t>GNSS anvendes ved nybyggeri og anlæg til landmålingsaktiviteter og præcis maskinstyring. Evt. drone-baserede observationer er også afhængige af GNSS.</w:t>
            </w:r>
          </w:p>
        </w:tc>
      </w:tr>
      <w:tr>
        <w:trPr>
          <w:trHeight w:val="254" w:hRule="atLeast"/>
        </w:trPr>
        <w:tc>
          <w:tcPr>
            <w:tcW w:w="1975" w:type="dxa"/>
            <w:tcBorders>
              <w:top w:val="single" w:sz="4" w:space="0" w:color="BEBEBE"/>
              <w:left w:val="nil"/>
              <w:bottom w:val="single" w:sz="4" w:space="0" w:color="BEBEBE"/>
              <w:right w:val="single" w:sz="4" w:space="0" w:color="BEBEBE"/>
            </w:tcBorders>
          </w:tcPr>
          <w:p>
            <w:pPr>
              <w:pStyle w:val="TableParagraph"/>
              <w:spacing w:before="22"/>
              <w:ind w:left="132"/>
              <w:rPr>
                <w:sz w:val="17"/>
              </w:rPr>
            </w:pPr>
            <w:r>
              <w:rPr>
                <w:sz w:val="17"/>
              </w:rPr>
              <w:t>Anlægsvirksomhed</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22"/>
              <w:ind w:left="0" w:right="108"/>
              <w:jc w:val="right"/>
              <w:rPr>
                <w:sz w:val="17"/>
              </w:rPr>
            </w:pPr>
            <w:r>
              <w:rPr>
                <w:sz w:val="17"/>
              </w:rPr>
              <w:t>21 621</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22"/>
              <w:rPr>
                <w:sz w:val="17"/>
              </w:rPr>
            </w:pPr>
            <w:r>
              <w:rPr>
                <w:sz w:val="17"/>
              </w:rPr>
              <w:t>1,2%</w:t>
            </w:r>
          </w:p>
        </w:tc>
        <w:tc>
          <w:tcPr>
            <w:tcW w:w="5655" w:type="dxa"/>
            <w:vMerge/>
            <w:tcBorders>
              <w:top w:val="nil"/>
              <w:left w:val="single" w:sz="4" w:space="0" w:color="BEBEBE"/>
              <w:bottom w:val="single" w:sz="4" w:space="0" w:color="BEBEBE"/>
              <w:right w:val="nil"/>
            </w:tcBorders>
          </w:tcPr>
          <w:p>
            <w:pPr>
              <w:rPr>
                <w:sz w:val="2"/>
                <w:szCs w:val="2"/>
              </w:rPr>
            </w:pPr>
          </w:p>
        </w:tc>
      </w:tr>
      <w:tr>
        <w:trPr>
          <w:trHeight w:val="414" w:hRule="atLeast"/>
        </w:trPr>
        <w:tc>
          <w:tcPr>
            <w:tcW w:w="1975" w:type="dxa"/>
            <w:tcBorders>
              <w:top w:val="single" w:sz="4" w:space="0" w:color="BEBEBE"/>
              <w:left w:val="nil"/>
              <w:bottom w:val="single" w:sz="4" w:space="0" w:color="BEBEBE"/>
              <w:right w:val="single" w:sz="4" w:space="0" w:color="BEBEBE"/>
            </w:tcBorders>
          </w:tcPr>
          <w:p>
            <w:pPr>
              <w:pStyle w:val="TableParagraph"/>
              <w:spacing w:before="104"/>
              <w:ind w:left="132"/>
              <w:rPr>
                <w:sz w:val="17"/>
              </w:rPr>
            </w:pPr>
            <w:r>
              <w:rPr>
                <w:sz w:val="17"/>
              </w:rPr>
              <w:t>Regional- og fjerntog</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104"/>
              <w:ind w:left="0" w:right="108"/>
              <w:jc w:val="right"/>
              <w:rPr>
                <w:sz w:val="17"/>
              </w:rPr>
            </w:pPr>
            <w:r>
              <w:rPr>
                <w:sz w:val="17"/>
              </w:rPr>
              <w:t>3 438</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104"/>
              <w:rPr>
                <w:sz w:val="17"/>
              </w:rPr>
            </w:pPr>
            <w:r>
              <w:rPr>
                <w:sz w:val="17"/>
              </w:rPr>
              <w:t>0,2%</w:t>
            </w:r>
          </w:p>
        </w:tc>
        <w:tc>
          <w:tcPr>
            <w:tcW w:w="5655" w:type="dxa"/>
            <w:tcBorders>
              <w:top w:val="single" w:sz="4" w:space="0" w:color="BEBEBE"/>
              <w:left w:val="single" w:sz="4" w:space="0" w:color="BEBEBE"/>
              <w:bottom w:val="single" w:sz="4" w:space="0" w:color="BEBEBE"/>
              <w:right w:val="nil"/>
            </w:tcBorders>
          </w:tcPr>
          <w:p>
            <w:pPr>
              <w:pStyle w:val="TableParagraph"/>
              <w:spacing w:line="206" w:lineRule="exact" w:before="0"/>
              <w:rPr>
                <w:sz w:val="17"/>
              </w:rPr>
            </w:pPr>
            <w:r>
              <w:rPr>
                <w:sz w:val="17"/>
              </w:rPr>
              <w:t>GNSS anvendes blandt andet til Driver Advisory Systems, som hjælper</w:t>
            </w:r>
            <w:r>
              <w:rPr>
                <w:spacing w:val="-21"/>
                <w:sz w:val="17"/>
              </w:rPr>
              <w:t> </w:t>
            </w:r>
            <w:r>
              <w:rPr>
                <w:sz w:val="17"/>
              </w:rPr>
              <w:t>togfø-</w:t>
            </w:r>
          </w:p>
          <w:p>
            <w:pPr>
              <w:pStyle w:val="TableParagraph"/>
              <w:spacing w:line="187" w:lineRule="exact"/>
              <w:rPr>
                <w:sz w:val="17"/>
              </w:rPr>
            </w:pPr>
            <w:r>
              <w:rPr>
                <w:sz w:val="17"/>
              </w:rPr>
              <w:t>rerne med at spare brændstof og slid uden at kompromittere</w:t>
            </w:r>
            <w:r>
              <w:rPr>
                <w:spacing w:val="-26"/>
                <w:sz w:val="17"/>
              </w:rPr>
              <w:t> </w:t>
            </w:r>
            <w:r>
              <w:rPr>
                <w:sz w:val="17"/>
              </w:rPr>
              <w:t>punktligheden.</w:t>
            </w:r>
          </w:p>
        </w:tc>
      </w:tr>
      <w:tr>
        <w:trPr>
          <w:trHeight w:val="642" w:hRule="atLeast"/>
        </w:trPr>
        <w:tc>
          <w:tcPr>
            <w:tcW w:w="1975" w:type="dxa"/>
            <w:tcBorders>
              <w:top w:val="single" w:sz="4" w:space="0" w:color="BEBEBE"/>
              <w:left w:val="nil"/>
              <w:bottom w:val="single" w:sz="4" w:space="0" w:color="BEBEBE"/>
              <w:right w:val="single" w:sz="4" w:space="0" w:color="BEBEBE"/>
            </w:tcBorders>
          </w:tcPr>
          <w:p>
            <w:pPr>
              <w:pStyle w:val="TableParagraph"/>
              <w:spacing w:before="9"/>
              <w:ind w:left="0"/>
              <w:rPr>
                <w:b/>
                <w:sz w:val="17"/>
              </w:rPr>
            </w:pPr>
          </w:p>
          <w:p>
            <w:pPr>
              <w:pStyle w:val="TableParagraph"/>
              <w:spacing w:before="0"/>
              <w:ind w:left="132"/>
              <w:rPr>
                <w:sz w:val="17"/>
              </w:rPr>
            </w:pPr>
            <w:r>
              <w:rPr>
                <w:sz w:val="17"/>
              </w:rPr>
              <w:t>Lokaltog, bus og taxi mv.†</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9"/>
              <w:ind w:left="0"/>
              <w:rPr>
                <w:b/>
                <w:sz w:val="17"/>
              </w:rPr>
            </w:pPr>
          </w:p>
          <w:p>
            <w:pPr>
              <w:pStyle w:val="TableParagraph"/>
              <w:spacing w:before="0"/>
              <w:ind w:left="0" w:right="108"/>
              <w:jc w:val="right"/>
              <w:rPr>
                <w:sz w:val="17"/>
              </w:rPr>
            </w:pPr>
            <w:r>
              <w:rPr>
                <w:sz w:val="17"/>
              </w:rPr>
              <w:t>11 837</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9"/>
              <w:ind w:left="0"/>
              <w:rPr>
                <w:b/>
                <w:sz w:val="17"/>
              </w:rPr>
            </w:pPr>
          </w:p>
          <w:p>
            <w:pPr>
              <w:pStyle w:val="TableParagraph"/>
              <w:spacing w:before="0"/>
              <w:rPr>
                <w:sz w:val="17"/>
              </w:rPr>
            </w:pPr>
            <w:r>
              <w:rPr>
                <w:sz w:val="17"/>
              </w:rPr>
              <w:t>0,7%</w:t>
            </w:r>
          </w:p>
        </w:tc>
        <w:tc>
          <w:tcPr>
            <w:tcW w:w="5655" w:type="dxa"/>
            <w:tcBorders>
              <w:top w:val="single" w:sz="4" w:space="0" w:color="BEBEBE"/>
              <w:left w:val="single" w:sz="4" w:space="0" w:color="BEBEBE"/>
              <w:bottom w:val="single" w:sz="4" w:space="0" w:color="BEBEBE"/>
              <w:right w:val="nil"/>
            </w:tcBorders>
          </w:tcPr>
          <w:p>
            <w:pPr>
              <w:pStyle w:val="TableParagraph"/>
              <w:spacing w:before="8"/>
              <w:ind w:right="140"/>
              <w:rPr>
                <w:sz w:val="17"/>
              </w:rPr>
            </w:pPr>
            <w:r>
              <w:rPr>
                <w:sz w:val="17"/>
              </w:rPr>
              <w:t>Lokaltog og busser spores ved GPS så passagererne kan se, hvornår det næste køretøj ankommer og planlægge ruten derefter.</w:t>
            </w:r>
            <w:r>
              <w:rPr>
                <w:position w:val="5"/>
                <w:sz w:val="11"/>
              </w:rPr>
              <w:t>23 </w:t>
            </w:r>
            <w:r>
              <w:rPr>
                <w:sz w:val="17"/>
              </w:rPr>
              <w:t>Taxabranchen bruger GNSS</w:t>
            </w:r>
          </w:p>
          <w:p>
            <w:pPr>
              <w:pStyle w:val="TableParagraph"/>
              <w:spacing w:line="199" w:lineRule="exact" w:before="0"/>
              <w:rPr>
                <w:sz w:val="17"/>
              </w:rPr>
            </w:pPr>
            <w:r>
              <w:rPr>
                <w:sz w:val="17"/>
              </w:rPr>
              <w:t>til navigation og flådestyring samt til at afgøre tvister i forbindelse med ture.</w:t>
            </w:r>
          </w:p>
        </w:tc>
      </w:tr>
      <w:tr>
        <w:trPr>
          <w:trHeight w:val="208" w:hRule="atLeast"/>
        </w:trPr>
        <w:tc>
          <w:tcPr>
            <w:tcW w:w="1975" w:type="dxa"/>
            <w:tcBorders>
              <w:top w:val="single" w:sz="4" w:space="0" w:color="BEBEBE"/>
              <w:left w:val="nil"/>
              <w:bottom w:val="single" w:sz="4" w:space="0" w:color="BEBEBE"/>
              <w:right w:val="single" w:sz="4" w:space="0" w:color="BEBEBE"/>
            </w:tcBorders>
          </w:tcPr>
          <w:p>
            <w:pPr>
              <w:pStyle w:val="TableParagraph"/>
              <w:spacing w:line="188" w:lineRule="exact" w:before="0"/>
              <w:ind w:left="132"/>
              <w:rPr>
                <w:sz w:val="17"/>
              </w:rPr>
            </w:pPr>
            <w:r>
              <w:rPr>
                <w:sz w:val="17"/>
              </w:rPr>
              <w:t>Fragtvognmænd og rør</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ind w:left="0" w:right="108"/>
              <w:jc w:val="right"/>
              <w:rPr>
                <w:sz w:val="17"/>
              </w:rPr>
            </w:pPr>
            <w:r>
              <w:rPr>
                <w:sz w:val="17"/>
              </w:rPr>
              <w:t>17 142</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rPr>
                <w:sz w:val="17"/>
              </w:rPr>
            </w:pPr>
            <w:r>
              <w:rPr>
                <w:sz w:val="17"/>
              </w:rPr>
              <w:t>1,0%</w:t>
            </w:r>
          </w:p>
        </w:tc>
        <w:tc>
          <w:tcPr>
            <w:tcW w:w="5655" w:type="dxa"/>
            <w:tcBorders>
              <w:top w:val="single" w:sz="4" w:space="0" w:color="BEBEBE"/>
              <w:left w:val="single" w:sz="4" w:space="0" w:color="BEBEBE"/>
              <w:bottom w:val="single" w:sz="4" w:space="0" w:color="BEBEBE"/>
              <w:right w:val="nil"/>
            </w:tcBorders>
          </w:tcPr>
          <w:p>
            <w:pPr>
              <w:pStyle w:val="TableParagraph"/>
              <w:spacing w:line="188" w:lineRule="exact" w:before="0"/>
              <w:rPr>
                <w:sz w:val="17"/>
              </w:rPr>
            </w:pPr>
            <w:r>
              <w:rPr>
                <w:sz w:val="17"/>
              </w:rPr>
              <w:t>Fragtvognmænd og rørtransport bruger GNSS til navigation og flådestyring.</w:t>
            </w:r>
          </w:p>
        </w:tc>
      </w:tr>
      <w:tr>
        <w:trPr>
          <w:trHeight w:val="621" w:hRule="atLeast"/>
        </w:trPr>
        <w:tc>
          <w:tcPr>
            <w:tcW w:w="1975" w:type="dxa"/>
            <w:tcBorders>
              <w:top w:val="single" w:sz="4" w:space="0" w:color="BEBEBE"/>
              <w:left w:val="nil"/>
              <w:bottom w:val="single" w:sz="4" w:space="0" w:color="BEBEBE"/>
              <w:right w:val="single" w:sz="4" w:space="0" w:color="BEBEBE"/>
            </w:tcBorders>
          </w:tcPr>
          <w:p>
            <w:pPr>
              <w:pStyle w:val="TableParagraph"/>
              <w:spacing w:before="9"/>
              <w:ind w:left="0"/>
              <w:rPr>
                <w:b/>
                <w:sz w:val="16"/>
              </w:rPr>
            </w:pPr>
          </w:p>
          <w:p>
            <w:pPr>
              <w:pStyle w:val="TableParagraph"/>
              <w:ind w:left="132"/>
              <w:rPr>
                <w:sz w:val="17"/>
              </w:rPr>
            </w:pPr>
            <w:r>
              <w:rPr>
                <w:sz w:val="17"/>
              </w:rPr>
              <w:t>Skibsfart</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9"/>
              <w:ind w:left="0"/>
              <w:rPr>
                <w:b/>
                <w:sz w:val="16"/>
              </w:rPr>
            </w:pPr>
          </w:p>
          <w:p>
            <w:pPr>
              <w:pStyle w:val="TableParagraph"/>
              <w:ind w:left="0" w:right="108"/>
              <w:jc w:val="right"/>
              <w:rPr>
                <w:sz w:val="17"/>
              </w:rPr>
            </w:pPr>
            <w:r>
              <w:rPr>
                <w:sz w:val="17"/>
              </w:rPr>
              <w:t>35 718</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9"/>
              <w:ind w:left="0"/>
              <w:rPr>
                <w:b/>
                <w:sz w:val="16"/>
              </w:rPr>
            </w:pPr>
          </w:p>
          <w:p>
            <w:pPr>
              <w:pStyle w:val="TableParagraph"/>
              <w:rPr>
                <w:sz w:val="17"/>
              </w:rPr>
            </w:pPr>
            <w:r>
              <w:rPr>
                <w:sz w:val="17"/>
              </w:rPr>
              <w:t>2,0%</w:t>
            </w:r>
          </w:p>
        </w:tc>
        <w:tc>
          <w:tcPr>
            <w:tcW w:w="5655" w:type="dxa"/>
            <w:tcBorders>
              <w:top w:val="single" w:sz="4" w:space="0" w:color="BEBEBE"/>
              <w:left w:val="single" w:sz="4" w:space="0" w:color="BEBEBE"/>
              <w:bottom w:val="single" w:sz="4" w:space="0" w:color="BEBEBE"/>
              <w:right w:val="nil"/>
            </w:tcBorders>
          </w:tcPr>
          <w:p>
            <w:pPr>
              <w:pStyle w:val="TableParagraph"/>
              <w:spacing w:before="0"/>
              <w:ind w:right="149"/>
              <w:rPr>
                <w:sz w:val="17"/>
              </w:rPr>
            </w:pPr>
            <w:r>
              <w:rPr>
                <w:sz w:val="17"/>
              </w:rPr>
              <w:t>GNSS giver skibet det bedste mål for hastighed og position på åbent hav uden pejlemærker. Satellitkommunikation ved geostationære satellitter anvender</w:t>
            </w:r>
          </w:p>
          <w:p>
            <w:pPr>
              <w:pStyle w:val="TableParagraph"/>
              <w:spacing w:line="187" w:lineRule="exact" w:before="0"/>
              <w:rPr>
                <w:sz w:val="17"/>
              </w:rPr>
            </w:pPr>
            <w:r>
              <w:rPr>
                <w:sz w:val="17"/>
              </w:rPr>
              <w:t>GNSS til at fokusere kommunikationsforbindelsen til skibet.</w:t>
            </w:r>
          </w:p>
        </w:tc>
      </w:tr>
      <w:tr>
        <w:trPr>
          <w:trHeight w:val="414" w:hRule="atLeast"/>
        </w:trPr>
        <w:tc>
          <w:tcPr>
            <w:tcW w:w="1975" w:type="dxa"/>
            <w:tcBorders>
              <w:top w:val="single" w:sz="4" w:space="0" w:color="BEBEBE"/>
              <w:left w:val="nil"/>
              <w:bottom w:val="single" w:sz="4" w:space="0" w:color="BEBEBE"/>
              <w:right w:val="single" w:sz="4" w:space="0" w:color="BEBEBE"/>
            </w:tcBorders>
          </w:tcPr>
          <w:p>
            <w:pPr>
              <w:pStyle w:val="TableParagraph"/>
              <w:spacing w:before="102"/>
              <w:ind w:left="132"/>
              <w:rPr>
                <w:sz w:val="17"/>
              </w:rPr>
            </w:pPr>
            <w:r>
              <w:rPr>
                <w:sz w:val="17"/>
              </w:rPr>
              <w:t>Luftfart</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102"/>
              <w:ind w:left="0" w:right="108"/>
              <w:jc w:val="right"/>
              <w:rPr>
                <w:sz w:val="17"/>
              </w:rPr>
            </w:pPr>
            <w:r>
              <w:rPr>
                <w:sz w:val="17"/>
              </w:rPr>
              <w:t>4 520</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102"/>
              <w:rPr>
                <w:sz w:val="17"/>
              </w:rPr>
            </w:pPr>
            <w:r>
              <w:rPr>
                <w:sz w:val="17"/>
              </w:rPr>
              <w:t>0,3%</w:t>
            </w:r>
          </w:p>
        </w:tc>
        <w:tc>
          <w:tcPr>
            <w:tcW w:w="5655" w:type="dxa"/>
            <w:tcBorders>
              <w:top w:val="single" w:sz="4" w:space="0" w:color="BEBEBE"/>
              <w:left w:val="single" w:sz="4" w:space="0" w:color="BEBEBE"/>
              <w:bottom w:val="single" w:sz="4" w:space="0" w:color="BEBEBE"/>
              <w:right w:val="nil"/>
            </w:tcBorders>
          </w:tcPr>
          <w:p>
            <w:pPr>
              <w:pStyle w:val="TableParagraph"/>
              <w:spacing w:line="206" w:lineRule="exact" w:before="0"/>
              <w:rPr>
                <w:sz w:val="17"/>
              </w:rPr>
            </w:pPr>
            <w:r>
              <w:rPr>
                <w:sz w:val="17"/>
              </w:rPr>
              <w:t>Luftfarten anvender GNSS til landingsprocedurer. I fremtiden forventes luftfar-</w:t>
            </w:r>
          </w:p>
          <w:p>
            <w:pPr>
              <w:pStyle w:val="TableParagraph"/>
              <w:spacing w:line="187" w:lineRule="exact"/>
              <w:rPr>
                <w:sz w:val="17"/>
              </w:rPr>
            </w:pPr>
            <w:r>
              <w:rPr>
                <w:sz w:val="17"/>
              </w:rPr>
              <w:t>ten at skifte fra radar til ADS-B baseret overvågning, som også bruger GNSS.</w:t>
            </w:r>
          </w:p>
        </w:tc>
      </w:tr>
      <w:tr>
        <w:trPr>
          <w:trHeight w:val="414" w:hRule="atLeast"/>
        </w:trPr>
        <w:tc>
          <w:tcPr>
            <w:tcW w:w="1975" w:type="dxa"/>
            <w:tcBorders>
              <w:top w:val="single" w:sz="4" w:space="0" w:color="BEBEBE"/>
              <w:left w:val="nil"/>
              <w:bottom w:val="single" w:sz="4" w:space="0" w:color="BEBEBE"/>
              <w:right w:val="single" w:sz="4" w:space="0" w:color="BEBEBE"/>
            </w:tcBorders>
          </w:tcPr>
          <w:p>
            <w:pPr>
              <w:pStyle w:val="TableParagraph"/>
              <w:spacing w:line="206" w:lineRule="exact" w:before="0"/>
              <w:ind w:left="132"/>
              <w:rPr>
                <w:sz w:val="17"/>
              </w:rPr>
            </w:pPr>
            <w:r>
              <w:rPr>
                <w:sz w:val="17"/>
              </w:rPr>
              <w:t>Hjælpevirksomhed til</w:t>
            </w:r>
          </w:p>
          <w:p>
            <w:pPr>
              <w:pStyle w:val="TableParagraph"/>
              <w:spacing w:line="187" w:lineRule="exact"/>
              <w:ind w:left="132"/>
              <w:rPr>
                <w:sz w:val="17"/>
              </w:rPr>
            </w:pPr>
            <w:r>
              <w:rPr>
                <w:sz w:val="17"/>
              </w:rPr>
              <w:t>transport</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104"/>
              <w:ind w:left="0" w:right="108"/>
              <w:jc w:val="right"/>
              <w:rPr>
                <w:sz w:val="17"/>
              </w:rPr>
            </w:pPr>
            <w:r>
              <w:rPr>
                <w:sz w:val="17"/>
              </w:rPr>
              <w:t>24 615</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104"/>
              <w:rPr>
                <w:sz w:val="17"/>
              </w:rPr>
            </w:pPr>
            <w:r>
              <w:rPr>
                <w:sz w:val="17"/>
              </w:rPr>
              <w:t>1,4%</w:t>
            </w:r>
          </w:p>
        </w:tc>
        <w:tc>
          <w:tcPr>
            <w:tcW w:w="5655" w:type="dxa"/>
            <w:tcBorders>
              <w:top w:val="single" w:sz="4" w:space="0" w:color="BEBEBE"/>
              <w:left w:val="single" w:sz="4" w:space="0" w:color="BEBEBE"/>
              <w:bottom w:val="single" w:sz="4" w:space="0" w:color="BEBEBE"/>
              <w:right w:val="nil"/>
            </w:tcBorders>
          </w:tcPr>
          <w:p>
            <w:pPr>
              <w:pStyle w:val="TableParagraph"/>
              <w:spacing w:line="206" w:lineRule="exact" w:before="0"/>
              <w:rPr>
                <w:sz w:val="17"/>
              </w:rPr>
            </w:pPr>
            <w:r>
              <w:rPr>
                <w:sz w:val="17"/>
              </w:rPr>
              <w:t>GNSS er afgørende for logistik og distributionsbranchens optimering af fragtens</w:t>
            </w:r>
          </w:p>
          <w:p>
            <w:pPr>
              <w:pStyle w:val="TableParagraph"/>
              <w:spacing w:line="187" w:lineRule="exact"/>
              <w:rPr>
                <w:sz w:val="17"/>
              </w:rPr>
            </w:pPr>
            <w:r>
              <w:rPr>
                <w:sz w:val="17"/>
              </w:rPr>
              <w:t>fordeling fra en transportform til en anden.</w:t>
            </w:r>
          </w:p>
        </w:tc>
      </w:tr>
      <w:tr>
        <w:trPr>
          <w:trHeight w:val="208" w:hRule="atLeast"/>
        </w:trPr>
        <w:tc>
          <w:tcPr>
            <w:tcW w:w="1975" w:type="dxa"/>
            <w:tcBorders>
              <w:top w:val="single" w:sz="4" w:space="0" w:color="BEBEBE"/>
              <w:left w:val="nil"/>
              <w:bottom w:val="single" w:sz="4" w:space="0" w:color="BEBEBE"/>
              <w:right w:val="single" w:sz="4" w:space="0" w:color="BEBEBE"/>
            </w:tcBorders>
          </w:tcPr>
          <w:p>
            <w:pPr>
              <w:pStyle w:val="TableParagraph"/>
              <w:spacing w:line="188" w:lineRule="exact" w:before="0"/>
              <w:ind w:left="132"/>
              <w:rPr>
                <w:sz w:val="17"/>
              </w:rPr>
            </w:pPr>
            <w:r>
              <w:rPr>
                <w:sz w:val="17"/>
              </w:rPr>
              <w:t>Post og kurertjeneste</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ind w:left="0" w:right="108"/>
              <w:jc w:val="right"/>
              <w:rPr>
                <w:sz w:val="17"/>
              </w:rPr>
            </w:pPr>
            <w:r>
              <w:rPr>
                <w:sz w:val="17"/>
              </w:rPr>
              <w:t>6 965</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rPr>
                <w:sz w:val="17"/>
              </w:rPr>
            </w:pPr>
            <w:r>
              <w:rPr>
                <w:sz w:val="17"/>
              </w:rPr>
              <w:t>0,4%</w:t>
            </w:r>
          </w:p>
        </w:tc>
        <w:tc>
          <w:tcPr>
            <w:tcW w:w="5655" w:type="dxa"/>
            <w:tcBorders>
              <w:top w:val="single" w:sz="4" w:space="0" w:color="BEBEBE"/>
              <w:left w:val="single" w:sz="4" w:space="0" w:color="BEBEBE"/>
              <w:bottom w:val="single" w:sz="4" w:space="0" w:color="BEBEBE"/>
              <w:right w:val="nil"/>
            </w:tcBorders>
          </w:tcPr>
          <w:p>
            <w:pPr>
              <w:pStyle w:val="TableParagraph"/>
              <w:spacing w:line="188" w:lineRule="exact" w:before="0"/>
              <w:rPr>
                <w:sz w:val="17"/>
              </w:rPr>
            </w:pPr>
            <w:r>
              <w:rPr>
                <w:sz w:val="17"/>
              </w:rPr>
              <w:t>GNSS bruges til navigation, sporing af køretøjer og flådestyring.</w:t>
            </w:r>
          </w:p>
        </w:tc>
      </w:tr>
      <w:tr>
        <w:trPr>
          <w:trHeight w:val="415" w:hRule="atLeast"/>
        </w:trPr>
        <w:tc>
          <w:tcPr>
            <w:tcW w:w="1975" w:type="dxa"/>
            <w:tcBorders>
              <w:top w:val="single" w:sz="4" w:space="0" w:color="BEBEBE"/>
              <w:left w:val="nil"/>
              <w:bottom w:val="single" w:sz="4" w:space="0" w:color="BEBEBE"/>
              <w:right w:val="single" w:sz="4" w:space="0" w:color="BEBEBE"/>
            </w:tcBorders>
          </w:tcPr>
          <w:p>
            <w:pPr>
              <w:pStyle w:val="TableParagraph"/>
              <w:spacing w:before="102"/>
              <w:ind w:left="132"/>
              <w:rPr>
                <w:sz w:val="17"/>
              </w:rPr>
            </w:pPr>
            <w:r>
              <w:rPr>
                <w:sz w:val="17"/>
              </w:rPr>
              <w:t>Radio- og tv-stationer</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102"/>
              <w:ind w:left="0" w:right="108"/>
              <w:jc w:val="right"/>
              <w:rPr>
                <w:sz w:val="17"/>
              </w:rPr>
            </w:pPr>
            <w:r>
              <w:rPr>
                <w:sz w:val="17"/>
              </w:rPr>
              <w:t>3 501</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102"/>
              <w:rPr>
                <w:sz w:val="17"/>
              </w:rPr>
            </w:pPr>
            <w:r>
              <w:rPr>
                <w:sz w:val="17"/>
              </w:rPr>
              <w:t>0,2%</w:t>
            </w:r>
          </w:p>
        </w:tc>
        <w:tc>
          <w:tcPr>
            <w:tcW w:w="5655" w:type="dxa"/>
            <w:tcBorders>
              <w:top w:val="single" w:sz="4" w:space="0" w:color="BEBEBE"/>
              <w:left w:val="single" w:sz="4" w:space="0" w:color="BEBEBE"/>
              <w:bottom w:val="single" w:sz="4" w:space="0" w:color="BEBEBE"/>
              <w:right w:val="nil"/>
            </w:tcBorders>
          </w:tcPr>
          <w:p>
            <w:pPr>
              <w:pStyle w:val="TableParagraph"/>
              <w:spacing w:line="207" w:lineRule="exact" w:before="0"/>
              <w:rPr>
                <w:sz w:val="17"/>
              </w:rPr>
            </w:pPr>
            <w:r>
              <w:rPr>
                <w:sz w:val="17"/>
              </w:rPr>
              <w:t>Radio- og tv-stationer bruger GNSS til synkronisering af digital transmission så-</w:t>
            </w:r>
          </w:p>
          <w:p>
            <w:pPr>
              <w:pStyle w:val="TableParagraph"/>
              <w:spacing w:line="187" w:lineRule="exact"/>
              <w:rPr>
                <w:sz w:val="17"/>
              </w:rPr>
            </w:pPr>
            <w:r>
              <w:rPr>
                <w:sz w:val="17"/>
              </w:rPr>
              <w:t>ledes, at alle master udsender det samme indhold på samme tid.</w:t>
            </w:r>
          </w:p>
        </w:tc>
      </w:tr>
      <w:tr>
        <w:trPr>
          <w:trHeight w:val="623" w:hRule="atLeast"/>
        </w:trPr>
        <w:tc>
          <w:tcPr>
            <w:tcW w:w="1975" w:type="dxa"/>
            <w:tcBorders>
              <w:top w:val="single" w:sz="4" w:space="0" w:color="BEBEBE"/>
              <w:left w:val="nil"/>
              <w:bottom w:val="single" w:sz="4" w:space="0" w:color="BEBEBE"/>
              <w:right w:val="single" w:sz="4" w:space="0" w:color="BEBEBE"/>
            </w:tcBorders>
          </w:tcPr>
          <w:p>
            <w:pPr>
              <w:pStyle w:val="TableParagraph"/>
              <w:spacing w:before="0"/>
              <w:ind w:left="0"/>
              <w:rPr>
                <w:b/>
                <w:sz w:val="17"/>
              </w:rPr>
            </w:pPr>
          </w:p>
          <w:p>
            <w:pPr>
              <w:pStyle w:val="TableParagraph"/>
              <w:spacing w:before="0"/>
              <w:ind w:left="132"/>
              <w:rPr>
                <w:sz w:val="17"/>
              </w:rPr>
            </w:pPr>
            <w:r>
              <w:rPr>
                <w:sz w:val="17"/>
              </w:rPr>
              <w:t>Telekommunikation</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0"/>
              <w:ind w:left="0"/>
              <w:rPr>
                <w:b/>
                <w:sz w:val="17"/>
              </w:rPr>
            </w:pPr>
          </w:p>
          <w:p>
            <w:pPr>
              <w:pStyle w:val="TableParagraph"/>
              <w:spacing w:before="0"/>
              <w:ind w:left="0" w:right="108"/>
              <w:jc w:val="right"/>
              <w:rPr>
                <w:sz w:val="17"/>
              </w:rPr>
            </w:pPr>
            <w:r>
              <w:rPr>
                <w:sz w:val="17"/>
              </w:rPr>
              <w:t>18 700</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0"/>
              <w:ind w:left="0"/>
              <w:rPr>
                <w:b/>
                <w:sz w:val="17"/>
              </w:rPr>
            </w:pPr>
          </w:p>
          <w:p>
            <w:pPr>
              <w:pStyle w:val="TableParagraph"/>
              <w:spacing w:before="0"/>
              <w:rPr>
                <w:sz w:val="17"/>
              </w:rPr>
            </w:pPr>
            <w:r>
              <w:rPr>
                <w:sz w:val="17"/>
              </w:rPr>
              <w:t>1,1%</w:t>
            </w:r>
          </w:p>
        </w:tc>
        <w:tc>
          <w:tcPr>
            <w:tcW w:w="5655" w:type="dxa"/>
            <w:tcBorders>
              <w:top w:val="single" w:sz="4" w:space="0" w:color="BEBEBE"/>
              <w:left w:val="single" w:sz="4" w:space="0" w:color="BEBEBE"/>
              <w:bottom w:val="single" w:sz="4" w:space="0" w:color="BEBEBE"/>
              <w:right w:val="nil"/>
            </w:tcBorders>
          </w:tcPr>
          <w:p>
            <w:pPr>
              <w:pStyle w:val="TableParagraph"/>
              <w:spacing w:before="0"/>
              <w:ind w:right="130"/>
              <w:rPr>
                <w:sz w:val="17"/>
              </w:rPr>
            </w:pPr>
            <w:r>
              <w:rPr>
                <w:sz w:val="17"/>
              </w:rPr>
              <w:t>Mobil- og fastnettelefonien bruger GNSS til synkronisering af digitale netværk så flere pakker kan sendes på samme net ved opdeling af datastrømmen. Syn-</w:t>
            </w:r>
          </w:p>
          <w:p>
            <w:pPr>
              <w:pStyle w:val="TableParagraph"/>
              <w:spacing w:line="190" w:lineRule="exact" w:before="0"/>
              <w:rPr>
                <w:sz w:val="17"/>
              </w:rPr>
            </w:pPr>
            <w:r>
              <w:rPr>
                <w:sz w:val="17"/>
              </w:rPr>
              <w:t>kronisering kræves også til overlevering af mobilopkald mellem master.</w:t>
            </w:r>
          </w:p>
        </w:tc>
      </w:tr>
      <w:tr>
        <w:trPr>
          <w:trHeight w:val="205" w:hRule="atLeast"/>
        </w:trPr>
        <w:tc>
          <w:tcPr>
            <w:tcW w:w="1975" w:type="dxa"/>
            <w:tcBorders>
              <w:top w:val="single" w:sz="4" w:space="0" w:color="BEBEBE"/>
              <w:left w:val="nil"/>
              <w:bottom w:val="single" w:sz="4" w:space="0" w:color="BEBEBE"/>
              <w:right w:val="single" w:sz="4" w:space="0" w:color="BEBEBE"/>
            </w:tcBorders>
          </w:tcPr>
          <w:p>
            <w:pPr>
              <w:pStyle w:val="TableParagraph"/>
              <w:spacing w:line="186" w:lineRule="exact" w:before="0"/>
              <w:ind w:left="132"/>
              <w:rPr>
                <w:sz w:val="17"/>
              </w:rPr>
            </w:pPr>
            <w:r>
              <w:rPr>
                <w:sz w:val="17"/>
              </w:rPr>
              <w:t>Pengeinstitutter†</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6" w:lineRule="exact" w:before="0"/>
              <w:ind w:left="0" w:right="108"/>
              <w:jc w:val="right"/>
              <w:rPr>
                <w:sz w:val="17"/>
              </w:rPr>
            </w:pPr>
            <w:r>
              <w:rPr>
                <w:sz w:val="17"/>
              </w:rPr>
              <w:t>48 221</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6" w:lineRule="exact" w:before="0"/>
              <w:rPr>
                <w:sz w:val="17"/>
              </w:rPr>
            </w:pPr>
            <w:r>
              <w:rPr>
                <w:sz w:val="17"/>
              </w:rPr>
              <w:t>2,7%</w:t>
            </w:r>
          </w:p>
        </w:tc>
        <w:tc>
          <w:tcPr>
            <w:tcW w:w="5655" w:type="dxa"/>
            <w:vMerge w:val="restart"/>
            <w:tcBorders>
              <w:top w:val="single" w:sz="4" w:space="0" w:color="BEBEBE"/>
              <w:left w:val="single" w:sz="4" w:space="0" w:color="BEBEBE"/>
              <w:bottom w:val="single" w:sz="4" w:space="0" w:color="BEBEBE"/>
              <w:right w:val="nil"/>
            </w:tcBorders>
          </w:tcPr>
          <w:p>
            <w:pPr>
              <w:pStyle w:val="TableParagraph"/>
              <w:spacing w:before="116"/>
              <w:ind w:right="72"/>
              <w:jc w:val="both"/>
              <w:rPr>
                <w:sz w:val="17"/>
              </w:rPr>
            </w:pPr>
            <w:r>
              <w:rPr>
                <w:sz w:val="17"/>
              </w:rPr>
              <w:t>Finanssektoren anvender GNSS til tidsstempling og netværkssynkronisering.</w:t>
            </w:r>
            <w:r>
              <w:rPr>
                <w:spacing w:val="-25"/>
                <w:sz w:val="17"/>
              </w:rPr>
              <w:t> </w:t>
            </w:r>
            <w:r>
              <w:rPr>
                <w:sz w:val="17"/>
              </w:rPr>
              <w:t>Da Danmark ikke har andre kilder til præcis tid end GNSS, er sektoren afhængig af tjenesten for at opfylde kravene i EU’s MIFID</w:t>
            </w:r>
            <w:r>
              <w:rPr>
                <w:spacing w:val="-7"/>
                <w:sz w:val="17"/>
              </w:rPr>
              <w:t> </w:t>
            </w:r>
            <w:r>
              <w:rPr>
                <w:sz w:val="17"/>
              </w:rPr>
              <w:t>II.</w:t>
            </w:r>
          </w:p>
        </w:tc>
      </w:tr>
      <w:tr>
        <w:trPr>
          <w:trHeight w:val="208" w:hRule="atLeast"/>
        </w:trPr>
        <w:tc>
          <w:tcPr>
            <w:tcW w:w="1975" w:type="dxa"/>
            <w:tcBorders>
              <w:top w:val="single" w:sz="4" w:space="0" w:color="BEBEBE"/>
              <w:left w:val="nil"/>
              <w:bottom w:val="single" w:sz="4" w:space="0" w:color="BEBEBE"/>
              <w:right w:val="single" w:sz="4" w:space="0" w:color="BEBEBE"/>
            </w:tcBorders>
          </w:tcPr>
          <w:p>
            <w:pPr>
              <w:pStyle w:val="TableParagraph"/>
              <w:spacing w:line="188" w:lineRule="exact" w:before="0"/>
              <w:ind w:left="132"/>
              <w:rPr>
                <w:sz w:val="17"/>
              </w:rPr>
            </w:pPr>
            <w:r>
              <w:rPr>
                <w:sz w:val="17"/>
              </w:rPr>
              <w:t>Kreditforeninger mv.†</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ind w:left="0" w:right="108"/>
              <w:jc w:val="right"/>
              <w:rPr>
                <w:sz w:val="17"/>
              </w:rPr>
            </w:pPr>
            <w:r>
              <w:rPr>
                <w:sz w:val="17"/>
              </w:rPr>
              <w:t>30 780</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rPr>
                <w:sz w:val="17"/>
              </w:rPr>
            </w:pPr>
            <w:r>
              <w:rPr>
                <w:sz w:val="17"/>
              </w:rPr>
              <w:t>1,7%</w:t>
            </w:r>
          </w:p>
        </w:tc>
        <w:tc>
          <w:tcPr>
            <w:tcW w:w="5655" w:type="dxa"/>
            <w:vMerge/>
            <w:tcBorders>
              <w:top w:val="nil"/>
              <w:left w:val="single" w:sz="4" w:space="0" w:color="BEBEBE"/>
              <w:bottom w:val="single" w:sz="4" w:space="0" w:color="BEBEBE"/>
              <w:right w:val="nil"/>
            </w:tcBorders>
          </w:tcPr>
          <w:p>
            <w:pPr>
              <w:rPr>
                <w:sz w:val="2"/>
                <w:szCs w:val="2"/>
              </w:rPr>
            </w:pPr>
          </w:p>
        </w:tc>
      </w:tr>
      <w:tr>
        <w:trPr>
          <w:trHeight w:val="205" w:hRule="atLeast"/>
        </w:trPr>
        <w:tc>
          <w:tcPr>
            <w:tcW w:w="1975" w:type="dxa"/>
            <w:tcBorders>
              <w:top w:val="single" w:sz="4" w:space="0" w:color="BEBEBE"/>
              <w:left w:val="nil"/>
              <w:bottom w:val="single" w:sz="4" w:space="0" w:color="BEBEBE"/>
              <w:right w:val="single" w:sz="4" w:space="0" w:color="BEBEBE"/>
            </w:tcBorders>
          </w:tcPr>
          <w:p>
            <w:pPr>
              <w:pStyle w:val="TableParagraph"/>
              <w:spacing w:line="186" w:lineRule="exact" w:before="0"/>
              <w:ind w:left="132"/>
              <w:rPr>
                <w:sz w:val="17"/>
              </w:rPr>
            </w:pPr>
            <w:r>
              <w:rPr>
                <w:sz w:val="17"/>
              </w:rPr>
              <w:t>Forsikring og pension†</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6" w:lineRule="exact" w:before="0"/>
              <w:ind w:left="0" w:right="108"/>
              <w:jc w:val="right"/>
              <w:rPr>
                <w:sz w:val="17"/>
              </w:rPr>
            </w:pPr>
            <w:r>
              <w:rPr>
                <w:sz w:val="17"/>
              </w:rPr>
              <w:t>15 934</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6" w:lineRule="exact" w:before="0"/>
              <w:rPr>
                <w:sz w:val="17"/>
              </w:rPr>
            </w:pPr>
            <w:r>
              <w:rPr>
                <w:sz w:val="17"/>
              </w:rPr>
              <w:t>0,9%</w:t>
            </w:r>
          </w:p>
        </w:tc>
        <w:tc>
          <w:tcPr>
            <w:tcW w:w="5655" w:type="dxa"/>
            <w:vMerge/>
            <w:tcBorders>
              <w:top w:val="nil"/>
              <w:left w:val="single" w:sz="4" w:space="0" w:color="BEBEBE"/>
              <w:bottom w:val="single" w:sz="4" w:space="0" w:color="BEBEBE"/>
              <w:right w:val="nil"/>
            </w:tcBorders>
          </w:tcPr>
          <w:p>
            <w:pPr>
              <w:rPr>
                <w:sz w:val="2"/>
                <w:szCs w:val="2"/>
              </w:rPr>
            </w:pPr>
          </w:p>
        </w:tc>
      </w:tr>
      <w:tr>
        <w:trPr>
          <w:trHeight w:val="208" w:hRule="atLeast"/>
        </w:trPr>
        <w:tc>
          <w:tcPr>
            <w:tcW w:w="1975" w:type="dxa"/>
            <w:tcBorders>
              <w:top w:val="single" w:sz="4" w:space="0" w:color="BEBEBE"/>
              <w:left w:val="nil"/>
              <w:bottom w:val="single" w:sz="4" w:space="0" w:color="BEBEBE"/>
              <w:right w:val="single" w:sz="4" w:space="0" w:color="BEBEBE"/>
            </w:tcBorders>
          </w:tcPr>
          <w:p>
            <w:pPr>
              <w:pStyle w:val="TableParagraph"/>
              <w:spacing w:line="187" w:lineRule="exact"/>
              <w:ind w:left="132"/>
              <w:rPr>
                <w:sz w:val="17"/>
              </w:rPr>
            </w:pPr>
            <w:r>
              <w:rPr>
                <w:sz w:val="17"/>
              </w:rPr>
              <w:t>Finansiel service†</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7" w:lineRule="exact"/>
              <w:ind w:left="0" w:right="108"/>
              <w:jc w:val="right"/>
              <w:rPr>
                <w:sz w:val="17"/>
              </w:rPr>
            </w:pPr>
            <w:r>
              <w:rPr>
                <w:sz w:val="17"/>
              </w:rPr>
              <w:t>11 184</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7" w:lineRule="exact"/>
              <w:rPr>
                <w:sz w:val="17"/>
              </w:rPr>
            </w:pPr>
            <w:r>
              <w:rPr>
                <w:sz w:val="17"/>
              </w:rPr>
              <w:t>0,6%</w:t>
            </w:r>
          </w:p>
        </w:tc>
        <w:tc>
          <w:tcPr>
            <w:tcW w:w="5655" w:type="dxa"/>
            <w:vMerge/>
            <w:tcBorders>
              <w:top w:val="nil"/>
              <w:left w:val="single" w:sz="4" w:space="0" w:color="BEBEBE"/>
              <w:bottom w:val="single" w:sz="4" w:space="0" w:color="BEBEBE"/>
              <w:right w:val="nil"/>
            </w:tcBorders>
          </w:tcPr>
          <w:p>
            <w:pPr>
              <w:rPr>
                <w:sz w:val="2"/>
                <w:szCs w:val="2"/>
              </w:rPr>
            </w:pPr>
          </w:p>
        </w:tc>
      </w:tr>
      <w:tr>
        <w:trPr>
          <w:trHeight w:val="414" w:hRule="atLeast"/>
        </w:trPr>
        <w:tc>
          <w:tcPr>
            <w:tcW w:w="1975" w:type="dxa"/>
            <w:tcBorders>
              <w:top w:val="single" w:sz="4" w:space="0" w:color="BEBEBE"/>
              <w:left w:val="nil"/>
              <w:bottom w:val="single" w:sz="4" w:space="0" w:color="BEBEBE"/>
              <w:right w:val="single" w:sz="4" w:space="0" w:color="BEBEBE"/>
            </w:tcBorders>
          </w:tcPr>
          <w:p>
            <w:pPr>
              <w:pStyle w:val="TableParagraph"/>
              <w:spacing w:line="206" w:lineRule="exact" w:before="0"/>
              <w:ind w:left="132"/>
              <w:rPr>
                <w:sz w:val="17"/>
              </w:rPr>
            </w:pPr>
            <w:r>
              <w:rPr>
                <w:sz w:val="17"/>
              </w:rPr>
              <w:t>Udlejning og leasing af</w:t>
            </w:r>
          </w:p>
          <w:p>
            <w:pPr>
              <w:pStyle w:val="TableParagraph"/>
              <w:spacing w:line="187" w:lineRule="exact"/>
              <w:ind w:left="132"/>
              <w:rPr>
                <w:sz w:val="17"/>
              </w:rPr>
            </w:pPr>
            <w:r>
              <w:rPr>
                <w:sz w:val="17"/>
              </w:rPr>
              <w:t>materiel</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104"/>
              <w:ind w:left="0" w:right="108"/>
              <w:jc w:val="right"/>
              <w:rPr>
                <w:sz w:val="17"/>
              </w:rPr>
            </w:pPr>
            <w:r>
              <w:rPr>
                <w:sz w:val="17"/>
              </w:rPr>
              <w:t>11 300</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104"/>
              <w:rPr>
                <w:sz w:val="17"/>
              </w:rPr>
            </w:pPr>
            <w:r>
              <w:rPr>
                <w:sz w:val="17"/>
              </w:rPr>
              <w:t>0,6%</w:t>
            </w:r>
          </w:p>
        </w:tc>
        <w:tc>
          <w:tcPr>
            <w:tcW w:w="5655" w:type="dxa"/>
            <w:tcBorders>
              <w:top w:val="single" w:sz="4" w:space="0" w:color="BEBEBE"/>
              <w:left w:val="single" w:sz="4" w:space="0" w:color="BEBEBE"/>
              <w:bottom w:val="single" w:sz="4" w:space="0" w:color="BEBEBE"/>
              <w:right w:val="nil"/>
            </w:tcBorders>
          </w:tcPr>
          <w:p>
            <w:pPr>
              <w:pStyle w:val="TableParagraph"/>
              <w:spacing w:line="206" w:lineRule="exact" w:before="0"/>
              <w:rPr>
                <w:sz w:val="17"/>
              </w:rPr>
            </w:pPr>
            <w:r>
              <w:rPr>
                <w:sz w:val="17"/>
              </w:rPr>
              <w:t>Udlejningsbiler og aktiver til udlejning og leasing har GNSS-sporingsenheder for</w:t>
            </w:r>
          </w:p>
          <w:p>
            <w:pPr>
              <w:pStyle w:val="TableParagraph"/>
              <w:spacing w:line="187" w:lineRule="exact"/>
              <w:rPr>
                <w:sz w:val="17"/>
              </w:rPr>
            </w:pPr>
            <w:r>
              <w:rPr>
                <w:sz w:val="17"/>
              </w:rPr>
              <w:t>at ejeren kan holde styr på hvor de er, og om de bliver behandlet efter aftale.</w:t>
            </w:r>
          </w:p>
        </w:tc>
      </w:tr>
      <w:tr>
        <w:trPr>
          <w:trHeight w:val="414" w:hRule="atLeast"/>
        </w:trPr>
        <w:tc>
          <w:tcPr>
            <w:tcW w:w="1975" w:type="dxa"/>
            <w:tcBorders>
              <w:top w:val="single" w:sz="4" w:space="0" w:color="BEBEBE"/>
              <w:left w:val="nil"/>
              <w:bottom w:val="single" w:sz="4" w:space="0" w:color="BEBEBE"/>
              <w:right w:val="single" w:sz="4" w:space="0" w:color="BEBEBE"/>
            </w:tcBorders>
          </w:tcPr>
          <w:p>
            <w:pPr>
              <w:pStyle w:val="TableParagraph"/>
              <w:spacing w:line="206" w:lineRule="exact" w:before="0"/>
              <w:ind w:left="132"/>
              <w:rPr>
                <w:sz w:val="17"/>
              </w:rPr>
            </w:pPr>
            <w:r>
              <w:rPr>
                <w:sz w:val="17"/>
              </w:rPr>
              <w:t>Vagt og sikkerhedstjene-</w:t>
            </w:r>
          </w:p>
          <w:p>
            <w:pPr>
              <w:pStyle w:val="TableParagraph"/>
              <w:spacing w:line="187" w:lineRule="exact"/>
              <w:ind w:left="132"/>
              <w:rPr>
                <w:sz w:val="17"/>
              </w:rPr>
            </w:pPr>
            <w:r>
              <w:rPr>
                <w:sz w:val="17"/>
              </w:rPr>
              <w:t>ste</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104"/>
              <w:ind w:left="0" w:right="108"/>
              <w:jc w:val="right"/>
              <w:rPr>
                <w:sz w:val="17"/>
              </w:rPr>
            </w:pPr>
            <w:r>
              <w:rPr>
                <w:sz w:val="17"/>
              </w:rPr>
              <w:t>2 527</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104"/>
              <w:rPr>
                <w:sz w:val="17"/>
              </w:rPr>
            </w:pPr>
            <w:r>
              <w:rPr>
                <w:sz w:val="17"/>
              </w:rPr>
              <w:t>0,1%</w:t>
            </w:r>
          </w:p>
        </w:tc>
        <w:tc>
          <w:tcPr>
            <w:tcW w:w="5655" w:type="dxa"/>
            <w:tcBorders>
              <w:top w:val="single" w:sz="4" w:space="0" w:color="BEBEBE"/>
              <w:left w:val="single" w:sz="4" w:space="0" w:color="BEBEBE"/>
              <w:bottom w:val="single" w:sz="4" w:space="0" w:color="BEBEBE"/>
              <w:right w:val="nil"/>
            </w:tcBorders>
          </w:tcPr>
          <w:p>
            <w:pPr>
              <w:pStyle w:val="TableParagraph"/>
              <w:spacing w:line="206" w:lineRule="exact" w:before="0"/>
              <w:rPr>
                <w:sz w:val="17"/>
              </w:rPr>
            </w:pPr>
            <w:r>
              <w:rPr>
                <w:sz w:val="17"/>
              </w:rPr>
              <w:t>GNSS bruges til at sporing af vagter i udsatte områder. Overvågningskamerasy-</w:t>
            </w:r>
          </w:p>
          <w:p>
            <w:pPr>
              <w:pStyle w:val="TableParagraph"/>
              <w:spacing w:line="187" w:lineRule="exact"/>
              <w:rPr>
                <w:sz w:val="17"/>
              </w:rPr>
            </w:pPr>
            <w:r>
              <w:rPr>
                <w:sz w:val="17"/>
              </w:rPr>
              <w:t>stemer kan endvidere anvende GNSS til tidsstempling af videoerne.</w:t>
            </w:r>
          </w:p>
        </w:tc>
      </w:tr>
      <w:tr>
        <w:trPr>
          <w:trHeight w:val="623" w:hRule="atLeast"/>
        </w:trPr>
        <w:tc>
          <w:tcPr>
            <w:tcW w:w="1975" w:type="dxa"/>
            <w:tcBorders>
              <w:top w:val="single" w:sz="4" w:space="0" w:color="BEBEBE"/>
              <w:left w:val="nil"/>
              <w:bottom w:val="single" w:sz="4" w:space="0" w:color="BEBEBE"/>
              <w:right w:val="single" w:sz="4" w:space="0" w:color="BEBEBE"/>
            </w:tcBorders>
          </w:tcPr>
          <w:p>
            <w:pPr>
              <w:pStyle w:val="TableParagraph"/>
              <w:spacing w:before="0"/>
              <w:ind w:left="132" w:right="99"/>
              <w:rPr>
                <w:sz w:val="17"/>
              </w:rPr>
            </w:pPr>
            <w:r>
              <w:rPr>
                <w:sz w:val="17"/>
              </w:rPr>
              <w:t>Forsvar, politi og retsvæ- sen mv., ikke-markeds-</w:t>
            </w:r>
          </w:p>
          <w:p>
            <w:pPr>
              <w:pStyle w:val="TableParagraph"/>
              <w:spacing w:line="190" w:lineRule="exact" w:before="0"/>
              <w:ind w:left="132"/>
              <w:rPr>
                <w:sz w:val="17"/>
              </w:rPr>
            </w:pPr>
            <w:r>
              <w:rPr>
                <w:sz w:val="17"/>
              </w:rPr>
              <w:t>mæssig†</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before="0"/>
              <w:ind w:left="0"/>
              <w:rPr>
                <w:b/>
                <w:sz w:val="17"/>
              </w:rPr>
            </w:pPr>
          </w:p>
          <w:p>
            <w:pPr>
              <w:pStyle w:val="TableParagraph"/>
              <w:spacing w:before="0"/>
              <w:ind w:left="0" w:right="108"/>
              <w:jc w:val="right"/>
              <w:rPr>
                <w:sz w:val="17"/>
              </w:rPr>
            </w:pPr>
            <w:r>
              <w:rPr>
                <w:sz w:val="17"/>
              </w:rPr>
              <w:t>27 510</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before="0"/>
              <w:ind w:left="0"/>
              <w:rPr>
                <w:b/>
                <w:sz w:val="17"/>
              </w:rPr>
            </w:pPr>
          </w:p>
          <w:p>
            <w:pPr>
              <w:pStyle w:val="TableParagraph"/>
              <w:spacing w:before="0"/>
              <w:rPr>
                <w:sz w:val="17"/>
              </w:rPr>
            </w:pPr>
            <w:r>
              <w:rPr>
                <w:sz w:val="17"/>
              </w:rPr>
              <w:t>1,6%</w:t>
            </w:r>
          </w:p>
        </w:tc>
        <w:tc>
          <w:tcPr>
            <w:tcW w:w="5655" w:type="dxa"/>
            <w:tcBorders>
              <w:top w:val="single" w:sz="4" w:space="0" w:color="BEBEBE"/>
              <w:left w:val="single" w:sz="4" w:space="0" w:color="BEBEBE"/>
              <w:bottom w:val="single" w:sz="4" w:space="0" w:color="BEBEBE"/>
              <w:right w:val="nil"/>
            </w:tcBorders>
          </w:tcPr>
          <w:p>
            <w:pPr>
              <w:pStyle w:val="TableParagraph"/>
              <w:spacing w:before="0"/>
              <w:rPr>
                <w:sz w:val="17"/>
              </w:rPr>
            </w:pPr>
            <w:r>
              <w:rPr>
                <w:sz w:val="17"/>
              </w:rPr>
              <w:t>Forsvaret er den klassiske og originale bruger af GNSS, og har mange aktiviteter hvor det er nyttigt at vide, hvor personel eller materiel befinder sig. Politiet</w:t>
            </w:r>
          </w:p>
          <w:p>
            <w:pPr>
              <w:pStyle w:val="TableParagraph"/>
              <w:spacing w:line="190" w:lineRule="exact" w:before="0"/>
              <w:rPr>
                <w:sz w:val="17"/>
              </w:rPr>
            </w:pPr>
            <w:r>
              <w:rPr>
                <w:sz w:val="17"/>
              </w:rPr>
              <w:t>bruger GNSS til flådestyring, navigation og ved løsning af opgaver.</w:t>
            </w:r>
          </w:p>
        </w:tc>
      </w:tr>
      <w:tr>
        <w:trPr>
          <w:trHeight w:val="208" w:hRule="atLeast"/>
        </w:trPr>
        <w:tc>
          <w:tcPr>
            <w:tcW w:w="1975" w:type="dxa"/>
            <w:tcBorders>
              <w:top w:val="single" w:sz="4" w:space="0" w:color="BEBEBE"/>
              <w:left w:val="nil"/>
              <w:bottom w:val="single" w:sz="4" w:space="0" w:color="BEBEBE"/>
              <w:right w:val="single" w:sz="4" w:space="0" w:color="BEBEBE"/>
            </w:tcBorders>
          </w:tcPr>
          <w:p>
            <w:pPr>
              <w:pStyle w:val="TableParagraph"/>
              <w:spacing w:line="188" w:lineRule="exact" w:before="0"/>
              <w:ind w:left="132"/>
              <w:rPr>
                <w:sz w:val="17"/>
              </w:rPr>
            </w:pPr>
            <w:r>
              <w:rPr>
                <w:sz w:val="17"/>
              </w:rPr>
              <w:t>Redningskorps mv.†</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ind w:left="0" w:right="108"/>
              <w:jc w:val="right"/>
              <w:rPr>
                <w:sz w:val="17"/>
              </w:rPr>
            </w:pPr>
            <w:r>
              <w:rPr>
                <w:sz w:val="17"/>
              </w:rPr>
              <w:t>4 030</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rPr>
                <w:sz w:val="17"/>
              </w:rPr>
            </w:pPr>
            <w:r>
              <w:rPr>
                <w:sz w:val="17"/>
              </w:rPr>
              <w:t>0,2%</w:t>
            </w:r>
          </w:p>
        </w:tc>
        <w:tc>
          <w:tcPr>
            <w:tcW w:w="5655" w:type="dxa"/>
            <w:tcBorders>
              <w:top w:val="single" w:sz="4" w:space="0" w:color="BEBEBE"/>
              <w:left w:val="single" w:sz="4" w:space="0" w:color="BEBEBE"/>
              <w:bottom w:val="single" w:sz="4" w:space="0" w:color="BEBEBE"/>
              <w:right w:val="nil"/>
            </w:tcBorders>
          </w:tcPr>
          <w:p>
            <w:pPr>
              <w:pStyle w:val="TableParagraph"/>
              <w:spacing w:line="188" w:lineRule="exact" w:before="0"/>
              <w:rPr>
                <w:sz w:val="17"/>
              </w:rPr>
            </w:pPr>
            <w:r>
              <w:rPr>
                <w:sz w:val="17"/>
              </w:rPr>
              <w:t>Redningstjenesterne bruger GNSS til flådestyring og navigation.</w:t>
            </w:r>
          </w:p>
        </w:tc>
      </w:tr>
      <w:tr>
        <w:trPr>
          <w:trHeight w:val="206" w:hRule="atLeast"/>
        </w:trPr>
        <w:tc>
          <w:tcPr>
            <w:tcW w:w="1975" w:type="dxa"/>
            <w:tcBorders>
              <w:top w:val="single" w:sz="4" w:space="0" w:color="BEBEBE"/>
              <w:left w:val="nil"/>
              <w:bottom w:val="single" w:sz="4" w:space="0" w:color="BEBEBE"/>
              <w:right w:val="single" w:sz="4" w:space="0" w:color="BEBEBE"/>
            </w:tcBorders>
          </w:tcPr>
          <w:p>
            <w:pPr>
              <w:pStyle w:val="TableParagraph"/>
              <w:spacing w:line="187" w:lineRule="exact" w:before="0"/>
              <w:ind w:left="132"/>
              <w:rPr>
                <w:sz w:val="17"/>
              </w:rPr>
            </w:pPr>
            <w:r>
              <w:rPr>
                <w:sz w:val="17"/>
              </w:rPr>
              <w:t>Sport, marked</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7" w:lineRule="exact" w:before="0"/>
              <w:ind w:left="0" w:right="108"/>
              <w:jc w:val="right"/>
              <w:rPr>
                <w:sz w:val="17"/>
              </w:rPr>
            </w:pPr>
            <w:r>
              <w:rPr>
                <w:sz w:val="17"/>
              </w:rPr>
              <w:t>2 400</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7" w:lineRule="exact" w:before="0"/>
              <w:rPr>
                <w:sz w:val="17"/>
              </w:rPr>
            </w:pPr>
            <w:r>
              <w:rPr>
                <w:sz w:val="17"/>
              </w:rPr>
              <w:t>0,1%</w:t>
            </w:r>
          </w:p>
        </w:tc>
        <w:tc>
          <w:tcPr>
            <w:tcW w:w="5655" w:type="dxa"/>
            <w:vMerge w:val="restart"/>
            <w:tcBorders>
              <w:top w:val="single" w:sz="4" w:space="0" w:color="BEBEBE"/>
              <w:left w:val="single" w:sz="4" w:space="0" w:color="BEBEBE"/>
              <w:bottom w:val="single" w:sz="4" w:space="0" w:color="BEBEBE"/>
              <w:right w:val="nil"/>
            </w:tcBorders>
          </w:tcPr>
          <w:p>
            <w:pPr>
              <w:pStyle w:val="TableParagraph"/>
              <w:spacing w:line="206" w:lineRule="exact"/>
              <w:ind w:right="69"/>
              <w:rPr>
                <w:sz w:val="17"/>
              </w:rPr>
            </w:pPr>
            <w:r>
              <w:rPr>
                <w:sz w:val="17"/>
              </w:rPr>
              <w:t>Både professionelle og amatørsportsfolk bruger GNSS til at måle tider, ruter og mange andre sportslige aktiviteter.</w:t>
            </w:r>
          </w:p>
        </w:tc>
      </w:tr>
      <w:tr>
        <w:trPr>
          <w:trHeight w:val="208" w:hRule="atLeast"/>
        </w:trPr>
        <w:tc>
          <w:tcPr>
            <w:tcW w:w="1975" w:type="dxa"/>
            <w:tcBorders>
              <w:top w:val="single" w:sz="4" w:space="0" w:color="BEBEBE"/>
              <w:left w:val="nil"/>
              <w:bottom w:val="single" w:sz="4" w:space="0" w:color="BEBEBE"/>
              <w:right w:val="single" w:sz="4" w:space="0" w:color="BEBEBE"/>
            </w:tcBorders>
          </w:tcPr>
          <w:p>
            <w:pPr>
              <w:pStyle w:val="TableParagraph"/>
              <w:spacing w:line="188" w:lineRule="exact" w:before="0"/>
              <w:ind w:left="132"/>
              <w:rPr>
                <w:sz w:val="17"/>
              </w:rPr>
            </w:pPr>
            <w:r>
              <w:rPr>
                <w:sz w:val="17"/>
              </w:rPr>
              <w:t>Sport, ikke-marked</w:t>
            </w:r>
          </w:p>
        </w:tc>
        <w:tc>
          <w:tcPr>
            <w:tcW w:w="735"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ind w:left="0" w:right="108"/>
              <w:jc w:val="right"/>
              <w:rPr>
                <w:sz w:val="17"/>
              </w:rPr>
            </w:pPr>
            <w:r>
              <w:rPr>
                <w:sz w:val="17"/>
              </w:rPr>
              <w:t>2 741</w:t>
            </w:r>
          </w:p>
        </w:tc>
        <w:tc>
          <w:tcPr>
            <w:tcW w:w="530" w:type="dxa"/>
            <w:tcBorders>
              <w:top w:val="single" w:sz="4" w:space="0" w:color="BEBEBE"/>
              <w:left w:val="single" w:sz="4" w:space="0" w:color="BEBEBE"/>
              <w:bottom w:val="single" w:sz="4" w:space="0" w:color="BEBEBE"/>
              <w:right w:val="single" w:sz="4" w:space="0" w:color="BEBEBE"/>
            </w:tcBorders>
          </w:tcPr>
          <w:p>
            <w:pPr>
              <w:pStyle w:val="TableParagraph"/>
              <w:spacing w:line="188" w:lineRule="exact" w:before="0"/>
              <w:rPr>
                <w:sz w:val="17"/>
              </w:rPr>
            </w:pPr>
            <w:r>
              <w:rPr>
                <w:sz w:val="17"/>
              </w:rPr>
              <w:t>0,2%</w:t>
            </w:r>
          </w:p>
        </w:tc>
        <w:tc>
          <w:tcPr>
            <w:tcW w:w="5655" w:type="dxa"/>
            <w:vMerge/>
            <w:tcBorders>
              <w:top w:val="nil"/>
              <w:left w:val="single" w:sz="4" w:space="0" w:color="BEBEBE"/>
              <w:bottom w:val="single" w:sz="4" w:space="0" w:color="BEBEBE"/>
              <w:right w:val="nil"/>
            </w:tcBorders>
          </w:tcPr>
          <w:p>
            <w:pPr>
              <w:rPr>
                <w:sz w:val="2"/>
                <w:szCs w:val="2"/>
              </w:rPr>
            </w:pPr>
          </w:p>
        </w:tc>
      </w:tr>
      <w:tr>
        <w:trPr>
          <w:trHeight w:val="208" w:hRule="atLeast"/>
        </w:trPr>
        <w:tc>
          <w:tcPr>
            <w:tcW w:w="1975" w:type="dxa"/>
            <w:tcBorders>
              <w:top w:val="single" w:sz="4" w:space="0" w:color="BEBEBE"/>
              <w:left w:val="nil"/>
              <w:right w:val="single" w:sz="4" w:space="0" w:color="BEBEBE"/>
            </w:tcBorders>
          </w:tcPr>
          <w:p>
            <w:pPr>
              <w:pStyle w:val="TableParagraph"/>
              <w:spacing w:line="188" w:lineRule="exact" w:before="0"/>
              <w:ind w:left="132"/>
              <w:rPr>
                <w:b/>
                <w:sz w:val="17"/>
              </w:rPr>
            </w:pPr>
            <w:r>
              <w:rPr>
                <w:b/>
                <w:sz w:val="17"/>
              </w:rPr>
              <w:t>I alt</w:t>
            </w:r>
          </w:p>
        </w:tc>
        <w:tc>
          <w:tcPr>
            <w:tcW w:w="735" w:type="dxa"/>
            <w:tcBorders>
              <w:top w:val="single" w:sz="4" w:space="0" w:color="BEBEBE"/>
              <w:left w:val="single" w:sz="4" w:space="0" w:color="BEBEBE"/>
              <w:right w:val="single" w:sz="4" w:space="0" w:color="BEBEBE"/>
            </w:tcBorders>
          </w:tcPr>
          <w:p>
            <w:pPr>
              <w:pStyle w:val="TableParagraph"/>
              <w:spacing w:line="188" w:lineRule="exact" w:before="0"/>
              <w:ind w:left="0" w:right="106"/>
              <w:jc w:val="right"/>
              <w:rPr>
                <w:b/>
                <w:sz w:val="17"/>
              </w:rPr>
            </w:pPr>
            <w:r>
              <w:rPr>
                <w:b/>
                <w:sz w:val="17"/>
              </w:rPr>
              <w:t>407 645</w:t>
            </w:r>
          </w:p>
        </w:tc>
        <w:tc>
          <w:tcPr>
            <w:tcW w:w="530" w:type="dxa"/>
            <w:tcBorders>
              <w:top w:val="single" w:sz="4" w:space="0" w:color="BEBEBE"/>
              <w:left w:val="single" w:sz="4" w:space="0" w:color="BEBEBE"/>
              <w:right w:val="single" w:sz="4" w:space="0" w:color="BEBEBE"/>
            </w:tcBorders>
          </w:tcPr>
          <w:p>
            <w:pPr>
              <w:pStyle w:val="TableParagraph"/>
              <w:spacing w:line="188" w:lineRule="exact" w:before="0"/>
              <w:ind w:right="-29"/>
              <w:rPr>
                <w:b/>
                <w:sz w:val="17"/>
              </w:rPr>
            </w:pPr>
            <w:r>
              <w:rPr>
                <w:b/>
                <w:sz w:val="17"/>
              </w:rPr>
              <w:t>23,1%</w:t>
            </w:r>
          </w:p>
        </w:tc>
        <w:tc>
          <w:tcPr>
            <w:tcW w:w="5655" w:type="dxa"/>
            <w:tcBorders>
              <w:top w:val="single" w:sz="4" w:space="0" w:color="BEBEBE"/>
              <w:left w:val="single" w:sz="4" w:space="0" w:color="BEBEBE"/>
              <w:right w:val="nil"/>
            </w:tcBorders>
          </w:tcPr>
          <w:p>
            <w:pPr>
              <w:pStyle w:val="TableParagraph"/>
              <w:spacing w:before="0"/>
              <w:ind w:left="0"/>
              <w:rPr>
                <w:rFonts w:ascii="Times New Roman"/>
                <w:sz w:val="14"/>
              </w:rPr>
            </w:pPr>
          </w:p>
        </w:tc>
      </w:tr>
    </w:tbl>
    <w:p>
      <w:pPr>
        <w:spacing w:line="193" w:lineRule="exact" w:before="0"/>
        <w:ind w:left="311" w:right="0" w:firstLine="0"/>
        <w:jc w:val="left"/>
        <w:rPr>
          <w:sz w:val="16"/>
        </w:rPr>
      </w:pPr>
      <w:r>
        <w:rPr>
          <w:sz w:val="16"/>
        </w:rPr>
        <w:t>Note: Celler markeret med † indikerer, at et case-studie om branchens brug af GNSS kan findes i DTR’s rapport, marts 2019.</w:t>
      </w:r>
    </w:p>
    <w:p>
      <w:pPr>
        <w:spacing w:line="195" w:lineRule="exact" w:before="0"/>
        <w:ind w:left="311" w:right="0" w:firstLine="0"/>
        <w:jc w:val="left"/>
        <w:rPr>
          <w:b/>
          <w:i/>
          <w:sz w:val="16"/>
        </w:rPr>
      </w:pPr>
      <w:r>
        <w:rPr>
          <w:b/>
          <w:i/>
          <w:sz w:val="16"/>
        </w:rPr>
        <w:t>Kilde: London Economics viden og citerede kilder. For yderligere oplysninger anbefales GSA (2017). GNSS Market Report Issue 5.</w:t>
      </w:r>
    </w:p>
    <w:p>
      <w:pPr>
        <w:pStyle w:val="BodyText"/>
        <w:rPr>
          <w:b/>
          <w:i/>
          <w:sz w:val="20"/>
        </w:rPr>
      </w:pPr>
    </w:p>
    <w:p>
      <w:pPr>
        <w:pStyle w:val="BodyText"/>
        <w:spacing w:before="11"/>
        <w:rPr>
          <w:b/>
          <w:i/>
          <w:sz w:val="11"/>
        </w:rPr>
      </w:pPr>
      <w:r>
        <w:rPr/>
        <w:pict>
          <v:line style="position:absolute;mso-position-horizontal-relative:page;mso-position-vertical-relative:paragraph;z-index:-640;mso-wrap-distance-left:0;mso-wrap-distance-right:0" from="76.584pt,9.644548pt" to="220.604pt,9.644548pt" stroked="true" strokeweight=".71997pt" strokecolor="#000000">
            <v:stroke dashstyle="solid"/>
            <w10:wrap type="topAndBottom"/>
          </v:line>
        </w:pict>
      </w:r>
    </w:p>
    <w:p>
      <w:pPr>
        <w:spacing w:line="207" w:lineRule="exact" w:before="70"/>
        <w:ind w:left="311" w:right="0" w:firstLine="0"/>
        <w:jc w:val="left"/>
        <w:rPr>
          <w:sz w:val="17"/>
        </w:rPr>
      </w:pPr>
      <w:r>
        <w:rPr>
          <w:position w:val="5"/>
          <w:sz w:val="10"/>
        </w:rPr>
        <w:t>21 </w:t>
      </w:r>
      <w:r>
        <w:rPr>
          <w:sz w:val="17"/>
        </w:rPr>
        <w:t>Danmarks Statistik (2018). </w:t>
      </w:r>
      <w:r>
        <w:rPr>
          <w:i/>
          <w:sz w:val="17"/>
        </w:rPr>
        <w:t>Avanceret teknologi indtager de danske marker. </w:t>
      </w:r>
      <w:r>
        <w:rPr>
          <w:sz w:val="17"/>
        </w:rPr>
        <w:t>https://dst.dk/da/Statistik/nyt/NytHtml?cid=30775</w:t>
      </w:r>
    </w:p>
    <w:p>
      <w:pPr>
        <w:spacing w:line="207" w:lineRule="exact" w:before="0"/>
        <w:ind w:left="311" w:right="0" w:firstLine="0"/>
        <w:jc w:val="left"/>
        <w:rPr>
          <w:sz w:val="17"/>
        </w:rPr>
      </w:pPr>
      <w:r>
        <w:rPr>
          <w:position w:val="5"/>
          <w:sz w:val="10"/>
        </w:rPr>
        <w:t>22 </w:t>
      </w:r>
      <w:r>
        <w:rPr>
          <w:sz w:val="17"/>
        </w:rPr>
        <w:t>Særudtræk fra Danmarks Statistik til Styrelsen for Forskning og Uddannelse (gælder gas, varme, vand og renovation).</w:t>
      </w:r>
    </w:p>
    <w:p>
      <w:pPr>
        <w:spacing w:before="1"/>
        <w:ind w:left="311" w:right="0" w:firstLine="0"/>
        <w:jc w:val="left"/>
        <w:rPr>
          <w:sz w:val="17"/>
        </w:rPr>
      </w:pPr>
      <w:r>
        <w:rPr>
          <w:position w:val="5"/>
          <w:sz w:val="10"/>
        </w:rPr>
        <w:t>23 </w:t>
      </w:r>
      <w:r>
        <w:rPr>
          <w:sz w:val="17"/>
        </w:rPr>
        <w:t>Se evt. https://dinoffentligetransport.dk/trafikinformation/nu-og-her/livekort-med-bus-tog-og-metro/.</w:t>
      </w:r>
    </w:p>
    <w:p>
      <w:pPr>
        <w:spacing w:after="0"/>
        <w:jc w:val="left"/>
        <w:rPr>
          <w:sz w:val="17"/>
        </w:rPr>
        <w:sectPr>
          <w:headerReference w:type="default" r:id="rId54"/>
          <w:footerReference w:type="default" r:id="rId55"/>
          <w:pgSz w:w="11910" w:h="16840"/>
          <w:pgMar w:header="753" w:footer="1201" w:top="1080" w:bottom="1400" w:left="1220" w:right="1220"/>
        </w:sectPr>
      </w:pPr>
    </w:p>
    <w:p>
      <w:pPr>
        <w:pStyle w:val="BodyText"/>
        <w:rPr>
          <w:sz w:val="26"/>
        </w:rPr>
      </w:pPr>
    </w:p>
    <w:p>
      <w:pPr>
        <w:pStyle w:val="Heading2"/>
        <w:numPr>
          <w:ilvl w:val="1"/>
          <w:numId w:val="7"/>
        </w:numPr>
        <w:tabs>
          <w:tab w:pos="1389" w:val="left" w:leader="none"/>
          <w:tab w:pos="1390" w:val="left" w:leader="none"/>
        </w:tabs>
        <w:spacing w:line="240" w:lineRule="auto" w:before="45" w:after="0"/>
        <w:ind w:left="1389" w:right="0" w:hanging="1078"/>
        <w:jc w:val="both"/>
      </w:pPr>
      <w:bookmarkStart w:name="_bookmark14" w:id="24"/>
      <w:bookmarkEnd w:id="24"/>
      <w:r>
        <w:rPr>
          <w:b w:val="0"/>
        </w:rPr>
      </w:r>
      <w:bookmarkStart w:name="_bookmark14" w:id="25"/>
      <w:bookmarkEnd w:id="25"/>
      <w:r>
        <w:rPr>
          <w:color w:val="053579"/>
        </w:rPr>
        <w:t>Samfu</w:t>
      </w:r>
      <w:r>
        <w:rPr>
          <w:color w:val="053579"/>
        </w:rPr>
        <w:t>ndsøkonomiske effekter ved brug af</w:t>
      </w:r>
      <w:r>
        <w:rPr>
          <w:color w:val="053579"/>
          <w:spacing w:val="-15"/>
        </w:rPr>
        <w:t> </w:t>
      </w:r>
      <w:r>
        <w:rPr>
          <w:color w:val="053579"/>
        </w:rPr>
        <w:t>positioneringstjenester</w:t>
      </w:r>
    </w:p>
    <w:p>
      <w:pPr>
        <w:pStyle w:val="BodyText"/>
        <w:spacing w:before="241"/>
        <w:ind w:left="311" w:right="304"/>
        <w:jc w:val="both"/>
      </w:pPr>
      <w:r>
        <w:rPr/>
        <w:t>Dette delafsnit behandler de samfundsøkonomiske effekter ved brug af positioneringstjenester, som</w:t>
      </w:r>
      <w:r>
        <w:rPr>
          <w:spacing w:val="-3"/>
        </w:rPr>
        <w:t> </w:t>
      </w:r>
      <w:r>
        <w:rPr/>
        <w:t>er</w:t>
      </w:r>
      <w:r>
        <w:rPr>
          <w:spacing w:val="-3"/>
        </w:rPr>
        <w:t> </w:t>
      </w:r>
      <w:r>
        <w:rPr/>
        <w:t>givet</w:t>
      </w:r>
      <w:r>
        <w:rPr>
          <w:spacing w:val="-6"/>
        </w:rPr>
        <w:t> </w:t>
      </w:r>
      <w:r>
        <w:rPr/>
        <w:t>ved</w:t>
      </w:r>
      <w:r>
        <w:rPr>
          <w:spacing w:val="-3"/>
        </w:rPr>
        <w:t> </w:t>
      </w:r>
      <w:r>
        <w:rPr/>
        <w:t>to</w:t>
      </w:r>
      <w:r>
        <w:rPr>
          <w:spacing w:val="-5"/>
        </w:rPr>
        <w:t> </w:t>
      </w:r>
      <w:r>
        <w:rPr/>
        <w:t>mål.</w:t>
      </w:r>
      <w:r>
        <w:rPr>
          <w:spacing w:val="-4"/>
        </w:rPr>
        <w:t> </w:t>
      </w:r>
      <w:r>
        <w:rPr/>
        <w:t>Det</w:t>
      </w:r>
      <w:r>
        <w:rPr>
          <w:spacing w:val="-3"/>
        </w:rPr>
        <w:t> </w:t>
      </w:r>
      <w:r>
        <w:rPr/>
        <w:t>første</w:t>
      </w:r>
      <w:r>
        <w:rPr>
          <w:spacing w:val="-6"/>
        </w:rPr>
        <w:t> </w:t>
      </w:r>
      <w:r>
        <w:rPr/>
        <w:t>mål</w:t>
      </w:r>
      <w:r>
        <w:rPr>
          <w:spacing w:val="-3"/>
        </w:rPr>
        <w:t> </w:t>
      </w:r>
      <w:r>
        <w:rPr/>
        <w:t>er</w:t>
      </w:r>
      <w:r>
        <w:rPr>
          <w:spacing w:val="-5"/>
        </w:rPr>
        <w:t> </w:t>
      </w:r>
      <w:r>
        <w:rPr/>
        <w:t>forbrugeroverskuddet,</w:t>
      </w:r>
      <w:r>
        <w:rPr>
          <w:spacing w:val="-6"/>
        </w:rPr>
        <w:t> </w:t>
      </w:r>
      <w:r>
        <w:rPr/>
        <w:t>som</w:t>
      </w:r>
      <w:r>
        <w:rPr>
          <w:spacing w:val="-5"/>
        </w:rPr>
        <w:t> </w:t>
      </w:r>
      <w:r>
        <w:rPr/>
        <w:t>er</w:t>
      </w:r>
      <w:r>
        <w:rPr>
          <w:spacing w:val="-4"/>
        </w:rPr>
        <w:t> </w:t>
      </w:r>
      <w:r>
        <w:rPr/>
        <w:t>forskellen</w:t>
      </w:r>
      <w:r>
        <w:rPr>
          <w:spacing w:val="-4"/>
        </w:rPr>
        <w:t> </w:t>
      </w:r>
      <w:r>
        <w:rPr/>
        <w:t>mellem</w:t>
      </w:r>
      <w:r>
        <w:rPr>
          <w:spacing w:val="-2"/>
        </w:rPr>
        <w:t> </w:t>
      </w:r>
      <w:r>
        <w:rPr/>
        <w:t>den</w:t>
      </w:r>
      <w:r>
        <w:rPr>
          <w:spacing w:val="-4"/>
        </w:rPr>
        <w:t> </w:t>
      </w:r>
      <w:r>
        <w:rPr/>
        <w:t>pris en økonomisk agent (eksempelvis forbruger) er villig til at betale, og den pris agenten faktisk skal betale. Det andet mål er producentoverskuddet, som er givet ved forskellen mellem den pris, pro- ducenten får for sit produkt eller sin tjeneste, og den laveste pris producenten ville acceptere. Idet de fleste positioneringstjenester (navnlig GNSS) er gratis at bruge,</w:t>
      </w:r>
      <w:r>
        <w:rPr>
          <w:vertAlign w:val="superscript"/>
        </w:rPr>
        <w:t>24</w:t>
      </w:r>
      <w:r>
        <w:rPr>
          <w:vertAlign w:val="baseline"/>
        </w:rPr>
        <w:t> er forbrugeroverskuddet det dominerende</w:t>
      </w:r>
      <w:r>
        <w:rPr>
          <w:spacing w:val="-2"/>
          <w:vertAlign w:val="baseline"/>
        </w:rPr>
        <w:t> </w:t>
      </w:r>
      <w:r>
        <w:rPr>
          <w:vertAlign w:val="baseline"/>
        </w:rPr>
        <w:t>mål.</w:t>
      </w:r>
    </w:p>
    <w:p>
      <w:pPr>
        <w:pStyle w:val="BodyText"/>
        <w:spacing w:before="7"/>
        <w:rPr>
          <w:sz w:val="19"/>
        </w:rPr>
      </w:pPr>
    </w:p>
    <w:p>
      <w:pPr>
        <w:pStyle w:val="BodyText"/>
        <w:ind w:left="311" w:right="301"/>
        <w:jc w:val="both"/>
      </w:pPr>
      <w:r>
        <w:rPr/>
        <w:t>Ved en analyse af samfundsøkonomisk værdi er det vigtigt, at gøre det “kontrafaktiske scenarium” klart. Det kontrafaktiske scenarium er den version af verden, hvor den analyserede politik eller tek- nologi ikke eksisterer. For samfundsøkonomiske effekter af GNSS er det kontrafaktiske scenarium således defineret ved en verden, hvor der ikke er udviklet et globalt system, som kan give brugere adgang til position, hastighed og tid. Det betyder, at gevinsterne er værdiansat i forhold til en ver- den, hvor alle brugere af GNSS i stedet anvender den næstbedste løsning. Det antages således, at brugere</w:t>
      </w:r>
      <w:r>
        <w:rPr>
          <w:spacing w:val="-5"/>
        </w:rPr>
        <w:t> </w:t>
      </w:r>
      <w:r>
        <w:rPr/>
        <w:t>ville</w:t>
      </w:r>
      <w:r>
        <w:rPr>
          <w:spacing w:val="-7"/>
        </w:rPr>
        <w:t> </w:t>
      </w:r>
      <w:r>
        <w:rPr/>
        <w:t>være</w:t>
      </w:r>
      <w:r>
        <w:rPr>
          <w:spacing w:val="-7"/>
        </w:rPr>
        <w:t> </w:t>
      </w:r>
      <w:r>
        <w:rPr/>
        <w:t>villige</w:t>
      </w:r>
      <w:r>
        <w:rPr>
          <w:spacing w:val="-4"/>
        </w:rPr>
        <w:t> </w:t>
      </w:r>
      <w:r>
        <w:rPr/>
        <w:t>til</w:t>
      </w:r>
      <w:r>
        <w:rPr>
          <w:spacing w:val="-7"/>
        </w:rPr>
        <w:t> </w:t>
      </w:r>
      <w:r>
        <w:rPr/>
        <w:t>at</w:t>
      </w:r>
      <w:r>
        <w:rPr>
          <w:spacing w:val="-4"/>
        </w:rPr>
        <w:t> </w:t>
      </w:r>
      <w:r>
        <w:rPr/>
        <w:t>betale</w:t>
      </w:r>
      <w:r>
        <w:rPr>
          <w:spacing w:val="-6"/>
        </w:rPr>
        <w:t> </w:t>
      </w:r>
      <w:r>
        <w:rPr/>
        <w:t>for</w:t>
      </w:r>
      <w:r>
        <w:rPr>
          <w:spacing w:val="-5"/>
        </w:rPr>
        <w:t> </w:t>
      </w:r>
      <w:r>
        <w:rPr/>
        <w:t>den</w:t>
      </w:r>
      <w:r>
        <w:rPr>
          <w:spacing w:val="-5"/>
        </w:rPr>
        <w:t> </w:t>
      </w:r>
      <w:r>
        <w:rPr/>
        <w:t>næstbedste</w:t>
      </w:r>
      <w:r>
        <w:rPr>
          <w:spacing w:val="-4"/>
        </w:rPr>
        <w:t> </w:t>
      </w:r>
      <w:r>
        <w:rPr/>
        <w:t>løsning,</w:t>
      </w:r>
      <w:r>
        <w:rPr>
          <w:spacing w:val="-4"/>
        </w:rPr>
        <w:t> </w:t>
      </w:r>
      <w:r>
        <w:rPr/>
        <w:t>og</w:t>
      </w:r>
      <w:r>
        <w:rPr>
          <w:spacing w:val="-5"/>
        </w:rPr>
        <w:t> </w:t>
      </w:r>
      <w:r>
        <w:rPr/>
        <w:t>dermed,</w:t>
      </w:r>
      <w:r>
        <w:rPr>
          <w:spacing w:val="-5"/>
        </w:rPr>
        <w:t> </w:t>
      </w:r>
      <w:r>
        <w:rPr/>
        <w:t>at</w:t>
      </w:r>
      <w:r>
        <w:rPr>
          <w:spacing w:val="-5"/>
        </w:rPr>
        <w:t> </w:t>
      </w:r>
      <w:r>
        <w:rPr/>
        <w:t>forbrugeroverskud- det er givet ved de besparelser, man opnår vha. GNSS. Fundamentalt antages det således, at GNSS bruges fordi det er den mest økonomiske</w:t>
      </w:r>
      <w:r>
        <w:rPr>
          <w:spacing w:val="-6"/>
        </w:rPr>
        <w:t> </w:t>
      </w:r>
      <w:r>
        <w:rPr/>
        <w:t>løsning.</w:t>
      </w:r>
    </w:p>
    <w:p>
      <w:pPr>
        <w:pStyle w:val="BodyText"/>
        <w:spacing w:before="9"/>
        <w:rPr>
          <w:sz w:val="19"/>
        </w:rPr>
      </w:pPr>
    </w:p>
    <w:p>
      <w:pPr>
        <w:pStyle w:val="BodyText"/>
        <w:ind w:left="311" w:right="305"/>
        <w:jc w:val="both"/>
      </w:pPr>
      <w:r>
        <w:rPr/>
        <w:t>Det</w:t>
      </w:r>
      <w:r>
        <w:rPr>
          <w:spacing w:val="-8"/>
        </w:rPr>
        <w:t> </w:t>
      </w:r>
      <w:r>
        <w:rPr/>
        <w:t>er</w:t>
      </w:r>
      <w:r>
        <w:rPr>
          <w:spacing w:val="-6"/>
        </w:rPr>
        <w:t> </w:t>
      </w:r>
      <w:r>
        <w:rPr/>
        <w:t>nyttigt</w:t>
      </w:r>
      <w:r>
        <w:rPr>
          <w:spacing w:val="-5"/>
        </w:rPr>
        <w:t> </w:t>
      </w:r>
      <w:r>
        <w:rPr/>
        <w:t>at</w:t>
      </w:r>
      <w:r>
        <w:rPr>
          <w:spacing w:val="-6"/>
        </w:rPr>
        <w:t> </w:t>
      </w:r>
      <w:r>
        <w:rPr/>
        <w:t>illustrere</w:t>
      </w:r>
      <w:r>
        <w:rPr>
          <w:spacing w:val="-6"/>
        </w:rPr>
        <w:t> </w:t>
      </w:r>
      <w:r>
        <w:rPr/>
        <w:t>ideen</w:t>
      </w:r>
      <w:r>
        <w:rPr>
          <w:spacing w:val="-6"/>
        </w:rPr>
        <w:t> </w:t>
      </w:r>
      <w:r>
        <w:rPr/>
        <w:t>gennem</w:t>
      </w:r>
      <w:r>
        <w:rPr>
          <w:spacing w:val="-6"/>
        </w:rPr>
        <w:t> </w:t>
      </w:r>
      <w:r>
        <w:rPr/>
        <w:t>et</w:t>
      </w:r>
      <w:r>
        <w:rPr>
          <w:spacing w:val="-6"/>
        </w:rPr>
        <w:t> </w:t>
      </w:r>
      <w:r>
        <w:rPr/>
        <w:t>eksempel.</w:t>
      </w:r>
      <w:r>
        <w:rPr>
          <w:spacing w:val="-8"/>
        </w:rPr>
        <w:t> </w:t>
      </w:r>
      <w:r>
        <w:rPr/>
        <w:t>Inden</w:t>
      </w:r>
      <w:r>
        <w:rPr>
          <w:spacing w:val="-7"/>
        </w:rPr>
        <w:t> </w:t>
      </w:r>
      <w:r>
        <w:rPr/>
        <w:t>for</w:t>
      </w:r>
      <w:r>
        <w:rPr>
          <w:spacing w:val="-7"/>
        </w:rPr>
        <w:t> </w:t>
      </w:r>
      <w:r>
        <w:rPr/>
        <w:t>landbruget</w:t>
      </w:r>
      <w:r>
        <w:rPr>
          <w:spacing w:val="-5"/>
        </w:rPr>
        <w:t> </w:t>
      </w:r>
      <w:r>
        <w:rPr/>
        <w:t>anvendes</w:t>
      </w:r>
      <w:r>
        <w:rPr>
          <w:spacing w:val="-6"/>
        </w:rPr>
        <w:t> </w:t>
      </w:r>
      <w:r>
        <w:rPr/>
        <w:t>GPS-RTK</w:t>
      </w:r>
      <w:r>
        <w:rPr>
          <w:spacing w:val="-6"/>
        </w:rPr>
        <w:t> </w:t>
      </w:r>
      <w:r>
        <w:rPr/>
        <w:t>af</w:t>
      </w:r>
      <w:r>
        <w:rPr>
          <w:spacing w:val="-8"/>
        </w:rPr>
        <w:t> </w:t>
      </w:r>
      <w:r>
        <w:rPr/>
        <w:t>de 19% af landmænd, som dyrker 51% af jorden.</w:t>
      </w:r>
      <w:r>
        <w:rPr>
          <w:vertAlign w:val="superscript"/>
        </w:rPr>
        <w:t>25</w:t>
      </w:r>
      <w:r>
        <w:rPr>
          <w:vertAlign w:val="baseline"/>
        </w:rPr>
        <w:t> Landmændene har anskaffet GNSS-udstyr fordi der er operationelle gevinster derved. SEGES</w:t>
      </w:r>
      <w:r>
        <w:rPr>
          <w:vertAlign w:val="superscript"/>
        </w:rPr>
        <w:t>26</w:t>
      </w:r>
      <w:r>
        <w:rPr>
          <w:vertAlign w:val="baseline"/>
        </w:rPr>
        <w:t> har beregnet, at landmænd, der bruger GPS-RTK sparer 4-9% af alle input i forhold til ikke-brugere. Den opnåede gevinst er beregnet i forhold til en land- mand, som ikke bruger</w:t>
      </w:r>
      <w:r>
        <w:rPr>
          <w:spacing w:val="-2"/>
          <w:vertAlign w:val="baseline"/>
        </w:rPr>
        <w:t> </w:t>
      </w:r>
      <w:r>
        <w:rPr>
          <w:vertAlign w:val="baseline"/>
        </w:rPr>
        <w:t>GNSS.</w:t>
      </w:r>
    </w:p>
    <w:p>
      <w:pPr>
        <w:pStyle w:val="BodyText"/>
        <w:spacing w:before="9"/>
        <w:rPr>
          <w:sz w:val="19"/>
        </w:rPr>
      </w:pPr>
    </w:p>
    <w:p>
      <w:pPr>
        <w:pStyle w:val="Heading3"/>
        <w:numPr>
          <w:ilvl w:val="2"/>
          <w:numId w:val="7"/>
        </w:numPr>
        <w:tabs>
          <w:tab w:pos="1389" w:val="left" w:leader="none"/>
          <w:tab w:pos="1390" w:val="left" w:leader="none"/>
        </w:tabs>
        <w:spacing w:line="240" w:lineRule="auto" w:before="0" w:after="0"/>
        <w:ind w:left="1389" w:right="0" w:hanging="1078"/>
        <w:jc w:val="both"/>
      </w:pPr>
      <w:r>
        <w:rPr>
          <w:color w:val="053579"/>
        </w:rPr>
        <w:t>Metode</w:t>
      </w:r>
    </w:p>
    <w:p>
      <w:pPr>
        <w:pStyle w:val="BodyText"/>
        <w:spacing w:before="8"/>
        <w:rPr>
          <w:b/>
          <w:sz w:val="19"/>
        </w:rPr>
      </w:pPr>
    </w:p>
    <w:p>
      <w:pPr>
        <w:pStyle w:val="BodyText"/>
        <w:ind w:left="311" w:right="302"/>
        <w:jc w:val="both"/>
      </w:pPr>
      <w:r>
        <w:rPr/>
        <w:t>Den samfundsøkonomiske værdi ved brug af GNSS er baseret på sekundær litteratur med analyser for Storbritannien og EU som helhed, som er konverteret til danske forhold med de mest relevante parametre. Der er således tre relevante metoder at være opmærksom på, beskrevet i de følgende underafsnit. Resultaterne af hele afsnittet sammenfattes i </w:t>
      </w:r>
      <w:hyperlink w:history="true" w:anchor="_bookmark17">
        <w:r>
          <w:rPr/>
          <w:t>Tabel 3 </w:t>
        </w:r>
      </w:hyperlink>
      <w:r>
        <w:rPr/>
        <w:t>på side </w:t>
      </w:r>
      <w:hyperlink w:history="true" w:anchor="_bookmark16">
        <w:r>
          <w:rPr/>
          <w:t>19</w:t>
        </w:r>
      </w:hyperlink>
      <w:r>
        <w:rPr/>
        <w:t>.</w:t>
      </w:r>
    </w:p>
    <w:p>
      <w:pPr>
        <w:pStyle w:val="BodyText"/>
        <w:spacing w:before="7"/>
        <w:rPr>
          <w:sz w:val="19"/>
        </w:rPr>
      </w:pPr>
    </w:p>
    <w:p>
      <w:pPr>
        <w:pStyle w:val="Heading4"/>
      </w:pPr>
      <w:r>
        <w:rPr/>
        <w:t>Det grundlæggende estimat</w:t>
      </w:r>
    </w:p>
    <w:p>
      <w:pPr>
        <w:pStyle w:val="BodyText"/>
        <w:spacing w:before="8"/>
        <w:rPr>
          <w:b/>
          <w:sz w:val="19"/>
        </w:rPr>
      </w:pPr>
    </w:p>
    <w:p>
      <w:pPr>
        <w:pStyle w:val="BodyText"/>
        <w:ind w:left="311" w:right="304"/>
        <w:jc w:val="both"/>
      </w:pPr>
      <w:r>
        <w:rPr/>
        <w:t>To</w:t>
      </w:r>
      <w:r>
        <w:rPr>
          <w:spacing w:val="-4"/>
        </w:rPr>
        <w:t> </w:t>
      </w:r>
      <w:r>
        <w:rPr/>
        <w:t>typer</w:t>
      </w:r>
      <w:r>
        <w:rPr>
          <w:spacing w:val="-1"/>
        </w:rPr>
        <w:t> </w:t>
      </w:r>
      <w:r>
        <w:rPr/>
        <w:t>af</w:t>
      </w:r>
      <w:r>
        <w:rPr>
          <w:spacing w:val="-4"/>
        </w:rPr>
        <w:t> </w:t>
      </w:r>
      <w:r>
        <w:rPr/>
        <w:t>samfundsøkonomisk</w:t>
      </w:r>
      <w:r>
        <w:rPr>
          <w:spacing w:val="-5"/>
        </w:rPr>
        <w:t> </w:t>
      </w:r>
      <w:r>
        <w:rPr/>
        <w:t>værdi er</w:t>
      </w:r>
      <w:r>
        <w:rPr>
          <w:spacing w:val="-3"/>
        </w:rPr>
        <w:t> </w:t>
      </w:r>
      <w:r>
        <w:rPr/>
        <w:t>beregnet.</w:t>
      </w:r>
      <w:r>
        <w:rPr>
          <w:spacing w:val="-5"/>
        </w:rPr>
        <w:t> </w:t>
      </w:r>
      <w:r>
        <w:rPr/>
        <w:t>Den</w:t>
      </w:r>
      <w:r>
        <w:rPr>
          <w:spacing w:val="-2"/>
        </w:rPr>
        <w:t> </w:t>
      </w:r>
      <w:r>
        <w:rPr/>
        <w:t>første,</w:t>
      </w:r>
      <w:r>
        <w:rPr>
          <w:spacing w:val="-1"/>
        </w:rPr>
        <w:t> </w:t>
      </w:r>
      <w:r>
        <w:rPr>
          <w:b/>
        </w:rPr>
        <w:t>bidrag</w:t>
      </w:r>
      <w:r>
        <w:rPr>
          <w:b/>
          <w:spacing w:val="-3"/>
        </w:rPr>
        <w:t> </w:t>
      </w:r>
      <w:r>
        <w:rPr>
          <w:b/>
        </w:rPr>
        <w:t>til</w:t>
      </w:r>
      <w:r>
        <w:rPr>
          <w:b/>
          <w:spacing w:val="-3"/>
        </w:rPr>
        <w:t> </w:t>
      </w:r>
      <w:r>
        <w:rPr>
          <w:b/>
        </w:rPr>
        <w:t>BNP</w:t>
      </w:r>
      <w:r>
        <w:rPr/>
        <w:t>,</w:t>
      </w:r>
      <w:r>
        <w:rPr>
          <w:vertAlign w:val="superscript"/>
        </w:rPr>
        <w:t>27</w:t>
      </w:r>
      <w:r>
        <w:rPr>
          <w:spacing w:val="-3"/>
          <w:vertAlign w:val="baseline"/>
        </w:rPr>
        <w:t> </w:t>
      </w:r>
      <w:r>
        <w:rPr>
          <w:vertAlign w:val="baseline"/>
        </w:rPr>
        <w:t>er</w:t>
      </w:r>
      <w:r>
        <w:rPr>
          <w:spacing w:val="-5"/>
          <w:vertAlign w:val="baseline"/>
        </w:rPr>
        <w:t> </w:t>
      </w:r>
      <w:r>
        <w:rPr>
          <w:vertAlign w:val="baseline"/>
        </w:rPr>
        <w:t>besparelser,</w:t>
      </w:r>
      <w:r>
        <w:rPr>
          <w:spacing w:val="-4"/>
          <w:vertAlign w:val="baseline"/>
        </w:rPr>
        <w:t> </w:t>
      </w:r>
      <w:r>
        <w:rPr>
          <w:vertAlign w:val="baseline"/>
        </w:rPr>
        <w:t>der tilfalder</w:t>
      </w:r>
      <w:r>
        <w:rPr>
          <w:spacing w:val="-4"/>
          <w:vertAlign w:val="baseline"/>
        </w:rPr>
        <w:t> </w:t>
      </w:r>
      <w:r>
        <w:rPr>
          <w:vertAlign w:val="baseline"/>
        </w:rPr>
        <w:t>virksomheder</w:t>
      </w:r>
      <w:r>
        <w:rPr>
          <w:spacing w:val="-4"/>
          <w:vertAlign w:val="baseline"/>
        </w:rPr>
        <w:t> </w:t>
      </w:r>
      <w:r>
        <w:rPr>
          <w:vertAlign w:val="baseline"/>
        </w:rPr>
        <w:t>og</w:t>
      </w:r>
      <w:r>
        <w:rPr>
          <w:spacing w:val="-5"/>
          <w:vertAlign w:val="baseline"/>
        </w:rPr>
        <w:t> </w:t>
      </w:r>
      <w:r>
        <w:rPr>
          <w:vertAlign w:val="baseline"/>
        </w:rPr>
        <w:t>kan</w:t>
      </w:r>
      <w:r>
        <w:rPr>
          <w:spacing w:val="-2"/>
          <w:vertAlign w:val="baseline"/>
        </w:rPr>
        <w:t> </w:t>
      </w:r>
      <w:r>
        <w:rPr>
          <w:vertAlign w:val="baseline"/>
        </w:rPr>
        <w:t>sammenfattes</w:t>
      </w:r>
      <w:r>
        <w:rPr>
          <w:spacing w:val="-3"/>
          <w:vertAlign w:val="baseline"/>
        </w:rPr>
        <w:t> </w:t>
      </w:r>
      <w:r>
        <w:rPr>
          <w:vertAlign w:val="baseline"/>
        </w:rPr>
        <w:t>som</w:t>
      </w:r>
      <w:r>
        <w:rPr>
          <w:spacing w:val="-3"/>
          <w:vertAlign w:val="baseline"/>
        </w:rPr>
        <w:t> </w:t>
      </w:r>
      <w:r>
        <w:rPr>
          <w:vertAlign w:val="baseline"/>
        </w:rPr>
        <w:t>reducerede</w:t>
      </w:r>
      <w:r>
        <w:rPr>
          <w:spacing w:val="-4"/>
          <w:vertAlign w:val="baseline"/>
        </w:rPr>
        <w:t> </w:t>
      </w:r>
      <w:r>
        <w:rPr>
          <w:vertAlign w:val="baseline"/>
        </w:rPr>
        <w:t>input.</w:t>
      </w:r>
      <w:r>
        <w:rPr>
          <w:spacing w:val="-3"/>
          <w:vertAlign w:val="baseline"/>
        </w:rPr>
        <w:t> </w:t>
      </w:r>
      <w:r>
        <w:rPr>
          <w:vertAlign w:val="baseline"/>
        </w:rPr>
        <w:t>Dette</w:t>
      </w:r>
      <w:r>
        <w:rPr>
          <w:spacing w:val="-4"/>
          <w:vertAlign w:val="baseline"/>
        </w:rPr>
        <w:t> </w:t>
      </w:r>
      <w:r>
        <w:rPr>
          <w:vertAlign w:val="baseline"/>
        </w:rPr>
        <w:t>omfatter</w:t>
      </w:r>
      <w:r>
        <w:rPr>
          <w:spacing w:val="-2"/>
          <w:vertAlign w:val="baseline"/>
        </w:rPr>
        <w:t> </w:t>
      </w:r>
      <w:r>
        <w:rPr>
          <w:vertAlign w:val="baseline"/>
        </w:rPr>
        <w:t>eksempelvis</w:t>
      </w:r>
      <w:r>
        <w:rPr>
          <w:spacing w:val="-3"/>
          <w:vertAlign w:val="baseline"/>
        </w:rPr>
        <w:t> </w:t>
      </w:r>
      <w:r>
        <w:rPr>
          <w:vertAlign w:val="baseline"/>
        </w:rPr>
        <w:t>de besparelser transportvirksomheder kan opnå på brændstof som følge af bedre rutevejledninger. Ved at bruge GNSS kan transportvirksomheder således opnå det samme ved at bruge færre</w:t>
      </w:r>
      <w:r>
        <w:rPr>
          <w:spacing w:val="-27"/>
          <w:vertAlign w:val="baseline"/>
        </w:rPr>
        <w:t> </w:t>
      </w:r>
      <w:r>
        <w:rPr>
          <w:vertAlign w:val="baseline"/>
        </w:rPr>
        <w:t>input.</w:t>
      </w:r>
    </w:p>
    <w:p>
      <w:pPr>
        <w:pStyle w:val="BodyText"/>
        <w:spacing w:before="9"/>
        <w:rPr>
          <w:sz w:val="19"/>
        </w:rPr>
      </w:pPr>
    </w:p>
    <w:p>
      <w:pPr>
        <w:pStyle w:val="BodyText"/>
        <w:ind w:left="311" w:right="304"/>
        <w:jc w:val="both"/>
      </w:pPr>
      <w:r>
        <w:rPr/>
        <w:t>Den anden type af værdi kaldes </w:t>
      </w:r>
      <w:r>
        <w:rPr>
          <w:b/>
        </w:rPr>
        <w:t>nytteværdi</w:t>
      </w:r>
      <w:r>
        <w:rPr/>
        <w:t>, og er et mål for individers og befolkningens velbefin- dende. Begrænsning af negativ miljøpåvirkning hører til i denne kategori ligesom tidsbesparelser (for borgere) og reddede liv (som værdiansættes ved den statistiske værdi af et liv, defineret af Eu- ropa-Kommissionen).</w:t>
      </w:r>
    </w:p>
    <w:p>
      <w:pPr>
        <w:pStyle w:val="BodyText"/>
        <w:rPr>
          <w:sz w:val="20"/>
        </w:rPr>
      </w:pPr>
    </w:p>
    <w:p>
      <w:pPr>
        <w:pStyle w:val="BodyText"/>
        <w:rPr>
          <w:sz w:val="20"/>
        </w:rPr>
      </w:pPr>
    </w:p>
    <w:p>
      <w:pPr>
        <w:pStyle w:val="BodyText"/>
        <w:spacing w:before="2"/>
        <w:rPr>
          <w:sz w:val="12"/>
        </w:rPr>
      </w:pPr>
      <w:r>
        <w:rPr/>
        <w:pict>
          <v:line style="position:absolute;mso-position-horizontal-relative:page;mso-position-vertical-relative:paragraph;z-index:-616;mso-wrap-distance-left:0;mso-wrap-distance-right:0" from="76.584pt,9.808774pt" to="220.604pt,9.808774pt" stroked="true" strokeweight=".72003pt" strokecolor="#000000">
            <v:stroke dashstyle="solid"/>
            <w10:wrap type="topAndBottom"/>
          </v:line>
        </w:pict>
      </w:r>
    </w:p>
    <w:p>
      <w:pPr>
        <w:spacing w:before="70"/>
        <w:ind w:left="311" w:right="0" w:firstLine="0"/>
        <w:jc w:val="left"/>
        <w:rPr>
          <w:sz w:val="16"/>
        </w:rPr>
      </w:pPr>
      <w:r>
        <w:rPr>
          <w:position w:val="5"/>
          <w:sz w:val="10"/>
        </w:rPr>
        <w:t>24 </w:t>
      </w:r>
      <w:r>
        <w:rPr>
          <w:sz w:val="16"/>
        </w:rPr>
        <w:t>Men betalt af skatteydere i USA, EU, Kina og Rusland.</w:t>
      </w:r>
    </w:p>
    <w:p>
      <w:pPr>
        <w:spacing w:before="1"/>
        <w:ind w:left="311" w:right="306" w:firstLine="0"/>
        <w:jc w:val="both"/>
        <w:rPr>
          <w:sz w:val="16"/>
        </w:rPr>
      </w:pPr>
      <w:r>
        <w:rPr>
          <w:position w:val="5"/>
          <w:sz w:val="10"/>
        </w:rPr>
        <w:t>25</w:t>
      </w:r>
      <w:r>
        <w:rPr>
          <w:spacing w:val="4"/>
          <w:position w:val="5"/>
          <w:sz w:val="10"/>
        </w:rPr>
        <w:t> </w:t>
      </w:r>
      <w:r>
        <w:rPr>
          <w:sz w:val="17"/>
        </w:rPr>
        <w:t>Danmarks</w:t>
      </w:r>
      <w:r>
        <w:rPr>
          <w:spacing w:val="-7"/>
          <w:sz w:val="17"/>
        </w:rPr>
        <w:t> </w:t>
      </w:r>
      <w:r>
        <w:rPr>
          <w:sz w:val="17"/>
        </w:rPr>
        <w:t>Statistik</w:t>
      </w:r>
      <w:r>
        <w:rPr>
          <w:spacing w:val="-8"/>
          <w:sz w:val="17"/>
        </w:rPr>
        <w:t> </w:t>
      </w:r>
      <w:r>
        <w:rPr>
          <w:sz w:val="17"/>
        </w:rPr>
        <w:t>(2018).</w:t>
      </w:r>
      <w:r>
        <w:rPr>
          <w:spacing w:val="-7"/>
          <w:sz w:val="17"/>
        </w:rPr>
        <w:t> </w:t>
      </w:r>
      <w:r>
        <w:rPr>
          <w:i/>
          <w:sz w:val="17"/>
        </w:rPr>
        <w:t>Avanceret</w:t>
      </w:r>
      <w:r>
        <w:rPr>
          <w:i/>
          <w:spacing w:val="-7"/>
          <w:sz w:val="17"/>
        </w:rPr>
        <w:t> </w:t>
      </w:r>
      <w:r>
        <w:rPr>
          <w:i/>
          <w:sz w:val="17"/>
        </w:rPr>
        <w:t>teknologi</w:t>
      </w:r>
      <w:r>
        <w:rPr>
          <w:i/>
          <w:spacing w:val="-8"/>
          <w:sz w:val="17"/>
        </w:rPr>
        <w:t> </w:t>
      </w:r>
      <w:r>
        <w:rPr>
          <w:i/>
          <w:sz w:val="17"/>
        </w:rPr>
        <w:t>indtager</w:t>
      </w:r>
      <w:r>
        <w:rPr>
          <w:i/>
          <w:spacing w:val="-9"/>
          <w:sz w:val="17"/>
        </w:rPr>
        <w:t> </w:t>
      </w:r>
      <w:r>
        <w:rPr>
          <w:i/>
          <w:sz w:val="17"/>
        </w:rPr>
        <w:t>de</w:t>
      </w:r>
      <w:r>
        <w:rPr>
          <w:i/>
          <w:spacing w:val="-7"/>
          <w:sz w:val="17"/>
        </w:rPr>
        <w:t> </w:t>
      </w:r>
      <w:r>
        <w:rPr>
          <w:i/>
          <w:sz w:val="17"/>
        </w:rPr>
        <w:t>danske</w:t>
      </w:r>
      <w:r>
        <w:rPr>
          <w:i/>
          <w:spacing w:val="-7"/>
          <w:sz w:val="17"/>
        </w:rPr>
        <w:t> </w:t>
      </w:r>
      <w:r>
        <w:rPr>
          <w:i/>
          <w:sz w:val="17"/>
        </w:rPr>
        <w:t>marker.</w:t>
      </w:r>
      <w:r>
        <w:rPr>
          <w:i/>
          <w:spacing w:val="-7"/>
          <w:sz w:val="17"/>
        </w:rPr>
        <w:t> </w:t>
      </w:r>
      <w:r>
        <w:rPr>
          <w:sz w:val="17"/>
        </w:rPr>
        <w:t>https://dst.dk/da/Statistik/nyt/NytHtml?cid=30775 </w:t>
      </w:r>
      <w:r>
        <w:rPr>
          <w:position w:val="5"/>
          <w:sz w:val="10"/>
        </w:rPr>
        <w:t>26 </w:t>
      </w:r>
      <w:r>
        <w:rPr>
          <w:sz w:val="16"/>
        </w:rPr>
        <w:t>Højholdt, M. (2015). </w:t>
      </w:r>
      <w:r>
        <w:rPr>
          <w:i/>
          <w:sz w:val="16"/>
        </w:rPr>
        <w:t>Reduktion af brændstofforbruget med RTK-GPS</w:t>
      </w:r>
      <w:r>
        <w:rPr>
          <w:sz w:val="16"/>
        </w:rPr>
        <w:t>. Tilgængelig her: </w:t>
      </w:r>
      <w:hyperlink r:id="rId58">
        <w:r>
          <w:rPr>
            <w:color w:val="0000FF"/>
            <w:sz w:val="16"/>
            <w:u w:val="single" w:color="0000FF"/>
          </w:rPr>
          <w:t>https://www.landbrugsinfo.dk/Maskiner-mark-</w:t>
        </w:r>
      </w:hyperlink>
      <w:r>
        <w:rPr>
          <w:color w:val="0000FF"/>
          <w:sz w:val="16"/>
        </w:rPr>
        <w:t> </w:t>
      </w:r>
      <w:hyperlink r:id="rId58">
        <w:r>
          <w:rPr>
            <w:color w:val="0000FF"/>
            <w:sz w:val="16"/>
            <w:u w:val="single" w:color="0000FF"/>
          </w:rPr>
          <w:t>teknik/Traktorer/Sider/reduktion-af-braendsstofforbruget-med-rtk-gps_pl_15_2194_2439.aspx</w:t>
        </w:r>
        <w:r>
          <w:rPr>
            <w:color w:val="0000FF"/>
            <w:sz w:val="16"/>
          </w:rPr>
          <w:t> </w:t>
        </w:r>
      </w:hyperlink>
      <w:r>
        <w:rPr>
          <w:sz w:val="16"/>
        </w:rPr>
        <w:t>[tilgået</w:t>
      </w:r>
      <w:r>
        <w:rPr>
          <w:spacing w:val="-4"/>
          <w:sz w:val="16"/>
        </w:rPr>
        <w:t> </w:t>
      </w:r>
      <w:r>
        <w:rPr>
          <w:sz w:val="16"/>
        </w:rPr>
        <w:t>28/09/2018]</w:t>
      </w:r>
    </w:p>
    <w:p>
      <w:pPr>
        <w:spacing w:before="0"/>
        <w:ind w:left="311" w:right="312" w:firstLine="0"/>
        <w:jc w:val="both"/>
        <w:rPr>
          <w:sz w:val="16"/>
        </w:rPr>
      </w:pPr>
      <w:r>
        <w:rPr>
          <w:position w:val="5"/>
          <w:sz w:val="10"/>
        </w:rPr>
        <w:t>27 </w:t>
      </w:r>
      <w:r>
        <w:rPr>
          <w:sz w:val="16"/>
        </w:rPr>
        <w:t>En virksomheds bidrag til BNP kaldes bruttoværditilvækst og er givet ved forskellen på samlet omsætning og indkøb af input (råmate- rialer og halvfabrikata).</w:t>
      </w:r>
    </w:p>
    <w:p>
      <w:pPr>
        <w:spacing w:after="0"/>
        <w:jc w:val="both"/>
        <w:rPr>
          <w:sz w:val="16"/>
        </w:rPr>
        <w:sectPr>
          <w:headerReference w:type="default" r:id="rId56"/>
          <w:footerReference w:type="default" r:id="rId57"/>
          <w:pgSz w:w="11910" w:h="16840"/>
          <w:pgMar w:header="753" w:footer="1228" w:top="1080" w:bottom="1420" w:left="1220" w:right="1220"/>
        </w:sectPr>
      </w:pPr>
    </w:p>
    <w:p>
      <w:pPr>
        <w:pStyle w:val="BodyText"/>
        <w:rPr>
          <w:sz w:val="25"/>
        </w:rPr>
      </w:pPr>
    </w:p>
    <w:p>
      <w:pPr>
        <w:pStyle w:val="BodyText"/>
        <w:spacing w:before="56"/>
        <w:ind w:left="311" w:right="305"/>
        <w:jc w:val="both"/>
      </w:pPr>
      <w:r>
        <w:rPr/>
        <w:t>Det grundlæggende estimat for værdien af brug af GNSS i Storbritannien er beregnet på detaljeret niveau for mere end 60 specifikke anvendelsesområder for positioneringstjenester.</w:t>
      </w:r>
    </w:p>
    <w:p>
      <w:pPr>
        <w:pStyle w:val="BodyText"/>
        <w:spacing w:before="9"/>
        <w:rPr>
          <w:sz w:val="19"/>
        </w:rPr>
      </w:pPr>
    </w:p>
    <w:p>
      <w:pPr>
        <w:pStyle w:val="Heading4"/>
        <w:jc w:val="left"/>
      </w:pPr>
      <w:r>
        <w:rPr/>
        <w:t>Konvertering til Danmark</w:t>
      </w:r>
    </w:p>
    <w:p>
      <w:pPr>
        <w:pStyle w:val="BodyText"/>
        <w:spacing w:before="8"/>
        <w:rPr>
          <w:b/>
          <w:sz w:val="19"/>
        </w:rPr>
      </w:pPr>
    </w:p>
    <w:p>
      <w:pPr>
        <w:pStyle w:val="BodyText"/>
        <w:spacing w:before="1"/>
        <w:ind w:left="311" w:right="304"/>
        <w:jc w:val="both"/>
      </w:pPr>
      <w:r>
        <w:rPr/>
        <w:t>Konvertering</w:t>
      </w:r>
      <w:r>
        <w:rPr>
          <w:spacing w:val="-10"/>
        </w:rPr>
        <w:t> </w:t>
      </w:r>
      <w:r>
        <w:rPr/>
        <w:t>til</w:t>
      </w:r>
      <w:r>
        <w:rPr>
          <w:spacing w:val="-9"/>
        </w:rPr>
        <w:t> </w:t>
      </w:r>
      <w:r>
        <w:rPr/>
        <w:t>danske</w:t>
      </w:r>
      <w:r>
        <w:rPr>
          <w:spacing w:val="-9"/>
        </w:rPr>
        <w:t> </w:t>
      </w:r>
      <w:r>
        <w:rPr/>
        <w:t>forhold</w:t>
      </w:r>
      <w:r>
        <w:rPr>
          <w:spacing w:val="-10"/>
        </w:rPr>
        <w:t> </w:t>
      </w:r>
      <w:r>
        <w:rPr/>
        <w:t>foretages</w:t>
      </w:r>
      <w:r>
        <w:rPr>
          <w:spacing w:val="-10"/>
        </w:rPr>
        <w:t> </w:t>
      </w:r>
      <w:r>
        <w:rPr/>
        <w:t>med</w:t>
      </w:r>
      <w:r>
        <w:rPr>
          <w:spacing w:val="-11"/>
        </w:rPr>
        <w:t> </w:t>
      </w:r>
      <w:r>
        <w:rPr/>
        <w:t>udgangspunkt</w:t>
      </w:r>
      <w:r>
        <w:rPr>
          <w:spacing w:val="-7"/>
        </w:rPr>
        <w:t> </w:t>
      </w:r>
      <w:r>
        <w:rPr/>
        <w:t>i,</w:t>
      </w:r>
      <w:r>
        <w:rPr>
          <w:spacing w:val="-9"/>
        </w:rPr>
        <w:t> </w:t>
      </w:r>
      <w:r>
        <w:rPr/>
        <w:t>hvad</w:t>
      </w:r>
      <w:r>
        <w:rPr>
          <w:spacing w:val="-9"/>
        </w:rPr>
        <w:t> </w:t>
      </w:r>
      <w:r>
        <w:rPr/>
        <w:t>GNSS</w:t>
      </w:r>
      <w:r>
        <w:rPr>
          <w:spacing w:val="-13"/>
        </w:rPr>
        <w:t> </w:t>
      </w:r>
      <w:r>
        <w:rPr/>
        <w:t>anvendes</w:t>
      </w:r>
      <w:r>
        <w:rPr>
          <w:spacing w:val="-7"/>
        </w:rPr>
        <w:t> </w:t>
      </w:r>
      <w:r>
        <w:rPr/>
        <w:t>til.</w:t>
      </w:r>
      <w:r>
        <w:rPr>
          <w:spacing w:val="-12"/>
        </w:rPr>
        <w:t> </w:t>
      </w:r>
      <w:r>
        <w:rPr/>
        <w:t>Eksempelvis konverteres gevinster på vejene fra britiske til danske forhold baseret på antallet af kilometer, der køres på de respektive veje. Denne tilgang antager, at danske brugere får samme procentvise ge- vinst som de britiske, at GNSS anvendes</w:t>
      </w:r>
      <w:r>
        <w:rPr>
          <w:spacing w:val="21"/>
        </w:rPr>
        <w:t> </w:t>
      </w:r>
      <w:r>
        <w:rPr/>
        <w:t>til</w:t>
      </w:r>
    </w:p>
    <w:p>
      <w:pPr>
        <w:spacing w:after="0"/>
        <w:jc w:val="both"/>
        <w:sectPr>
          <w:headerReference w:type="default" r:id="rId59"/>
          <w:footerReference w:type="default" r:id="rId60"/>
          <w:pgSz w:w="11910" w:h="16840"/>
          <w:pgMar w:header="753" w:footer="1201" w:top="1080" w:bottom="1400" w:left="1220" w:right="1220"/>
        </w:sectPr>
      </w:pPr>
    </w:p>
    <w:p>
      <w:pPr>
        <w:pStyle w:val="BodyText"/>
        <w:spacing w:before="1"/>
        <w:ind w:left="311"/>
        <w:jc w:val="both"/>
      </w:pPr>
      <w:r>
        <w:rPr/>
        <w:t>samme andel af aktiviteterne, samt at prisen på</w:t>
      </w:r>
      <w:r>
        <w:rPr>
          <w:spacing w:val="-9"/>
        </w:rPr>
        <w:t> </w:t>
      </w:r>
      <w:r>
        <w:rPr/>
        <w:t>brændstof</w:t>
      </w:r>
      <w:r>
        <w:rPr>
          <w:spacing w:val="-11"/>
        </w:rPr>
        <w:t> </w:t>
      </w:r>
      <w:r>
        <w:rPr/>
        <w:t>er</w:t>
      </w:r>
      <w:r>
        <w:rPr>
          <w:spacing w:val="-11"/>
        </w:rPr>
        <w:t> </w:t>
      </w:r>
      <w:r>
        <w:rPr/>
        <w:t>sammenlignelig.</w:t>
      </w:r>
      <w:r>
        <w:rPr>
          <w:spacing w:val="-9"/>
        </w:rPr>
        <w:t> </w:t>
      </w:r>
      <w:r>
        <w:rPr/>
        <w:t>Det</w:t>
      </w:r>
      <w:r>
        <w:rPr>
          <w:spacing w:val="-8"/>
        </w:rPr>
        <w:t> </w:t>
      </w:r>
      <w:r>
        <w:rPr/>
        <w:t>er</w:t>
      </w:r>
      <w:r>
        <w:rPr>
          <w:spacing w:val="-10"/>
        </w:rPr>
        <w:t> </w:t>
      </w:r>
      <w:r>
        <w:rPr/>
        <w:t>vigtigt at være opmærksom på disse implicitte anta- gelser, men det vurderes, at estimaterne</w:t>
      </w:r>
      <w:r>
        <w:rPr>
          <w:spacing w:val="-35"/>
        </w:rPr>
        <w:t> </w:t>
      </w:r>
      <w:r>
        <w:rPr/>
        <w:t>giver et retvisende billede for</w:t>
      </w:r>
      <w:r>
        <w:rPr>
          <w:spacing w:val="-4"/>
        </w:rPr>
        <w:t> </w:t>
      </w:r>
      <w:r>
        <w:rPr/>
        <w:t>Danmark.</w:t>
      </w:r>
    </w:p>
    <w:p>
      <w:pPr>
        <w:pStyle w:val="Heading4"/>
        <w:tabs>
          <w:tab w:pos="1270" w:val="left" w:leader="none"/>
        </w:tabs>
        <w:spacing w:line="169" w:lineRule="exact"/>
        <w:ind w:left="137"/>
        <w:jc w:val="left"/>
      </w:pPr>
      <w:r>
        <w:rPr>
          <w:b w:val="0"/>
        </w:rPr>
        <w:br w:type="column"/>
      </w:r>
      <w:bookmarkStart w:name="_bookmark15" w:id="26"/>
      <w:bookmarkEnd w:id="26"/>
      <w:r>
        <w:rPr>
          <w:b w:val="0"/>
        </w:rPr>
      </w:r>
      <w:r>
        <w:rPr>
          <w:color w:val="053579"/>
        </w:rPr>
        <w:t>Tabel</w:t>
      </w:r>
      <w:r>
        <w:rPr>
          <w:color w:val="053579"/>
          <w:spacing w:val="-1"/>
        </w:rPr>
        <w:t> </w:t>
      </w:r>
      <w:r>
        <w:rPr>
          <w:color w:val="053579"/>
        </w:rPr>
        <w:t>2</w:t>
        <w:tab/>
        <w:t>Eksempler på</w:t>
      </w:r>
      <w:r>
        <w:rPr>
          <w:color w:val="053579"/>
          <w:spacing w:val="-3"/>
        </w:rPr>
        <w:t> </w:t>
      </w:r>
      <w:r>
        <w:rPr>
          <w:color w:val="053579"/>
        </w:rPr>
        <w:t>konverteringsfaktorer</w:t>
      </w:r>
    </w:p>
    <w:p>
      <w:pPr>
        <w:spacing w:after="0" w:line="169" w:lineRule="exact"/>
        <w:jc w:val="left"/>
        <w:sectPr>
          <w:type w:val="continuous"/>
          <w:pgSz w:w="11910" w:h="16840"/>
          <w:pgMar w:top="1580" w:bottom="0" w:left="1220" w:right="1220"/>
          <w:cols w:num="2" w:equalWidth="0">
            <w:col w:w="4429" w:space="40"/>
            <w:col w:w="5001"/>
          </w:cols>
        </w:sectPr>
      </w:pPr>
    </w:p>
    <w:p>
      <w:pPr>
        <w:pStyle w:val="BodyText"/>
        <w:spacing w:before="12"/>
        <w:rPr>
          <w:b/>
          <w:sz w:val="14"/>
        </w:rPr>
      </w:pPr>
    </w:p>
    <w:p>
      <w:pPr>
        <w:pStyle w:val="BodyText"/>
        <w:spacing w:before="56"/>
        <w:ind w:left="311" w:right="5037"/>
        <w:jc w:val="both"/>
      </w:pPr>
      <w:r>
        <w:rPr/>
        <w:pict>
          <v:shape style="position:absolute;margin-left:290.570007pt;margin-top:-61.876404pt;width:227.6pt;height:127.6pt;mso-position-horizontal-relative:page;mso-position-vertical-relative:paragraph;z-index:1480" type="#_x0000_t202" filled="false" stroked="false">
            <v:textbox inset="0,0,0,0">
              <w:txbxContent>
                <w:tbl>
                  <w:tblPr>
                    <w:tblW w:w="0" w:type="auto"/>
                    <w:jc w:val="left"/>
                    <w:tblInd w:w="7" w:type="dxa"/>
                    <w:tblBorders>
                      <w:top w:val="single" w:sz="4" w:space="0" w:color="053579"/>
                      <w:left w:val="single" w:sz="4" w:space="0" w:color="053579"/>
                      <w:bottom w:val="single" w:sz="4" w:space="0" w:color="053579"/>
                      <w:right w:val="single" w:sz="4" w:space="0" w:color="053579"/>
                      <w:insideH w:val="single" w:sz="4" w:space="0" w:color="053579"/>
                      <w:insideV w:val="single" w:sz="4" w:space="0" w:color="053579"/>
                    </w:tblBorders>
                    <w:tblLayout w:type="fixed"/>
                    <w:tblCellMar>
                      <w:top w:w="0" w:type="dxa"/>
                      <w:left w:w="0" w:type="dxa"/>
                      <w:bottom w:w="0" w:type="dxa"/>
                      <w:right w:w="0" w:type="dxa"/>
                    </w:tblCellMar>
                    <w:tblLook w:val="01E0"/>
                  </w:tblPr>
                  <w:tblGrid>
                    <w:gridCol w:w="1858"/>
                    <w:gridCol w:w="2693"/>
                  </w:tblGrid>
                  <w:tr>
                    <w:trPr>
                      <w:trHeight w:val="244" w:hRule="atLeast"/>
                    </w:trPr>
                    <w:tc>
                      <w:tcPr>
                        <w:tcW w:w="1858" w:type="dxa"/>
                        <w:tcBorders>
                          <w:left w:val="nil"/>
                          <w:bottom w:val="single" w:sz="4" w:space="0" w:color="BEBEBE"/>
                          <w:right w:val="single" w:sz="4" w:space="0" w:color="BEBEBE"/>
                        </w:tcBorders>
                      </w:tcPr>
                      <w:p>
                        <w:pPr>
                          <w:pStyle w:val="TableParagraph"/>
                          <w:spacing w:line="223" w:lineRule="exact"/>
                          <w:ind w:left="127"/>
                          <w:rPr>
                            <w:sz w:val="20"/>
                          </w:rPr>
                        </w:pPr>
                        <w:r>
                          <w:rPr>
                            <w:sz w:val="20"/>
                          </w:rPr>
                          <w:t>Nødopkald</w:t>
                        </w:r>
                      </w:p>
                    </w:tc>
                    <w:tc>
                      <w:tcPr>
                        <w:tcW w:w="2693" w:type="dxa"/>
                        <w:tcBorders>
                          <w:left w:val="single" w:sz="4" w:space="0" w:color="BEBEBE"/>
                          <w:bottom w:val="single" w:sz="4" w:space="0" w:color="BEBEBE"/>
                          <w:right w:val="nil"/>
                        </w:tcBorders>
                      </w:tcPr>
                      <w:p>
                        <w:pPr>
                          <w:pStyle w:val="TableParagraph"/>
                          <w:spacing w:line="223" w:lineRule="exact"/>
                          <w:ind w:left="112"/>
                          <w:rPr>
                            <w:sz w:val="20"/>
                          </w:rPr>
                        </w:pPr>
                        <w:r>
                          <w:rPr>
                            <w:sz w:val="20"/>
                          </w:rPr>
                          <w:t>Fiskebåde</w:t>
                        </w:r>
                      </w:p>
                    </w:tc>
                  </w:tr>
                  <w:tr>
                    <w:trPr>
                      <w:trHeight w:val="244" w:hRule="atLeast"/>
                    </w:trPr>
                    <w:tc>
                      <w:tcPr>
                        <w:tcW w:w="1858" w:type="dxa"/>
                        <w:tcBorders>
                          <w:top w:val="single" w:sz="4" w:space="0" w:color="BEBEBE"/>
                          <w:left w:val="nil"/>
                          <w:bottom w:val="single" w:sz="4" w:space="0" w:color="BEBEBE"/>
                          <w:right w:val="single" w:sz="4" w:space="0" w:color="BEBEBE"/>
                        </w:tcBorders>
                      </w:tcPr>
                      <w:p>
                        <w:pPr>
                          <w:pStyle w:val="TableParagraph"/>
                          <w:spacing w:line="223" w:lineRule="exact"/>
                          <w:ind w:left="127"/>
                          <w:rPr>
                            <w:sz w:val="20"/>
                          </w:rPr>
                        </w:pPr>
                        <w:r>
                          <w:rPr>
                            <w:sz w:val="20"/>
                          </w:rPr>
                          <w:t>Banker</w:t>
                        </w:r>
                      </w:p>
                    </w:tc>
                    <w:tc>
                      <w:tcPr>
                        <w:tcW w:w="2693" w:type="dxa"/>
                        <w:tcBorders>
                          <w:top w:val="single" w:sz="4" w:space="0" w:color="BEBEBE"/>
                          <w:left w:val="single" w:sz="4" w:space="0" w:color="BEBEBE"/>
                          <w:bottom w:val="single" w:sz="4" w:space="0" w:color="BEBEBE"/>
                          <w:right w:val="nil"/>
                        </w:tcBorders>
                      </w:tcPr>
                      <w:p>
                        <w:pPr>
                          <w:pStyle w:val="TableParagraph"/>
                          <w:spacing w:line="223" w:lineRule="exact"/>
                          <w:ind w:left="112"/>
                          <w:rPr>
                            <w:sz w:val="20"/>
                          </w:rPr>
                        </w:pPr>
                        <w:r>
                          <w:rPr>
                            <w:sz w:val="20"/>
                          </w:rPr>
                          <w:t>Demenspatienter</w:t>
                        </w:r>
                      </w:p>
                    </w:tc>
                  </w:tr>
                  <w:tr>
                    <w:trPr>
                      <w:trHeight w:val="244" w:hRule="atLeast"/>
                    </w:trPr>
                    <w:tc>
                      <w:tcPr>
                        <w:tcW w:w="1858" w:type="dxa"/>
                        <w:tcBorders>
                          <w:top w:val="single" w:sz="4" w:space="0" w:color="BEBEBE"/>
                          <w:left w:val="nil"/>
                          <w:bottom w:val="single" w:sz="4" w:space="0" w:color="BEBEBE"/>
                          <w:right w:val="single" w:sz="4" w:space="0" w:color="BEBEBE"/>
                        </w:tcBorders>
                      </w:tcPr>
                      <w:p>
                        <w:pPr>
                          <w:pStyle w:val="TableParagraph"/>
                          <w:spacing w:line="223" w:lineRule="exact"/>
                          <w:ind w:left="127"/>
                          <w:rPr>
                            <w:sz w:val="20"/>
                          </w:rPr>
                        </w:pPr>
                        <w:r>
                          <w:rPr>
                            <w:sz w:val="20"/>
                          </w:rPr>
                          <w:t>Droner</w:t>
                        </w:r>
                      </w:p>
                    </w:tc>
                    <w:tc>
                      <w:tcPr>
                        <w:tcW w:w="2693" w:type="dxa"/>
                        <w:tcBorders>
                          <w:top w:val="single" w:sz="4" w:space="0" w:color="BEBEBE"/>
                          <w:left w:val="single" w:sz="4" w:space="0" w:color="BEBEBE"/>
                          <w:bottom w:val="single" w:sz="4" w:space="0" w:color="BEBEBE"/>
                          <w:right w:val="nil"/>
                        </w:tcBorders>
                      </w:tcPr>
                      <w:p>
                        <w:pPr>
                          <w:pStyle w:val="TableParagraph"/>
                          <w:spacing w:line="223" w:lineRule="exact"/>
                          <w:ind w:left="112"/>
                          <w:rPr>
                            <w:sz w:val="20"/>
                          </w:rPr>
                        </w:pPr>
                        <w:r>
                          <w:rPr>
                            <w:sz w:val="20"/>
                          </w:rPr>
                          <w:t>Mængden af farligt gods</w:t>
                        </w:r>
                      </w:p>
                    </w:tc>
                  </w:tr>
                  <w:tr>
                    <w:trPr>
                      <w:trHeight w:val="244" w:hRule="atLeast"/>
                    </w:trPr>
                    <w:tc>
                      <w:tcPr>
                        <w:tcW w:w="1858" w:type="dxa"/>
                        <w:tcBorders>
                          <w:top w:val="single" w:sz="4" w:space="0" w:color="BEBEBE"/>
                          <w:left w:val="nil"/>
                          <w:bottom w:val="single" w:sz="4" w:space="0" w:color="BEBEBE"/>
                          <w:right w:val="single" w:sz="4" w:space="0" w:color="BEBEBE"/>
                        </w:tcBorders>
                      </w:tcPr>
                      <w:p>
                        <w:pPr>
                          <w:pStyle w:val="TableParagraph"/>
                          <w:spacing w:line="223" w:lineRule="exact"/>
                          <w:ind w:left="127"/>
                          <w:rPr>
                            <w:sz w:val="20"/>
                          </w:rPr>
                        </w:pPr>
                        <w:r>
                          <w:rPr>
                            <w:sz w:val="20"/>
                          </w:rPr>
                          <w:t>Matrikler</w:t>
                        </w:r>
                      </w:p>
                    </w:tc>
                    <w:tc>
                      <w:tcPr>
                        <w:tcW w:w="2693" w:type="dxa"/>
                        <w:tcBorders>
                          <w:top w:val="single" w:sz="4" w:space="0" w:color="BEBEBE"/>
                          <w:left w:val="single" w:sz="4" w:space="0" w:color="BEBEBE"/>
                          <w:bottom w:val="single" w:sz="4" w:space="0" w:color="BEBEBE"/>
                          <w:right w:val="nil"/>
                        </w:tcBorders>
                      </w:tcPr>
                      <w:p>
                        <w:pPr>
                          <w:pStyle w:val="TableParagraph"/>
                          <w:spacing w:line="223" w:lineRule="exact"/>
                          <w:ind w:left="112"/>
                          <w:rPr>
                            <w:sz w:val="20"/>
                          </w:rPr>
                        </w:pPr>
                        <w:r>
                          <w:rPr>
                            <w:sz w:val="20"/>
                          </w:rPr>
                          <w:t>Antal PLB, EPIRB</w:t>
                        </w:r>
                      </w:p>
                    </w:tc>
                  </w:tr>
                  <w:tr>
                    <w:trPr>
                      <w:trHeight w:val="244" w:hRule="atLeast"/>
                    </w:trPr>
                    <w:tc>
                      <w:tcPr>
                        <w:tcW w:w="1858" w:type="dxa"/>
                        <w:tcBorders>
                          <w:top w:val="single" w:sz="4" w:space="0" w:color="BEBEBE"/>
                          <w:left w:val="nil"/>
                          <w:bottom w:val="single" w:sz="4" w:space="0" w:color="BEBEBE"/>
                          <w:right w:val="single" w:sz="4" w:space="0" w:color="BEBEBE"/>
                        </w:tcBorders>
                      </w:tcPr>
                      <w:p>
                        <w:pPr>
                          <w:pStyle w:val="TableParagraph"/>
                          <w:spacing w:line="223" w:lineRule="exact"/>
                          <w:ind w:left="127"/>
                          <w:rPr>
                            <w:sz w:val="20"/>
                          </w:rPr>
                        </w:pPr>
                        <w:r>
                          <w:rPr>
                            <w:sz w:val="20"/>
                          </w:rPr>
                          <w:t>Landbrugsareal</w:t>
                        </w:r>
                      </w:p>
                    </w:tc>
                    <w:tc>
                      <w:tcPr>
                        <w:tcW w:w="2693" w:type="dxa"/>
                        <w:tcBorders>
                          <w:top w:val="single" w:sz="4" w:space="0" w:color="BEBEBE"/>
                          <w:left w:val="single" w:sz="4" w:space="0" w:color="BEBEBE"/>
                          <w:bottom w:val="single" w:sz="4" w:space="0" w:color="BEBEBE"/>
                          <w:right w:val="nil"/>
                        </w:tcBorders>
                      </w:tcPr>
                      <w:p>
                        <w:pPr>
                          <w:pStyle w:val="TableParagraph"/>
                          <w:spacing w:line="223" w:lineRule="exact"/>
                          <w:ind w:left="112"/>
                          <w:rPr>
                            <w:sz w:val="20"/>
                          </w:rPr>
                        </w:pPr>
                        <w:r>
                          <w:rPr>
                            <w:sz w:val="20"/>
                          </w:rPr>
                          <w:t>Antal børn</w:t>
                        </w:r>
                      </w:p>
                    </w:tc>
                  </w:tr>
                  <w:tr>
                    <w:trPr>
                      <w:trHeight w:val="245" w:hRule="atLeast"/>
                    </w:trPr>
                    <w:tc>
                      <w:tcPr>
                        <w:tcW w:w="1858" w:type="dxa"/>
                        <w:tcBorders>
                          <w:top w:val="single" w:sz="4" w:space="0" w:color="BEBEBE"/>
                          <w:left w:val="nil"/>
                          <w:bottom w:val="single" w:sz="4" w:space="0" w:color="BEBEBE"/>
                          <w:right w:val="single" w:sz="4" w:space="0" w:color="BEBEBE"/>
                        </w:tcBorders>
                      </w:tcPr>
                      <w:p>
                        <w:pPr>
                          <w:pStyle w:val="TableParagraph"/>
                          <w:spacing w:line="223" w:lineRule="exact" w:before="2"/>
                          <w:ind w:left="127"/>
                          <w:rPr>
                            <w:sz w:val="20"/>
                          </w:rPr>
                        </w:pPr>
                        <w:r>
                          <w:rPr>
                            <w:sz w:val="20"/>
                          </w:rPr>
                          <w:t>Fangst (fiskeri)</w:t>
                        </w:r>
                      </w:p>
                    </w:tc>
                    <w:tc>
                      <w:tcPr>
                        <w:tcW w:w="2693" w:type="dxa"/>
                        <w:tcBorders>
                          <w:top w:val="single" w:sz="4" w:space="0" w:color="BEBEBE"/>
                          <w:left w:val="single" w:sz="4" w:space="0" w:color="BEBEBE"/>
                          <w:bottom w:val="single" w:sz="4" w:space="0" w:color="BEBEBE"/>
                          <w:right w:val="nil"/>
                        </w:tcBorders>
                      </w:tcPr>
                      <w:p>
                        <w:pPr>
                          <w:pStyle w:val="TableParagraph"/>
                          <w:spacing w:line="223" w:lineRule="exact" w:before="2"/>
                          <w:ind w:left="112"/>
                          <w:rPr>
                            <w:sz w:val="20"/>
                          </w:rPr>
                        </w:pPr>
                        <w:r>
                          <w:rPr>
                            <w:sz w:val="20"/>
                          </w:rPr>
                          <w:t>Bruttovækst i fast realkapital</w:t>
                        </w:r>
                      </w:p>
                    </w:tc>
                  </w:tr>
                  <w:tr>
                    <w:trPr>
                      <w:trHeight w:val="244" w:hRule="atLeast"/>
                    </w:trPr>
                    <w:tc>
                      <w:tcPr>
                        <w:tcW w:w="1858" w:type="dxa"/>
                        <w:tcBorders>
                          <w:top w:val="single" w:sz="4" w:space="0" w:color="BEBEBE"/>
                          <w:left w:val="nil"/>
                          <w:bottom w:val="single" w:sz="4" w:space="0" w:color="BEBEBE"/>
                          <w:right w:val="single" w:sz="4" w:space="0" w:color="BEBEBE"/>
                        </w:tcBorders>
                      </w:tcPr>
                      <w:p>
                        <w:pPr>
                          <w:pStyle w:val="TableParagraph"/>
                          <w:spacing w:line="223" w:lineRule="exact"/>
                          <w:ind w:left="127"/>
                          <w:rPr>
                            <w:sz w:val="20"/>
                          </w:rPr>
                        </w:pPr>
                        <w:r>
                          <w:rPr>
                            <w:sz w:val="20"/>
                          </w:rPr>
                          <w:t>Bil-km</w:t>
                        </w:r>
                      </w:p>
                    </w:tc>
                    <w:tc>
                      <w:tcPr>
                        <w:tcW w:w="2693" w:type="dxa"/>
                        <w:tcBorders>
                          <w:top w:val="single" w:sz="4" w:space="0" w:color="BEBEBE"/>
                          <w:left w:val="single" w:sz="4" w:space="0" w:color="BEBEBE"/>
                          <w:bottom w:val="single" w:sz="4" w:space="0" w:color="BEBEBE"/>
                          <w:right w:val="nil"/>
                        </w:tcBorders>
                      </w:tcPr>
                      <w:p>
                        <w:pPr>
                          <w:pStyle w:val="TableParagraph"/>
                          <w:spacing w:line="223" w:lineRule="exact"/>
                          <w:ind w:left="112"/>
                          <w:rPr>
                            <w:sz w:val="20"/>
                          </w:rPr>
                        </w:pPr>
                        <w:r>
                          <w:rPr>
                            <w:sz w:val="20"/>
                          </w:rPr>
                          <w:t>Antal handelsskibe</w:t>
                        </w:r>
                      </w:p>
                    </w:tc>
                  </w:tr>
                  <w:tr>
                    <w:trPr>
                      <w:trHeight w:val="242" w:hRule="atLeast"/>
                    </w:trPr>
                    <w:tc>
                      <w:tcPr>
                        <w:tcW w:w="1858" w:type="dxa"/>
                        <w:tcBorders>
                          <w:top w:val="single" w:sz="4" w:space="0" w:color="BEBEBE"/>
                          <w:left w:val="nil"/>
                          <w:bottom w:val="single" w:sz="4" w:space="0" w:color="BEBEBE"/>
                          <w:right w:val="single" w:sz="4" w:space="0" w:color="BEBEBE"/>
                        </w:tcBorders>
                      </w:tcPr>
                      <w:p>
                        <w:pPr>
                          <w:pStyle w:val="TableParagraph"/>
                          <w:spacing w:line="222" w:lineRule="exact" w:before="0"/>
                          <w:ind w:left="127"/>
                          <w:rPr>
                            <w:sz w:val="20"/>
                          </w:rPr>
                        </w:pPr>
                        <w:r>
                          <w:rPr>
                            <w:sz w:val="20"/>
                          </w:rPr>
                          <w:t>Tog-km</w:t>
                        </w:r>
                      </w:p>
                    </w:tc>
                    <w:tc>
                      <w:tcPr>
                        <w:tcW w:w="2693" w:type="dxa"/>
                        <w:tcBorders>
                          <w:top w:val="single" w:sz="4" w:space="0" w:color="BEBEBE"/>
                          <w:left w:val="single" w:sz="4" w:space="0" w:color="BEBEBE"/>
                          <w:bottom w:val="single" w:sz="4" w:space="0" w:color="BEBEBE"/>
                          <w:right w:val="nil"/>
                        </w:tcBorders>
                      </w:tcPr>
                      <w:p>
                        <w:pPr>
                          <w:pStyle w:val="TableParagraph"/>
                          <w:spacing w:line="222" w:lineRule="exact" w:before="0"/>
                          <w:ind w:left="112"/>
                          <w:rPr>
                            <w:sz w:val="20"/>
                          </w:rPr>
                        </w:pPr>
                        <w:r>
                          <w:rPr>
                            <w:sz w:val="20"/>
                          </w:rPr>
                          <w:t>Fitnessure</w:t>
                        </w:r>
                      </w:p>
                    </w:tc>
                  </w:tr>
                  <w:tr>
                    <w:trPr>
                      <w:trHeight w:val="244" w:hRule="atLeast"/>
                    </w:trPr>
                    <w:tc>
                      <w:tcPr>
                        <w:tcW w:w="1858" w:type="dxa"/>
                        <w:tcBorders>
                          <w:top w:val="single" w:sz="4" w:space="0" w:color="BEBEBE"/>
                          <w:left w:val="nil"/>
                          <w:bottom w:val="single" w:sz="4" w:space="0" w:color="BEBEBE"/>
                          <w:right w:val="single" w:sz="4" w:space="0" w:color="BEBEBE"/>
                        </w:tcBorders>
                      </w:tcPr>
                      <w:p>
                        <w:pPr>
                          <w:pStyle w:val="TableParagraph"/>
                          <w:spacing w:line="223" w:lineRule="exact"/>
                          <w:ind w:left="127"/>
                          <w:rPr>
                            <w:sz w:val="20"/>
                          </w:rPr>
                        </w:pPr>
                        <w:r>
                          <w:rPr>
                            <w:sz w:val="20"/>
                          </w:rPr>
                          <w:t>Køretøjer</w:t>
                        </w:r>
                      </w:p>
                    </w:tc>
                    <w:tc>
                      <w:tcPr>
                        <w:tcW w:w="2693" w:type="dxa"/>
                        <w:tcBorders>
                          <w:top w:val="single" w:sz="4" w:space="0" w:color="BEBEBE"/>
                          <w:left w:val="single" w:sz="4" w:space="0" w:color="BEBEBE"/>
                          <w:bottom w:val="single" w:sz="4" w:space="0" w:color="BEBEBE"/>
                          <w:right w:val="nil"/>
                        </w:tcBorders>
                      </w:tcPr>
                      <w:p>
                        <w:pPr>
                          <w:pStyle w:val="TableParagraph"/>
                          <w:spacing w:line="223" w:lineRule="exact"/>
                          <w:ind w:left="112"/>
                          <w:rPr>
                            <w:sz w:val="20"/>
                          </w:rPr>
                        </w:pPr>
                        <w:r>
                          <w:rPr>
                            <w:sz w:val="20"/>
                          </w:rPr>
                          <w:t>Smartphones</w:t>
                        </w:r>
                      </w:p>
                    </w:tc>
                  </w:tr>
                  <w:tr>
                    <w:trPr>
                      <w:trHeight w:val="244" w:hRule="atLeast"/>
                    </w:trPr>
                    <w:tc>
                      <w:tcPr>
                        <w:tcW w:w="1858" w:type="dxa"/>
                        <w:tcBorders>
                          <w:top w:val="single" w:sz="4" w:space="0" w:color="BEBEBE"/>
                          <w:left w:val="nil"/>
                          <w:right w:val="single" w:sz="4" w:space="0" w:color="BEBEBE"/>
                        </w:tcBorders>
                      </w:tcPr>
                      <w:p>
                        <w:pPr>
                          <w:pStyle w:val="TableParagraph"/>
                          <w:spacing w:line="223" w:lineRule="exact"/>
                          <w:ind w:left="127"/>
                          <w:rPr>
                            <w:sz w:val="20"/>
                          </w:rPr>
                        </w:pPr>
                        <w:r>
                          <w:rPr>
                            <w:sz w:val="20"/>
                          </w:rPr>
                          <w:t>BNP</w:t>
                        </w:r>
                      </w:p>
                    </w:tc>
                    <w:tc>
                      <w:tcPr>
                        <w:tcW w:w="2693" w:type="dxa"/>
                        <w:tcBorders>
                          <w:top w:val="single" w:sz="4" w:space="0" w:color="BEBEBE"/>
                          <w:left w:val="single" w:sz="4" w:space="0" w:color="BEBEBE"/>
                          <w:right w:val="nil"/>
                        </w:tcBorders>
                      </w:tcPr>
                      <w:p>
                        <w:pPr>
                          <w:pStyle w:val="TableParagraph"/>
                          <w:spacing w:line="223" w:lineRule="exact"/>
                          <w:ind w:left="112"/>
                          <w:rPr>
                            <w:sz w:val="20"/>
                          </w:rPr>
                        </w:pPr>
                        <w:r>
                          <w:rPr>
                            <w:sz w:val="20"/>
                          </w:rPr>
                          <w:t>Befolkning</w:t>
                        </w:r>
                      </w:p>
                    </w:tc>
                  </w:tr>
                </w:tbl>
                <w:p>
                  <w:pPr>
                    <w:pStyle w:val="BodyText"/>
                  </w:pPr>
                </w:p>
              </w:txbxContent>
            </v:textbox>
            <w10:wrap type="none"/>
          </v:shape>
        </w:pict>
      </w:r>
      <w:r>
        <w:rPr/>
        <w:t>I alt bruges mere end 40 specifikke konverte- ringsfaktorer, men i visse tilfælde er BNP eller befolkning de mest relevante.</w:t>
      </w:r>
    </w:p>
    <w:p>
      <w:pPr>
        <w:pStyle w:val="BodyText"/>
        <w:spacing w:before="9"/>
        <w:rPr>
          <w:sz w:val="19"/>
        </w:rPr>
      </w:pPr>
    </w:p>
    <w:p>
      <w:pPr>
        <w:pStyle w:val="BodyText"/>
        <w:ind w:left="311"/>
        <w:jc w:val="both"/>
      </w:pPr>
      <w:hyperlink w:history="true" w:anchor="_bookmark15">
        <w:r>
          <w:rPr/>
          <w:t>Tabel 2 </w:t>
        </w:r>
      </w:hyperlink>
      <w:r>
        <w:rPr/>
        <w:t>viser eksempler på de konverterings-</w:t>
      </w:r>
    </w:p>
    <w:p>
      <w:pPr>
        <w:pStyle w:val="BodyText"/>
        <w:ind w:left="311"/>
        <w:jc w:val="both"/>
      </w:pPr>
      <w:r>
        <w:rPr/>
        <w:t>faktorer, der bruges til at “oversætte” fra britiske til danske forhold.</w:t>
      </w:r>
    </w:p>
    <w:p>
      <w:pPr>
        <w:pStyle w:val="BodyText"/>
        <w:spacing w:before="8"/>
        <w:rPr>
          <w:sz w:val="19"/>
        </w:rPr>
      </w:pPr>
    </w:p>
    <w:p>
      <w:pPr>
        <w:pStyle w:val="Heading4"/>
      </w:pPr>
      <w:r>
        <w:rPr/>
        <w:t>Fremskrivning til 2030</w:t>
      </w:r>
    </w:p>
    <w:p>
      <w:pPr>
        <w:pStyle w:val="BodyText"/>
        <w:spacing w:before="9"/>
        <w:rPr>
          <w:b/>
          <w:sz w:val="19"/>
        </w:rPr>
      </w:pPr>
    </w:p>
    <w:p>
      <w:pPr>
        <w:pStyle w:val="BodyText"/>
        <w:ind w:left="311" w:right="306"/>
        <w:jc w:val="both"/>
      </w:pPr>
      <w:r>
        <w:rPr/>
        <w:t>Fremskrivningen til 2030 tager udgangspunkt i GSA (2017) </w:t>
      </w:r>
      <w:r>
        <w:rPr>
          <w:i/>
        </w:rPr>
        <w:t>GNSS Market Report Issue 5</w:t>
      </w:r>
      <w:r>
        <w:rPr/>
        <w:t>, som er den autoritative</w:t>
      </w:r>
      <w:r>
        <w:rPr>
          <w:spacing w:val="-6"/>
        </w:rPr>
        <w:t> </w:t>
      </w:r>
      <w:r>
        <w:rPr/>
        <w:t>kilde</w:t>
      </w:r>
      <w:r>
        <w:rPr>
          <w:spacing w:val="-4"/>
        </w:rPr>
        <w:t> </w:t>
      </w:r>
      <w:r>
        <w:rPr/>
        <w:t>til</w:t>
      </w:r>
      <w:r>
        <w:rPr>
          <w:spacing w:val="-2"/>
        </w:rPr>
        <w:t> </w:t>
      </w:r>
      <w:r>
        <w:rPr/>
        <w:t>udviklingen</w:t>
      </w:r>
      <w:r>
        <w:rPr>
          <w:spacing w:val="-2"/>
        </w:rPr>
        <w:t> </w:t>
      </w:r>
      <w:r>
        <w:rPr/>
        <w:t>inden</w:t>
      </w:r>
      <w:r>
        <w:rPr>
          <w:spacing w:val="-2"/>
        </w:rPr>
        <w:t> </w:t>
      </w:r>
      <w:r>
        <w:rPr/>
        <w:t>for</w:t>
      </w:r>
      <w:r>
        <w:rPr>
          <w:spacing w:val="-5"/>
        </w:rPr>
        <w:t> </w:t>
      </w:r>
      <w:r>
        <w:rPr/>
        <w:t>GNSS.</w:t>
      </w:r>
      <w:r>
        <w:rPr>
          <w:spacing w:val="-3"/>
        </w:rPr>
        <w:t> </w:t>
      </w:r>
      <w:r>
        <w:rPr/>
        <w:t>Analysen</w:t>
      </w:r>
      <w:r>
        <w:rPr>
          <w:spacing w:val="-2"/>
        </w:rPr>
        <w:t> </w:t>
      </w:r>
      <w:r>
        <w:rPr/>
        <w:t>er</w:t>
      </w:r>
      <w:r>
        <w:rPr>
          <w:spacing w:val="-5"/>
        </w:rPr>
        <w:t> </w:t>
      </w:r>
      <w:r>
        <w:rPr/>
        <w:t>således</w:t>
      </w:r>
      <w:r>
        <w:rPr>
          <w:spacing w:val="-3"/>
        </w:rPr>
        <w:t> </w:t>
      </w:r>
      <w:r>
        <w:rPr/>
        <w:t>baseret</w:t>
      </w:r>
      <w:r>
        <w:rPr>
          <w:spacing w:val="-4"/>
        </w:rPr>
        <w:t> </w:t>
      </w:r>
      <w:r>
        <w:rPr/>
        <w:t>på</w:t>
      </w:r>
      <w:r>
        <w:rPr>
          <w:spacing w:val="-3"/>
        </w:rPr>
        <w:t> </w:t>
      </w:r>
      <w:r>
        <w:rPr/>
        <w:t>en</w:t>
      </w:r>
      <w:r>
        <w:rPr>
          <w:spacing w:val="-3"/>
        </w:rPr>
        <w:t> </w:t>
      </w:r>
      <w:r>
        <w:rPr/>
        <w:t>fremskrivning</w:t>
      </w:r>
      <w:r>
        <w:rPr>
          <w:spacing w:val="-3"/>
        </w:rPr>
        <w:t> </w:t>
      </w:r>
      <w:r>
        <w:rPr/>
        <w:t>af markedet for GNSS udstyr. Her findes oplysninger om, hvordan antallet af brugere forventes at ud- vikle sig over tid og dermed hvilken andel af de samlede udgifter, der er potentiale for at</w:t>
      </w:r>
      <w:r>
        <w:rPr>
          <w:spacing w:val="-28"/>
        </w:rPr>
        <w:t> </w:t>
      </w:r>
      <w:r>
        <w:rPr/>
        <w:t>spare.</w:t>
      </w:r>
    </w:p>
    <w:p>
      <w:pPr>
        <w:pStyle w:val="BodyText"/>
        <w:spacing w:before="6"/>
        <w:rPr>
          <w:sz w:val="19"/>
        </w:rPr>
      </w:pPr>
    </w:p>
    <w:p>
      <w:pPr>
        <w:pStyle w:val="Heading3"/>
        <w:numPr>
          <w:ilvl w:val="2"/>
          <w:numId w:val="7"/>
        </w:numPr>
        <w:tabs>
          <w:tab w:pos="1389" w:val="left" w:leader="none"/>
          <w:tab w:pos="1390" w:val="left" w:leader="none"/>
        </w:tabs>
        <w:spacing w:line="240" w:lineRule="auto" w:before="1" w:after="0"/>
        <w:ind w:left="1389" w:right="0" w:hanging="1078"/>
        <w:jc w:val="both"/>
      </w:pPr>
      <w:r>
        <w:rPr>
          <w:color w:val="053579"/>
        </w:rPr>
        <w:t>Resultater</w:t>
      </w:r>
    </w:p>
    <w:p>
      <w:pPr>
        <w:pStyle w:val="BodyText"/>
        <w:spacing w:before="7"/>
        <w:rPr>
          <w:b/>
          <w:sz w:val="19"/>
        </w:rPr>
      </w:pPr>
    </w:p>
    <w:p>
      <w:pPr>
        <w:pStyle w:val="BodyText"/>
        <w:spacing w:before="1"/>
        <w:ind w:left="311" w:right="303"/>
        <w:jc w:val="both"/>
      </w:pPr>
      <w:r>
        <w:rPr/>
        <w:t>Der</w:t>
      </w:r>
      <w:r>
        <w:rPr>
          <w:spacing w:val="-10"/>
        </w:rPr>
        <w:t> </w:t>
      </w:r>
      <w:r>
        <w:rPr/>
        <w:t>er</w:t>
      </w:r>
      <w:r>
        <w:rPr>
          <w:spacing w:val="-9"/>
        </w:rPr>
        <w:t> </w:t>
      </w:r>
      <w:r>
        <w:rPr/>
        <w:t>mange</w:t>
      </w:r>
      <w:r>
        <w:rPr>
          <w:spacing w:val="-6"/>
        </w:rPr>
        <w:t> </w:t>
      </w:r>
      <w:r>
        <w:rPr/>
        <w:t>anvendelsesområder</w:t>
      </w:r>
      <w:r>
        <w:rPr>
          <w:spacing w:val="-7"/>
        </w:rPr>
        <w:t> </w:t>
      </w:r>
      <w:r>
        <w:rPr/>
        <w:t>for</w:t>
      </w:r>
      <w:r>
        <w:rPr>
          <w:spacing w:val="-9"/>
        </w:rPr>
        <w:t> </w:t>
      </w:r>
      <w:r>
        <w:rPr/>
        <w:t>positioneringstjenester,</w:t>
      </w:r>
      <w:r>
        <w:rPr>
          <w:spacing w:val="-8"/>
        </w:rPr>
        <w:t> </w:t>
      </w:r>
      <w:r>
        <w:rPr/>
        <w:t>herunder</w:t>
      </w:r>
      <w:r>
        <w:rPr>
          <w:spacing w:val="-9"/>
        </w:rPr>
        <w:t> </w:t>
      </w:r>
      <w:r>
        <w:rPr/>
        <w:t>GNSS,</w:t>
      </w:r>
      <w:r>
        <w:rPr>
          <w:spacing w:val="-6"/>
        </w:rPr>
        <w:t> </w:t>
      </w:r>
      <w:r>
        <w:rPr/>
        <w:t>i</w:t>
      </w:r>
      <w:r>
        <w:rPr>
          <w:spacing w:val="-9"/>
        </w:rPr>
        <w:t> </w:t>
      </w:r>
      <w:r>
        <w:rPr/>
        <w:t>Danmark.</w:t>
      </w:r>
      <w:r>
        <w:rPr>
          <w:spacing w:val="-9"/>
        </w:rPr>
        <w:t> </w:t>
      </w:r>
      <w:r>
        <w:rPr/>
        <w:t>Resulta- terne i denne rapport er baseret på 65 anvendelsesområder, der spænder fra navigation ved hjælp af smartphone, over professionel brug i den maritime verden, til tidsstyring og -synkronisering i samfundsvigtige</w:t>
      </w:r>
      <w:r>
        <w:rPr>
          <w:spacing w:val="-12"/>
        </w:rPr>
        <w:t> </w:t>
      </w:r>
      <w:r>
        <w:rPr/>
        <w:t>funktioner</w:t>
      </w:r>
      <w:r>
        <w:rPr>
          <w:spacing w:val="-12"/>
        </w:rPr>
        <w:t> </w:t>
      </w:r>
      <w:r>
        <w:rPr/>
        <w:t>(finanssektoren</w:t>
      </w:r>
      <w:r>
        <w:rPr>
          <w:spacing w:val="-15"/>
        </w:rPr>
        <w:t> </w:t>
      </w:r>
      <w:r>
        <w:rPr/>
        <w:t>og</w:t>
      </w:r>
      <w:r>
        <w:rPr>
          <w:spacing w:val="-12"/>
        </w:rPr>
        <w:t> </w:t>
      </w:r>
      <w:r>
        <w:rPr/>
        <w:t>el-transmission).</w:t>
      </w:r>
      <w:r>
        <w:rPr>
          <w:spacing w:val="-13"/>
        </w:rPr>
        <w:t> </w:t>
      </w:r>
      <w:r>
        <w:rPr/>
        <w:t>Afrapportering</w:t>
      </w:r>
      <w:r>
        <w:rPr>
          <w:spacing w:val="-12"/>
        </w:rPr>
        <w:t> </w:t>
      </w:r>
      <w:r>
        <w:rPr/>
        <w:t>af</w:t>
      </w:r>
      <w:r>
        <w:rPr>
          <w:spacing w:val="-16"/>
        </w:rPr>
        <w:t> </w:t>
      </w:r>
      <w:r>
        <w:rPr/>
        <w:t>analysen</w:t>
      </w:r>
      <w:r>
        <w:rPr>
          <w:spacing w:val="-13"/>
        </w:rPr>
        <w:t> </w:t>
      </w:r>
      <w:r>
        <w:rPr/>
        <w:t>risikerer således hurtigt at blive meget detaljeret på bekostning af</w:t>
      </w:r>
      <w:r>
        <w:rPr>
          <w:spacing w:val="-7"/>
        </w:rPr>
        <w:t> </w:t>
      </w:r>
      <w:r>
        <w:rPr/>
        <w:t>overblik.</w:t>
      </w:r>
    </w:p>
    <w:p>
      <w:pPr>
        <w:pStyle w:val="BodyText"/>
        <w:spacing w:before="9"/>
        <w:rPr>
          <w:sz w:val="19"/>
        </w:rPr>
      </w:pPr>
    </w:p>
    <w:p>
      <w:pPr>
        <w:spacing w:line="240" w:lineRule="auto" w:before="0"/>
        <w:ind w:left="311" w:right="304" w:firstLine="0"/>
        <w:jc w:val="both"/>
        <w:rPr>
          <w:sz w:val="22"/>
        </w:rPr>
      </w:pPr>
      <w:r>
        <w:rPr>
          <w:sz w:val="22"/>
        </w:rPr>
        <w:t>Resultaterne præsenteres på årlig basis nedenfor baseret på de krav, de forskellige applikationer stiller til positionens nøjagtighed efter konventionen i afsnit </w:t>
      </w:r>
      <w:hyperlink w:history="true" w:anchor="_bookmark5">
        <w:r>
          <w:rPr>
            <w:sz w:val="22"/>
          </w:rPr>
          <w:t>2.1</w:t>
        </w:r>
      </w:hyperlink>
      <w:r>
        <w:rPr>
          <w:sz w:val="22"/>
        </w:rPr>
        <w:t>: </w:t>
      </w:r>
      <w:r>
        <w:rPr>
          <w:i/>
          <w:sz w:val="22"/>
        </w:rPr>
        <w:t>centimeterniveau (1-10cm), deci- </w:t>
      </w:r>
      <w:r>
        <w:rPr>
          <w:i/>
          <w:sz w:val="22"/>
        </w:rPr>
        <w:t>meterniveau (10-100cm), meterniveau (1-10m) </w:t>
      </w:r>
      <w:r>
        <w:rPr>
          <w:sz w:val="22"/>
        </w:rPr>
        <w:t>og </w:t>
      </w:r>
      <w:r>
        <w:rPr>
          <w:i/>
          <w:sz w:val="22"/>
        </w:rPr>
        <w:t>ringere (&gt;10m). </w:t>
      </w:r>
      <w:r>
        <w:rPr>
          <w:sz w:val="22"/>
        </w:rPr>
        <w:t>De applikationer, der stiller krav til tid snarere end position, præsenteres separat.</w:t>
      </w:r>
      <w:r>
        <w:rPr>
          <w:sz w:val="22"/>
          <w:vertAlign w:val="superscript"/>
        </w:rPr>
        <w:t>28</w:t>
      </w:r>
    </w:p>
    <w:p>
      <w:pPr>
        <w:pStyle w:val="BodyText"/>
        <w:spacing w:before="6"/>
        <w:rPr>
          <w:sz w:val="19"/>
        </w:rPr>
      </w:pPr>
    </w:p>
    <w:p>
      <w:pPr>
        <w:pStyle w:val="Heading4"/>
        <w:spacing w:before="1"/>
      </w:pPr>
      <w:r>
        <w:rPr/>
        <w:t>Meget høj nøjagtighed, centimeterniveau</w:t>
      </w:r>
    </w:p>
    <w:p>
      <w:pPr>
        <w:pStyle w:val="BodyText"/>
        <w:spacing w:before="8"/>
        <w:rPr>
          <w:b/>
          <w:sz w:val="19"/>
        </w:rPr>
      </w:pPr>
    </w:p>
    <w:p>
      <w:pPr>
        <w:pStyle w:val="BodyText"/>
        <w:ind w:left="311" w:right="305"/>
        <w:jc w:val="both"/>
      </w:pPr>
      <w:r>
        <w:rPr/>
        <w:t>Få applikationer stiller så store krav, at de er at finde i denne kategori. Landmåling og landbrug er de</w:t>
      </w:r>
      <w:r>
        <w:rPr>
          <w:spacing w:val="-1"/>
        </w:rPr>
        <w:t> </w:t>
      </w:r>
      <w:r>
        <w:rPr/>
        <w:t>største</w:t>
      </w:r>
      <w:r>
        <w:rPr>
          <w:spacing w:val="-1"/>
        </w:rPr>
        <w:t> </w:t>
      </w:r>
      <w:r>
        <w:rPr/>
        <w:t>brancher</w:t>
      </w:r>
      <w:r>
        <w:rPr>
          <w:spacing w:val="-5"/>
        </w:rPr>
        <w:t> </w:t>
      </w:r>
      <w:r>
        <w:rPr/>
        <w:t>på</w:t>
      </w:r>
      <w:r>
        <w:rPr>
          <w:spacing w:val="-1"/>
        </w:rPr>
        <w:t> </w:t>
      </w:r>
      <w:r>
        <w:rPr/>
        <w:t>nuværende</w:t>
      </w:r>
      <w:r>
        <w:rPr>
          <w:spacing w:val="-1"/>
        </w:rPr>
        <w:t> </w:t>
      </w:r>
      <w:r>
        <w:rPr/>
        <w:t>tidspunkt.</w:t>
      </w:r>
      <w:r>
        <w:rPr>
          <w:spacing w:val="-2"/>
        </w:rPr>
        <w:t> </w:t>
      </w:r>
      <w:r>
        <w:rPr/>
        <w:t>Det</w:t>
      </w:r>
      <w:r>
        <w:rPr>
          <w:spacing w:val="-4"/>
        </w:rPr>
        <w:t> </w:t>
      </w:r>
      <w:r>
        <w:rPr/>
        <w:t>beregnede årlige</w:t>
      </w:r>
      <w:r>
        <w:rPr>
          <w:spacing w:val="-4"/>
        </w:rPr>
        <w:t> </w:t>
      </w:r>
      <w:r>
        <w:rPr>
          <w:b/>
        </w:rPr>
        <w:t>bidrag</w:t>
      </w:r>
      <w:r>
        <w:rPr>
          <w:b/>
          <w:spacing w:val="-4"/>
        </w:rPr>
        <w:t> </w:t>
      </w:r>
      <w:r>
        <w:rPr>
          <w:b/>
        </w:rPr>
        <w:t>til</w:t>
      </w:r>
      <w:r>
        <w:rPr>
          <w:b/>
          <w:spacing w:val="-3"/>
        </w:rPr>
        <w:t> </w:t>
      </w:r>
      <w:r>
        <w:rPr>
          <w:b/>
        </w:rPr>
        <w:t>BNP</w:t>
      </w:r>
      <w:r>
        <w:rPr>
          <w:b/>
          <w:spacing w:val="-2"/>
        </w:rPr>
        <w:t> </w:t>
      </w:r>
      <w:r>
        <w:rPr>
          <w:b/>
        </w:rPr>
        <w:t>i</w:t>
      </w:r>
      <w:r>
        <w:rPr>
          <w:b/>
          <w:spacing w:val="-3"/>
        </w:rPr>
        <w:t> </w:t>
      </w:r>
      <w:r>
        <w:rPr>
          <w:b/>
        </w:rPr>
        <w:t>2019</w:t>
      </w:r>
      <w:r>
        <w:rPr>
          <w:b/>
          <w:spacing w:val="-1"/>
        </w:rPr>
        <w:t> </w:t>
      </w:r>
      <w:r>
        <w:rPr>
          <w:b/>
        </w:rPr>
        <w:t>er</w:t>
      </w:r>
      <w:r>
        <w:rPr>
          <w:b/>
          <w:spacing w:val="-4"/>
        </w:rPr>
        <w:t> </w:t>
      </w:r>
      <w:r>
        <w:rPr>
          <w:b/>
        </w:rPr>
        <w:t>80</w:t>
      </w:r>
      <w:r>
        <w:rPr>
          <w:b/>
          <w:spacing w:val="-3"/>
        </w:rPr>
        <w:t> </w:t>
      </w:r>
      <w:r>
        <w:rPr>
          <w:b/>
        </w:rPr>
        <w:t>mio. kr</w:t>
      </w:r>
      <w:r>
        <w:rPr/>
        <w:t>.</w:t>
      </w:r>
      <w:r>
        <w:rPr>
          <w:spacing w:val="-14"/>
        </w:rPr>
        <w:t> </w:t>
      </w:r>
      <w:r>
        <w:rPr/>
        <w:t>Den</w:t>
      </w:r>
      <w:r>
        <w:rPr>
          <w:spacing w:val="-16"/>
        </w:rPr>
        <w:t> </w:t>
      </w:r>
      <w:r>
        <w:rPr/>
        <w:t>tilsvarende</w:t>
      </w:r>
      <w:r>
        <w:rPr>
          <w:spacing w:val="-12"/>
        </w:rPr>
        <w:t> </w:t>
      </w:r>
      <w:r>
        <w:rPr/>
        <w:t>nytteværdi</w:t>
      </w:r>
      <w:r>
        <w:rPr>
          <w:spacing w:val="-13"/>
        </w:rPr>
        <w:t> </w:t>
      </w:r>
      <w:r>
        <w:rPr/>
        <w:t>er</w:t>
      </w:r>
      <w:r>
        <w:rPr>
          <w:spacing w:val="-13"/>
        </w:rPr>
        <w:t> </w:t>
      </w:r>
      <w:r>
        <w:rPr>
          <w:b/>
        </w:rPr>
        <w:t>160</w:t>
      </w:r>
      <w:r>
        <w:rPr>
          <w:b/>
          <w:spacing w:val="-14"/>
        </w:rPr>
        <w:t> </w:t>
      </w:r>
      <w:r>
        <w:rPr>
          <w:b/>
        </w:rPr>
        <w:t>mio.</w:t>
      </w:r>
      <w:r>
        <w:rPr>
          <w:b/>
          <w:spacing w:val="-12"/>
        </w:rPr>
        <w:t> </w:t>
      </w:r>
      <w:r>
        <w:rPr>
          <w:b/>
        </w:rPr>
        <w:t>kr</w:t>
      </w:r>
      <w:r>
        <w:rPr/>
        <w:t>.</w:t>
      </w:r>
      <w:r>
        <w:rPr>
          <w:spacing w:val="-13"/>
        </w:rPr>
        <w:t> </w:t>
      </w:r>
      <w:r>
        <w:rPr/>
        <w:t>Værdien</w:t>
      </w:r>
      <w:r>
        <w:rPr>
          <w:spacing w:val="-16"/>
        </w:rPr>
        <w:t> </w:t>
      </w:r>
      <w:r>
        <w:rPr/>
        <w:t>skabes</w:t>
      </w:r>
      <w:r>
        <w:rPr>
          <w:spacing w:val="-15"/>
        </w:rPr>
        <w:t> </w:t>
      </w:r>
      <w:r>
        <w:rPr/>
        <w:t>ved</w:t>
      </w:r>
      <w:r>
        <w:rPr>
          <w:spacing w:val="-13"/>
        </w:rPr>
        <w:t> </w:t>
      </w:r>
      <w:r>
        <w:rPr/>
        <w:t>at</w:t>
      </w:r>
      <w:r>
        <w:rPr>
          <w:spacing w:val="-12"/>
        </w:rPr>
        <w:t> </w:t>
      </w:r>
      <w:r>
        <w:rPr/>
        <w:t>GNSS</w:t>
      </w:r>
      <w:r>
        <w:rPr>
          <w:spacing w:val="-14"/>
        </w:rPr>
        <w:t> </w:t>
      </w:r>
      <w:r>
        <w:rPr/>
        <w:t>har</w:t>
      </w:r>
      <w:r>
        <w:rPr>
          <w:spacing w:val="-13"/>
        </w:rPr>
        <w:t> </w:t>
      </w:r>
      <w:r>
        <w:rPr/>
        <w:t>erstattet</w:t>
      </w:r>
      <w:r>
        <w:rPr>
          <w:spacing w:val="-14"/>
        </w:rPr>
        <w:t> </w:t>
      </w:r>
      <w:r>
        <w:rPr/>
        <w:t>traditionelle</w:t>
      </w:r>
    </w:p>
    <w:p>
      <w:pPr>
        <w:pStyle w:val="BodyText"/>
        <w:rPr>
          <w:sz w:val="20"/>
        </w:rPr>
      </w:pPr>
    </w:p>
    <w:p>
      <w:pPr>
        <w:pStyle w:val="BodyText"/>
        <w:rPr>
          <w:sz w:val="20"/>
        </w:rPr>
      </w:pPr>
    </w:p>
    <w:p>
      <w:pPr>
        <w:pStyle w:val="BodyText"/>
        <w:spacing w:before="3"/>
        <w:rPr>
          <w:sz w:val="26"/>
        </w:rPr>
      </w:pPr>
      <w:r>
        <w:rPr/>
        <w:pict>
          <v:line style="position:absolute;mso-position-horizontal-relative:page;mso-position-vertical-relative:paragraph;z-index:-592;mso-wrap-distance-left:0;mso-wrap-distance-right:0" from="76.584pt,18.416304pt" to="220.604pt,18.416304pt" stroked="true" strokeweight=".71997pt" strokecolor="#000000">
            <v:stroke dashstyle="solid"/>
            <w10:wrap type="topAndBottom"/>
          </v:line>
        </w:pict>
      </w:r>
    </w:p>
    <w:p>
      <w:pPr>
        <w:spacing w:before="69"/>
        <w:ind w:left="311" w:right="307" w:firstLine="0"/>
        <w:jc w:val="left"/>
        <w:rPr>
          <w:sz w:val="16"/>
        </w:rPr>
      </w:pPr>
      <w:r>
        <w:rPr>
          <w:position w:val="5"/>
          <w:sz w:val="10"/>
        </w:rPr>
        <w:t>28 </w:t>
      </w:r>
      <w:r>
        <w:rPr>
          <w:sz w:val="16"/>
        </w:rPr>
        <w:t>Klassificeringen er baseret på det Europæiske GNSS Agenturs brugerkrav, der kan findes her: </w:t>
      </w:r>
      <w:hyperlink r:id="rId61">
        <w:r>
          <w:rPr>
            <w:color w:val="0000FF"/>
            <w:sz w:val="16"/>
            <w:u w:val="single" w:color="0000FF"/>
          </w:rPr>
          <w:t>https://www.gsa.europa.eu/news-</w:t>
        </w:r>
      </w:hyperlink>
      <w:r>
        <w:rPr>
          <w:color w:val="0000FF"/>
          <w:sz w:val="16"/>
        </w:rPr>
        <w:t> </w:t>
      </w:r>
      <w:hyperlink r:id="rId61">
        <w:r>
          <w:rPr>
            <w:color w:val="0000FF"/>
            <w:sz w:val="16"/>
            <w:u w:val="single" w:color="0000FF"/>
          </w:rPr>
          <w:t>room/news/just-published-first-report-series-user-needs-and-requirements-position-navigation-and</w:t>
        </w:r>
        <w:r>
          <w:rPr>
            <w:sz w:val="16"/>
          </w:rPr>
          <w:t>.</w:t>
        </w:r>
      </w:hyperlink>
    </w:p>
    <w:p>
      <w:pPr>
        <w:spacing w:after="0"/>
        <w:jc w:val="left"/>
        <w:rPr>
          <w:sz w:val="16"/>
        </w:rPr>
        <w:sectPr>
          <w:type w:val="continuous"/>
          <w:pgSz w:w="11910" w:h="16840"/>
          <w:pgMar w:top="1580" w:bottom="0" w:left="1220" w:right="1220"/>
        </w:sectPr>
      </w:pPr>
    </w:p>
    <w:p>
      <w:pPr>
        <w:pStyle w:val="BodyText"/>
        <w:rPr>
          <w:sz w:val="25"/>
        </w:rPr>
      </w:pPr>
    </w:p>
    <w:p>
      <w:pPr>
        <w:pStyle w:val="BodyText"/>
        <w:spacing w:before="56"/>
        <w:ind w:left="311" w:right="303"/>
        <w:jc w:val="both"/>
      </w:pPr>
      <w:r>
        <w:rPr/>
        <w:t>metoder til både landmåling og landbrug. Landmålere skulle tidligere sikre, at de kunne se et refe- rencepunkt,</w:t>
      </w:r>
      <w:r>
        <w:rPr>
          <w:spacing w:val="-10"/>
        </w:rPr>
        <w:t> </w:t>
      </w:r>
      <w:r>
        <w:rPr/>
        <w:t>men</w:t>
      </w:r>
      <w:r>
        <w:rPr>
          <w:spacing w:val="-10"/>
        </w:rPr>
        <w:t> </w:t>
      </w:r>
      <w:r>
        <w:rPr/>
        <w:t>vha.</w:t>
      </w:r>
      <w:r>
        <w:rPr>
          <w:spacing w:val="-9"/>
        </w:rPr>
        <w:t> </w:t>
      </w:r>
      <w:r>
        <w:rPr/>
        <w:t>GNSS</w:t>
      </w:r>
      <w:r>
        <w:rPr>
          <w:spacing w:val="-9"/>
        </w:rPr>
        <w:t> </w:t>
      </w:r>
      <w:r>
        <w:rPr/>
        <w:t>kan</w:t>
      </w:r>
      <w:r>
        <w:rPr>
          <w:spacing w:val="-8"/>
        </w:rPr>
        <w:t> </w:t>
      </w:r>
      <w:r>
        <w:rPr/>
        <w:t>de</w:t>
      </w:r>
      <w:r>
        <w:rPr>
          <w:spacing w:val="-9"/>
        </w:rPr>
        <w:t> </w:t>
      </w:r>
      <w:r>
        <w:rPr/>
        <w:t>i</w:t>
      </w:r>
      <w:r>
        <w:rPr>
          <w:spacing w:val="-8"/>
        </w:rPr>
        <w:t> </w:t>
      </w:r>
      <w:r>
        <w:rPr/>
        <w:t>stedet</w:t>
      </w:r>
      <w:r>
        <w:rPr>
          <w:spacing w:val="-10"/>
        </w:rPr>
        <w:t> </w:t>
      </w:r>
      <w:r>
        <w:rPr/>
        <w:t>tage</w:t>
      </w:r>
      <w:r>
        <w:rPr>
          <w:spacing w:val="-10"/>
        </w:rPr>
        <w:t> </w:t>
      </w:r>
      <w:r>
        <w:rPr/>
        <w:t>målinger</w:t>
      </w:r>
      <w:r>
        <w:rPr>
          <w:spacing w:val="-8"/>
        </w:rPr>
        <w:t> </w:t>
      </w:r>
      <w:r>
        <w:rPr/>
        <w:t>med</w:t>
      </w:r>
      <w:r>
        <w:rPr>
          <w:spacing w:val="-8"/>
        </w:rPr>
        <w:t> </w:t>
      </w:r>
      <w:r>
        <w:rPr/>
        <w:t>reference</w:t>
      </w:r>
      <w:r>
        <w:rPr>
          <w:spacing w:val="-6"/>
        </w:rPr>
        <w:t> </w:t>
      </w:r>
      <w:r>
        <w:rPr/>
        <w:t>til</w:t>
      </w:r>
      <w:r>
        <w:rPr>
          <w:spacing w:val="-11"/>
        </w:rPr>
        <w:t> </w:t>
      </w:r>
      <w:r>
        <w:rPr/>
        <w:t>den</w:t>
      </w:r>
      <w:r>
        <w:rPr>
          <w:spacing w:val="-8"/>
        </w:rPr>
        <w:t> </w:t>
      </w:r>
      <w:r>
        <w:rPr/>
        <w:t>beregnede</w:t>
      </w:r>
      <w:r>
        <w:rPr>
          <w:spacing w:val="-10"/>
        </w:rPr>
        <w:t> </w:t>
      </w:r>
      <w:r>
        <w:rPr/>
        <w:t>position. Dette betyder, at landmålere kan spare tid og nå mere på samme tid. Bygge- og anlæg bruger også applikationer</w:t>
      </w:r>
      <w:r>
        <w:rPr>
          <w:spacing w:val="-5"/>
        </w:rPr>
        <w:t> </w:t>
      </w:r>
      <w:r>
        <w:rPr/>
        <w:t>med</w:t>
      </w:r>
      <w:r>
        <w:rPr>
          <w:spacing w:val="-3"/>
        </w:rPr>
        <w:t> </w:t>
      </w:r>
      <w:r>
        <w:rPr/>
        <w:t>disse</w:t>
      </w:r>
      <w:r>
        <w:rPr>
          <w:spacing w:val="-5"/>
        </w:rPr>
        <w:t> </w:t>
      </w:r>
      <w:r>
        <w:rPr/>
        <w:t>krav</w:t>
      </w:r>
      <w:r>
        <w:rPr>
          <w:spacing w:val="-3"/>
        </w:rPr>
        <w:t> </w:t>
      </w:r>
      <w:r>
        <w:rPr/>
        <w:t>til</w:t>
      </w:r>
      <w:r>
        <w:rPr>
          <w:spacing w:val="-5"/>
        </w:rPr>
        <w:t> </w:t>
      </w:r>
      <w:r>
        <w:rPr/>
        <w:t>nøjagtighed,</w:t>
      </w:r>
      <w:r>
        <w:rPr>
          <w:spacing w:val="-6"/>
        </w:rPr>
        <w:t> </w:t>
      </w:r>
      <w:r>
        <w:rPr/>
        <w:t>og</w:t>
      </w:r>
      <w:r>
        <w:rPr>
          <w:spacing w:val="-6"/>
        </w:rPr>
        <w:t> </w:t>
      </w:r>
      <w:r>
        <w:rPr/>
        <w:t>kan</w:t>
      </w:r>
      <w:r>
        <w:rPr>
          <w:spacing w:val="-4"/>
        </w:rPr>
        <w:t> </w:t>
      </w:r>
      <w:r>
        <w:rPr/>
        <w:t>spare</w:t>
      </w:r>
      <w:r>
        <w:rPr>
          <w:spacing w:val="-3"/>
        </w:rPr>
        <w:t> </w:t>
      </w:r>
      <w:r>
        <w:rPr/>
        <w:t>mange</w:t>
      </w:r>
      <w:r>
        <w:rPr>
          <w:spacing w:val="-2"/>
        </w:rPr>
        <w:t> </w:t>
      </w:r>
      <w:r>
        <w:rPr/>
        <w:t>input</w:t>
      </w:r>
      <w:r>
        <w:rPr>
          <w:spacing w:val="-2"/>
        </w:rPr>
        <w:t> </w:t>
      </w:r>
      <w:r>
        <w:rPr/>
        <w:t>i</w:t>
      </w:r>
      <w:r>
        <w:rPr>
          <w:spacing w:val="-6"/>
        </w:rPr>
        <w:t> </w:t>
      </w:r>
      <w:r>
        <w:rPr/>
        <w:t>forhold</w:t>
      </w:r>
      <w:r>
        <w:rPr>
          <w:spacing w:val="-7"/>
        </w:rPr>
        <w:t> </w:t>
      </w:r>
      <w:r>
        <w:rPr/>
        <w:t>til</w:t>
      </w:r>
      <w:r>
        <w:rPr>
          <w:spacing w:val="-3"/>
        </w:rPr>
        <w:t> </w:t>
      </w:r>
      <w:r>
        <w:rPr/>
        <w:t>manuelle</w:t>
      </w:r>
      <w:r>
        <w:rPr>
          <w:spacing w:val="-3"/>
        </w:rPr>
        <w:t> </w:t>
      </w:r>
      <w:r>
        <w:rPr/>
        <w:t>løsnin- ger ved at lade en præcis maskine lægge</w:t>
      </w:r>
      <w:r>
        <w:rPr>
          <w:spacing w:val="-1"/>
        </w:rPr>
        <w:t> </w:t>
      </w:r>
      <w:r>
        <w:rPr/>
        <w:t>asfalt.</w:t>
      </w:r>
    </w:p>
    <w:p>
      <w:pPr>
        <w:pStyle w:val="BodyText"/>
        <w:spacing w:before="10"/>
        <w:rPr>
          <w:sz w:val="19"/>
        </w:rPr>
      </w:pPr>
    </w:p>
    <w:p>
      <w:pPr>
        <w:pStyle w:val="BodyText"/>
        <w:ind w:left="311" w:right="301"/>
        <w:jc w:val="both"/>
      </w:pPr>
      <w:r>
        <w:rPr/>
        <w:t>I landbruget har udviklingen af variabel applikation af pesticider og gødning bevirket, at man kan optimere afkastet på marken og sikre, at man kun sprøjter de planter der har behov for det (pesti- cider</w:t>
      </w:r>
      <w:r>
        <w:rPr>
          <w:spacing w:val="-6"/>
        </w:rPr>
        <w:t> </w:t>
      </w:r>
      <w:r>
        <w:rPr/>
        <w:t>hvis</w:t>
      </w:r>
      <w:r>
        <w:rPr>
          <w:spacing w:val="-8"/>
        </w:rPr>
        <w:t> </w:t>
      </w:r>
      <w:r>
        <w:rPr/>
        <w:t>der</w:t>
      </w:r>
      <w:r>
        <w:rPr>
          <w:spacing w:val="-8"/>
        </w:rPr>
        <w:t> </w:t>
      </w:r>
      <w:r>
        <w:rPr/>
        <w:t>er</w:t>
      </w:r>
      <w:r>
        <w:rPr>
          <w:spacing w:val="-8"/>
        </w:rPr>
        <w:t> </w:t>
      </w:r>
      <w:r>
        <w:rPr/>
        <w:t>infektioner,</w:t>
      </w:r>
      <w:r>
        <w:rPr>
          <w:spacing w:val="-5"/>
        </w:rPr>
        <w:t> </w:t>
      </w:r>
      <w:r>
        <w:rPr/>
        <w:t>gødning</w:t>
      </w:r>
      <w:r>
        <w:rPr>
          <w:spacing w:val="-7"/>
        </w:rPr>
        <w:t> </w:t>
      </w:r>
      <w:r>
        <w:rPr/>
        <w:t>hvis</w:t>
      </w:r>
      <w:r>
        <w:rPr>
          <w:spacing w:val="-8"/>
        </w:rPr>
        <w:t> </w:t>
      </w:r>
      <w:r>
        <w:rPr/>
        <w:t>planten</w:t>
      </w:r>
      <w:r>
        <w:rPr>
          <w:spacing w:val="-9"/>
        </w:rPr>
        <w:t> </w:t>
      </w:r>
      <w:r>
        <w:rPr/>
        <w:t>er</w:t>
      </w:r>
      <w:r>
        <w:rPr>
          <w:spacing w:val="-5"/>
        </w:rPr>
        <w:t> </w:t>
      </w:r>
      <w:r>
        <w:rPr/>
        <w:t>for</w:t>
      </w:r>
      <w:r>
        <w:rPr>
          <w:spacing w:val="-6"/>
        </w:rPr>
        <w:t> </w:t>
      </w:r>
      <w:r>
        <w:rPr/>
        <w:t>lille).</w:t>
      </w:r>
      <w:r>
        <w:rPr>
          <w:spacing w:val="-7"/>
        </w:rPr>
        <w:t> </w:t>
      </w:r>
      <w:r>
        <w:rPr/>
        <w:t>Værdien</w:t>
      </w:r>
      <w:r>
        <w:rPr>
          <w:spacing w:val="-6"/>
        </w:rPr>
        <w:t> </w:t>
      </w:r>
      <w:r>
        <w:rPr/>
        <w:t>af</w:t>
      </w:r>
      <w:r>
        <w:rPr>
          <w:spacing w:val="-8"/>
        </w:rPr>
        <w:t> </w:t>
      </w:r>
      <w:r>
        <w:rPr/>
        <w:t>at</w:t>
      </w:r>
      <w:r>
        <w:rPr>
          <w:spacing w:val="-5"/>
        </w:rPr>
        <w:t> </w:t>
      </w:r>
      <w:r>
        <w:rPr/>
        <w:t>begrænse</w:t>
      </w:r>
      <w:r>
        <w:rPr>
          <w:spacing w:val="-6"/>
        </w:rPr>
        <w:t> </w:t>
      </w:r>
      <w:r>
        <w:rPr/>
        <w:t>input</w:t>
      </w:r>
      <w:r>
        <w:rPr>
          <w:spacing w:val="-7"/>
        </w:rPr>
        <w:t> </w:t>
      </w:r>
      <w:r>
        <w:rPr/>
        <w:t>og</w:t>
      </w:r>
      <w:r>
        <w:rPr>
          <w:spacing w:val="-6"/>
        </w:rPr>
        <w:t> </w:t>
      </w:r>
      <w:r>
        <w:rPr/>
        <w:t>sam- tidig</w:t>
      </w:r>
      <w:r>
        <w:rPr>
          <w:spacing w:val="-7"/>
        </w:rPr>
        <w:t> </w:t>
      </w:r>
      <w:r>
        <w:rPr/>
        <w:t>øge</w:t>
      </w:r>
      <w:r>
        <w:rPr>
          <w:spacing w:val="-5"/>
        </w:rPr>
        <w:t> </w:t>
      </w:r>
      <w:r>
        <w:rPr/>
        <w:t>afkastet</w:t>
      </w:r>
      <w:r>
        <w:rPr>
          <w:spacing w:val="-5"/>
        </w:rPr>
        <w:t> </w:t>
      </w:r>
      <w:r>
        <w:rPr/>
        <w:t>tilfalder</w:t>
      </w:r>
      <w:r>
        <w:rPr>
          <w:spacing w:val="-8"/>
        </w:rPr>
        <w:t> </w:t>
      </w:r>
      <w:r>
        <w:rPr/>
        <w:t>oplagt</w:t>
      </w:r>
      <w:r>
        <w:rPr>
          <w:spacing w:val="-5"/>
        </w:rPr>
        <w:t> </w:t>
      </w:r>
      <w:r>
        <w:rPr/>
        <w:t>landmænd,</w:t>
      </w:r>
      <w:r>
        <w:rPr>
          <w:spacing w:val="-8"/>
        </w:rPr>
        <w:t> </w:t>
      </w:r>
      <w:r>
        <w:rPr/>
        <w:t>men</w:t>
      </w:r>
      <w:r>
        <w:rPr>
          <w:spacing w:val="-5"/>
        </w:rPr>
        <w:t> </w:t>
      </w:r>
      <w:r>
        <w:rPr/>
        <w:t>derudover</w:t>
      </w:r>
      <w:r>
        <w:rPr>
          <w:spacing w:val="-6"/>
        </w:rPr>
        <w:t> </w:t>
      </w:r>
      <w:r>
        <w:rPr/>
        <w:t>er</w:t>
      </w:r>
      <w:r>
        <w:rPr>
          <w:spacing w:val="-5"/>
        </w:rPr>
        <w:t> </w:t>
      </w:r>
      <w:r>
        <w:rPr/>
        <w:t>der</w:t>
      </w:r>
      <w:r>
        <w:rPr>
          <w:spacing w:val="-5"/>
        </w:rPr>
        <w:t> </w:t>
      </w:r>
      <w:r>
        <w:rPr/>
        <w:t>en</w:t>
      </w:r>
      <w:r>
        <w:rPr>
          <w:spacing w:val="-6"/>
        </w:rPr>
        <w:t> </w:t>
      </w:r>
      <w:r>
        <w:rPr/>
        <w:t>gevinst</w:t>
      </w:r>
      <w:r>
        <w:rPr>
          <w:spacing w:val="-5"/>
        </w:rPr>
        <w:t> </w:t>
      </w:r>
      <w:r>
        <w:rPr/>
        <w:t>for</w:t>
      </w:r>
      <w:r>
        <w:rPr>
          <w:spacing w:val="-7"/>
        </w:rPr>
        <w:t> </w:t>
      </w:r>
      <w:r>
        <w:rPr/>
        <w:t>den</w:t>
      </w:r>
      <w:r>
        <w:rPr>
          <w:spacing w:val="-6"/>
        </w:rPr>
        <w:t> </w:t>
      </w:r>
      <w:r>
        <w:rPr/>
        <w:t>brede</w:t>
      </w:r>
      <w:r>
        <w:rPr>
          <w:spacing w:val="-6"/>
        </w:rPr>
        <w:t> </w:t>
      </w:r>
      <w:r>
        <w:rPr/>
        <w:t>befolk- ning, som har glæde af mindre</w:t>
      </w:r>
      <w:r>
        <w:rPr>
          <w:spacing w:val="-8"/>
        </w:rPr>
        <w:t> </w:t>
      </w:r>
      <w:r>
        <w:rPr/>
        <w:t>miljøbelastning.</w:t>
      </w:r>
    </w:p>
    <w:p>
      <w:pPr>
        <w:pStyle w:val="BodyText"/>
        <w:spacing w:before="7"/>
        <w:rPr>
          <w:sz w:val="19"/>
        </w:rPr>
      </w:pPr>
    </w:p>
    <w:p>
      <w:pPr>
        <w:pStyle w:val="BodyText"/>
        <w:ind w:left="311" w:right="302"/>
        <w:jc w:val="both"/>
      </w:pPr>
      <w:r>
        <w:rPr/>
        <w:t>Den</w:t>
      </w:r>
      <w:r>
        <w:rPr>
          <w:spacing w:val="-5"/>
        </w:rPr>
        <w:t> </w:t>
      </w:r>
      <w:r>
        <w:rPr/>
        <w:t>helt</w:t>
      </w:r>
      <w:r>
        <w:rPr>
          <w:spacing w:val="-4"/>
        </w:rPr>
        <w:t> </w:t>
      </w:r>
      <w:r>
        <w:rPr/>
        <w:t>store</w:t>
      </w:r>
      <w:r>
        <w:rPr>
          <w:spacing w:val="-4"/>
        </w:rPr>
        <w:t> </w:t>
      </w:r>
      <w:r>
        <w:rPr/>
        <w:t>udvikling</w:t>
      </w:r>
      <w:r>
        <w:rPr>
          <w:spacing w:val="-6"/>
        </w:rPr>
        <w:t> </w:t>
      </w:r>
      <w:r>
        <w:rPr/>
        <w:t>i</w:t>
      </w:r>
      <w:r>
        <w:rPr>
          <w:spacing w:val="-4"/>
        </w:rPr>
        <w:t> </w:t>
      </w:r>
      <w:r>
        <w:rPr/>
        <w:t>højnøjagtighedsapplikationer</w:t>
      </w:r>
      <w:r>
        <w:rPr>
          <w:spacing w:val="-5"/>
        </w:rPr>
        <w:t> </w:t>
      </w:r>
      <w:r>
        <w:rPr/>
        <w:t>findes</w:t>
      </w:r>
      <w:r>
        <w:rPr>
          <w:spacing w:val="-3"/>
        </w:rPr>
        <w:t> </w:t>
      </w:r>
      <w:r>
        <w:rPr/>
        <w:t>i</w:t>
      </w:r>
      <w:r>
        <w:rPr>
          <w:spacing w:val="-5"/>
        </w:rPr>
        <w:t> </w:t>
      </w:r>
      <w:r>
        <w:rPr/>
        <w:t>førerløse</w:t>
      </w:r>
      <w:r>
        <w:rPr>
          <w:spacing w:val="-4"/>
        </w:rPr>
        <w:t> </w:t>
      </w:r>
      <w:r>
        <w:rPr/>
        <w:t>køretøjer,</w:t>
      </w:r>
      <w:r>
        <w:rPr>
          <w:spacing w:val="-5"/>
        </w:rPr>
        <w:t> </w:t>
      </w:r>
      <w:r>
        <w:rPr/>
        <w:t>som</w:t>
      </w:r>
      <w:r>
        <w:rPr>
          <w:spacing w:val="-3"/>
        </w:rPr>
        <w:t> </w:t>
      </w:r>
      <w:r>
        <w:rPr/>
        <w:t>stiller</w:t>
      </w:r>
      <w:r>
        <w:rPr>
          <w:spacing w:val="-8"/>
        </w:rPr>
        <w:t> </w:t>
      </w:r>
      <w:r>
        <w:rPr/>
        <w:t>store krav til positionens nøjagtighed foruden krav til robusthed og integritet. Det er endnu uklart hvor stor en rolle GNSS kommer til at spille i førerløse køretøjer. Det skyldes dels, at der er kendte be- grænsninger ved GNSS (eksempelvis ingen dækning i tunneller), dels krav om at sikre, at man ikke gør</w:t>
      </w:r>
      <w:r>
        <w:rPr>
          <w:spacing w:val="-3"/>
        </w:rPr>
        <w:t> </w:t>
      </w:r>
      <w:r>
        <w:rPr/>
        <w:t>sig</w:t>
      </w:r>
      <w:r>
        <w:rPr>
          <w:spacing w:val="-3"/>
        </w:rPr>
        <w:t> </w:t>
      </w:r>
      <w:r>
        <w:rPr/>
        <w:t>for</w:t>
      </w:r>
      <w:r>
        <w:rPr>
          <w:spacing w:val="-3"/>
        </w:rPr>
        <w:t> </w:t>
      </w:r>
      <w:r>
        <w:rPr/>
        <w:t>afhængig</w:t>
      </w:r>
      <w:r>
        <w:rPr>
          <w:spacing w:val="-3"/>
        </w:rPr>
        <w:t> </w:t>
      </w:r>
      <w:r>
        <w:rPr/>
        <w:t>af</w:t>
      </w:r>
      <w:r>
        <w:rPr>
          <w:spacing w:val="-5"/>
        </w:rPr>
        <w:t> </w:t>
      </w:r>
      <w:r>
        <w:rPr/>
        <w:t>en</w:t>
      </w:r>
      <w:r>
        <w:rPr>
          <w:spacing w:val="-2"/>
        </w:rPr>
        <w:t> </w:t>
      </w:r>
      <w:r>
        <w:rPr/>
        <w:t>sensor</w:t>
      </w:r>
      <w:r>
        <w:rPr>
          <w:spacing w:val="-2"/>
        </w:rPr>
        <w:t> </w:t>
      </w:r>
      <w:r>
        <w:rPr/>
        <w:t>på</w:t>
      </w:r>
      <w:r>
        <w:rPr>
          <w:spacing w:val="-3"/>
        </w:rPr>
        <w:t> </w:t>
      </w:r>
      <w:r>
        <w:rPr/>
        <w:t>bilen.</w:t>
      </w:r>
      <w:r>
        <w:rPr>
          <w:spacing w:val="-3"/>
        </w:rPr>
        <w:t> </w:t>
      </w:r>
      <w:r>
        <w:rPr/>
        <w:t>For</w:t>
      </w:r>
      <w:r>
        <w:rPr>
          <w:spacing w:val="-3"/>
        </w:rPr>
        <w:t> </w:t>
      </w:r>
      <w:r>
        <w:rPr/>
        <w:t>ikke</w:t>
      </w:r>
      <w:r>
        <w:rPr>
          <w:spacing w:val="-2"/>
        </w:rPr>
        <w:t> </w:t>
      </w:r>
      <w:r>
        <w:rPr/>
        <w:t>at</w:t>
      </w:r>
      <w:r>
        <w:rPr>
          <w:spacing w:val="-5"/>
        </w:rPr>
        <w:t> </w:t>
      </w:r>
      <w:r>
        <w:rPr/>
        <w:t>overestimere</w:t>
      </w:r>
      <w:r>
        <w:rPr>
          <w:spacing w:val="-4"/>
        </w:rPr>
        <w:t> </w:t>
      </w:r>
      <w:r>
        <w:rPr/>
        <w:t>værdien</w:t>
      </w:r>
      <w:r>
        <w:rPr>
          <w:spacing w:val="-3"/>
        </w:rPr>
        <w:t> </w:t>
      </w:r>
      <w:r>
        <w:rPr/>
        <w:t>af</w:t>
      </w:r>
      <w:r>
        <w:rPr>
          <w:spacing w:val="-4"/>
        </w:rPr>
        <w:t> </w:t>
      </w:r>
      <w:r>
        <w:rPr/>
        <w:t>GNSS</w:t>
      </w:r>
      <w:r>
        <w:rPr>
          <w:spacing w:val="-4"/>
        </w:rPr>
        <w:t> </w:t>
      </w:r>
      <w:r>
        <w:rPr/>
        <w:t>antages</w:t>
      </w:r>
      <w:r>
        <w:rPr>
          <w:spacing w:val="-3"/>
        </w:rPr>
        <w:t> </w:t>
      </w:r>
      <w:r>
        <w:rPr/>
        <w:t>det,</w:t>
      </w:r>
      <w:r>
        <w:rPr>
          <w:spacing w:val="-2"/>
        </w:rPr>
        <w:t> </w:t>
      </w:r>
      <w:r>
        <w:rPr/>
        <w:t>at teknologien kommer til at spille samme rolle for en førerløs bil, som det gør for en bil med</w:t>
      </w:r>
      <w:r>
        <w:rPr>
          <w:spacing w:val="-27"/>
        </w:rPr>
        <w:t> </w:t>
      </w:r>
      <w:r>
        <w:rPr/>
        <w:t>fører.</w:t>
      </w:r>
      <w:r>
        <w:rPr>
          <w:vertAlign w:val="superscript"/>
        </w:rPr>
        <w:t>29</w:t>
      </w:r>
    </w:p>
    <w:p>
      <w:pPr>
        <w:pStyle w:val="BodyText"/>
        <w:spacing w:before="10"/>
        <w:rPr>
          <w:sz w:val="19"/>
        </w:rPr>
      </w:pPr>
    </w:p>
    <w:p>
      <w:pPr>
        <w:pStyle w:val="BodyText"/>
        <w:ind w:left="311" w:right="307"/>
        <w:jc w:val="both"/>
      </w:pPr>
      <w:r>
        <w:rPr/>
        <w:t>Fælles for alle applikationer i denne kategori er, at de ikke kan eksistere ved GNSS alene. Det bety- der, at de er afhængige augmentationssystemer som RTK, PPP eller D-GNSS.</w:t>
      </w:r>
    </w:p>
    <w:p>
      <w:pPr>
        <w:pStyle w:val="BodyText"/>
        <w:spacing w:before="8"/>
        <w:rPr>
          <w:sz w:val="19"/>
        </w:rPr>
      </w:pPr>
    </w:p>
    <w:p>
      <w:pPr>
        <w:pStyle w:val="BodyText"/>
        <w:spacing w:before="1"/>
        <w:ind w:left="311" w:right="305"/>
        <w:jc w:val="both"/>
      </w:pPr>
      <w:r>
        <w:rPr/>
        <w:t>Frem mod 2030 forventes GNSS at spille en stadig større rolle i disse applikationer. I dag er det eksempelvis 51% af landbrugsarealet, der er dyrket vha. af GNSS, men over det næste årti kan man forvente, at den andel stiger.</w:t>
      </w:r>
    </w:p>
    <w:p>
      <w:pPr>
        <w:pStyle w:val="BodyText"/>
        <w:spacing w:before="6"/>
        <w:rPr>
          <w:sz w:val="19"/>
        </w:rPr>
      </w:pPr>
    </w:p>
    <w:p>
      <w:pPr>
        <w:pStyle w:val="BodyText"/>
        <w:ind w:left="311" w:right="301"/>
        <w:jc w:val="both"/>
      </w:pPr>
      <w:r>
        <w:rPr/>
        <w:t>Det beregnede bidrag til </w:t>
      </w:r>
      <w:r>
        <w:rPr>
          <w:b/>
        </w:rPr>
        <w:t>BNP i 2030</w:t>
      </w:r>
      <w:r>
        <w:rPr>
          <w:vertAlign w:val="superscript"/>
        </w:rPr>
        <w:t>30</w:t>
      </w:r>
      <w:r>
        <w:rPr>
          <w:vertAlign w:val="baseline"/>
        </w:rPr>
        <w:t> er </w:t>
      </w:r>
      <w:r>
        <w:rPr>
          <w:b/>
          <w:vertAlign w:val="baseline"/>
        </w:rPr>
        <w:t>260 mio. kr. </w:t>
      </w:r>
      <w:r>
        <w:rPr>
          <w:vertAlign w:val="baseline"/>
        </w:rPr>
        <w:t>og nytteværdien er beregnet til </w:t>
      </w:r>
      <w:r>
        <w:rPr>
          <w:b/>
          <w:vertAlign w:val="baseline"/>
        </w:rPr>
        <w:t>460 mio. kr</w:t>
      </w:r>
      <w:r>
        <w:rPr>
          <w:vertAlign w:val="baseline"/>
        </w:rPr>
        <w:t>. Gevinsterne ved selvkørende biler manifesterer sig ved, at brugere kan spare tid, som værdiansæt- tes ved gennemsnitlig løn.</w:t>
      </w:r>
    </w:p>
    <w:p>
      <w:pPr>
        <w:pStyle w:val="BodyText"/>
        <w:spacing w:before="9"/>
        <w:rPr>
          <w:sz w:val="19"/>
        </w:rPr>
      </w:pPr>
    </w:p>
    <w:p>
      <w:pPr>
        <w:pStyle w:val="Heading4"/>
      </w:pPr>
      <w:r>
        <w:rPr/>
        <w:t>Høj nøjagtighed, decimeter-niveau</w:t>
      </w:r>
    </w:p>
    <w:p>
      <w:pPr>
        <w:pStyle w:val="BodyText"/>
        <w:spacing w:before="8"/>
        <w:rPr>
          <w:b/>
          <w:sz w:val="19"/>
        </w:rPr>
      </w:pPr>
    </w:p>
    <w:p>
      <w:pPr>
        <w:pStyle w:val="BodyText"/>
        <w:ind w:left="311" w:right="301"/>
        <w:jc w:val="both"/>
      </w:pPr>
      <w:r>
        <w:rPr/>
        <w:t>Der er endnu ikke mange applikationer, der kræver nøjagtighed på decimeter-niveau, men enkelte landmålingsapplikationer i forbindelse med kortlægning og grusgrave kan nøjes med det niveau. Brug af GNSS inden for meteorologi er også i denne gruppe. En vigtig gruppe af aktiviteter udføres vha.</w:t>
      </w:r>
      <w:r>
        <w:rPr>
          <w:spacing w:val="-5"/>
        </w:rPr>
        <w:t> </w:t>
      </w:r>
      <w:r>
        <w:rPr/>
        <w:t>droner,</w:t>
      </w:r>
      <w:r>
        <w:rPr>
          <w:spacing w:val="-6"/>
        </w:rPr>
        <w:t> </w:t>
      </w:r>
      <w:r>
        <w:rPr/>
        <w:t>som</w:t>
      </w:r>
      <w:r>
        <w:rPr>
          <w:spacing w:val="-3"/>
        </w:rPr>
        <w:t> </w:t>
      </w:r>
      <w:r>
        <w:rPr/>
        <w:t>bruges</w:t>
      </w:r>
      <w:r>
        <w:rPr>
          <w:spacing w:val="-5"/>
        </w:rPr>
        <w:t> </w:t>
      </w:r>
      <w:r>
        <w:rPr/>
        <w:t>til</w:t>
      </w:r>
      <w:r>
        <w:rPr>
          <w:spacing w:val="-7"/>
        </w:rPr>
        <w:t> </w:t>
      </w:r>
      <w:r>
        <w:rPr/>
        <w:t>en</w:t>
      </w:r>
      <w:r>
        <w:rPr>
          <w:spacing w:val="-3"/>
        </w:rPr>
        <w:t> </w:t>
      </w:r>
      <w:r>
        <w:rPr/>
        <w:t>bred</w:t>
      </w:r>
      <w:r>
        <w:rPr>
          <w:spacing w:val="-4"/>
        </w:rPr>
        <w:t> </w:t>
      </w:r>
      <w:r>
        <w:rPr/>
        <w:t>vifte</w:t>
      </w:r>
      <w:r>
        <w:rPr>
          <w:spacing w:val="-4"/>
        </w:rPr>
        <w:t> </w:t>
      </w:r>
      <w:r>
        <w:rPr/>
        <w:t>af</w:t>
      </w:r>
      <w:r>
        <w:rPr>
          <w:spacing w:val="-4"/>
        </w:rPr>
        <w:t> </w:t>
      </w:r>
      <w:r>
        <w:rPr/>
        <w:t>applikationer</w:t>
      </w:r>
      <w:r>
        <w:rPr>
          <w:spacing w:val="-4"/>
        </w:rPr>
        <w:t> </w:t>
      </w:r>
      <w:r>
        <w:rPr/>
        <w:t>såsom</w:t>
      </w:r>
      <w:r>
        <w:rPr>
          <w:spacing w:val="-5"/>
        </w:rPr>
        <w:t> </w:t>
      </w:r>
      <w:r>
        <w:rPr/>
        <w:t>filmoptagelser</w:t>
      </w:r>
      <w:r>
        <w:rPr>
          <w:spacing w:val="-4"/>
        </w:rPr>
        <w:t> </w:t>
      </w:r>
      <w:r>
        <w:rPr/>
        <w:t>(eksempelvis</w:t>
      </w:r>
      <w:r>
        <w:rPr>
          <w:spacing w:val="-3"/>
        </w:rPr>
        <w:t> </w:t>
      </w:r>
      <w:r>
        <w:rPr/>
        <w:t>bruges droner af ejendomsmæglere til at præsentere huse), inspicering af svært tilgængelig infrastruktur som</w:t>
      </w:r>
      <w:r>
        <w:rPr>
          <w:spacing w:val="-6"/>
        </w:rPr>
        <w:t> </w:t>
      </w:r>
      <w:r>
        <w:rPr/>
        <w:t>el-ledninger</w:t>
      </w:r>
      <w:r>
        <w:rPr>
          <w:spacing w:val="-5"/>
        </w:rPr>
        <w:t> </w:t>
      </w:r>
      <w:r>
        <w:rPr/>
        <w:t>og</w:t>
      </w:r>
      <w:r>
        <w:rPr>
          <w:spacing w:val="-9"/>
        </w:rPr>
        <w:t> </w:t>
      </w:r>
      <w:r>
        <w:rPr/>
        <w:t>broer,</w:t>
      </w:r>
      <w:r>
        <w:rPr>
          <w:spacing w:val="-9"/>
        </w:rPr>
        <w:t> </w:t>
      </w:r>
      <w:r>
        <w:rPr/>
        <w:t>m.v.</w:t>
      </w:r>
      <w:r>
        <w:rPr>
          <w:spacing w:val="-6"/>
        </w:rPr>
        <w:t> </w:t>
      </w:r>
      <w:r>
        <w:rPr/>
        <w:t>At</w:t>
      </w:r>
      <w:r>
        <w:rPr>
          <w:spacing w:val="-5"/>
        </w:rPr>
        <w:t> </w:t>
      </w:r>
      <w:r>
        <w:rPr/>
        <w:t>droneførere</w:t>
      </w:r>
      <w:r>
        <w:rPr>
          <w:spacing w:val="-8"/>
        </w:rPr>
        <w:t> </w:t>
      </w:r>
      <w:r>
        <w:rPr/>
        <w:t>stiller</w:t>
      </w:r>
      <w:r>
        <w:rPr>
          <w:spacing w:val="-8"/>
        </w:rPr>
        <w:t> </w:t>
      </w:r>
      <w:r>
        <w:rPr/>
        <w:t>store</w:t>
      </w:r>
      <w:r>
        <w:rPr>
          <w:spacing w:val="-8"/>
        </w:rPr>
        <w:t> </w:t>
      </w:r>
      <w:r>
        <w:rPr/>
        <w:t>krav</w:t>
      </w:r>
      <w:r>
        <w:rPr>
          <w:spacing w:val="-8"/>
        </w:rPr>
        <w:t> </w:t>
      </w:r>
      <w:r>
        <w:rPr/>
        <w:t>til</w:t>
      </w:r>
      <w:r>
        <w:rPr>
          <w:spacing w:val="-6"/>
        </w:rPr>
        <w:t> </w:t>
      </w:r>
      <w:r>
        <w:rPr/>
        <w:t>nøjagtighed,</w:t>
      </w:r>
      <w:r>
        <w:rPr>
          <w:spacing w:val="-6"/>
        </w:rPr>
        <w:t> </w:t>
      </w:r>
      <w:r>
        <w:rPr/>
        <w:t>ses</w:t>
      </w:r>
      <w:r>
        <w:rPr>
          <w:spacing w:val="-7"/>
        </w:rPr>
        <w:t> </w:t>
      </w:r>
      <w:r>
        <w:rPr/>
        <w:t>ved,</w:t>
      </w:r>
      <w:r>
        <w:rPr>
          <w:spacing w:val="-6"/>
        </w:rPr>
        <w:t> </w:t>
      </w:r>
      <w:r>
        <w:rPr/>
        <w:t>at</w:t>
      </w:r>
      <w:r>
        <w:rPr>
          <w:spacing w:val="-8"/>
        </w:rPr>
        <w:t> </w:t>
      </w:r>
      <w:r>
        <w:rPr/>
        <w:t>den</w:t>
      </w:r>
      <w:r>
        <w:rPr>
          <w:spacing w:val="-7"/>
        </w:rPr>
        <w:t> </w:t>
      </w:r>
      <w:r>
        <w:rPr/>
        <w:t>stør- ste droneproducent, DJI, har udviklet RTK-baserede navigationssystemer til droner. Det beregnede årlige </w:t>
      </w:r>
      <w:r>
        <w:rPr>
          <w:b/>
        </w:rPr>
        <w:t>bidrag til BNP i 2019 er 60 mio. kr</w:t>
      </w:r>
      <w:r>
        <w:rPr/>
        <w:t>. Den tilsvarende nytteværdi er </w:t>
      </w:r>
      <w:r>
        <w:rPr>
          <w:b/>
        </w:rPr>
        <w:t>10 mio.</w:t>
      </w:r>
      <w:r>
        <w:rPr>
          <w:b/>
          <w:spacing w:val="-15"/>
        </w:rPr>
        <w:t> </w:t>
      </w:r>
      <w:r>
        <w:rPr>
          <w:b/>
        </w:rPr>
        <w:t>kr</w:t>
      </w:r>
      <w:r>
        <w:rPr/>
        <w:t>.</w:t>
      </w:r>
    </w:p>
    <w:p>
      <w:pPr>
        <w:pStyle w:val="BodyText"/>
        <w:spacing w:before="8"/>
        <w:rPr>
          <w:sz w:val="19"/>
        </w:rPr>
      </w:pPr>
    </w:p>
    <w:p>
      <w:pPr>
        <w:spacing w:before="0"/>
        <w:ind w:left="311" w:right="0" w:firstLine="0"/>
        <w:jc w:val="both"/>
        <w:rPr>
          <w:b/>
          <w:sz w:val="22"/>
        </w:rPr>
      </w:pPr>
      <w:r>
        <w:rPr>
          <w:sz w:val="22"/>
        </w:rPr>
        <w:t>Det beregnede bidrag til </w:t>
      </w:r>
      <w:r>
        <w:rPr>
          <w:b/>
          <w:sz w:val="22"/>
        </w:rPr>
        <w:t>BNP i 2030 </w:t>
      </w:r>
      <w:r>
        <w:rPr>
          <w:sz w:val="22"/>
        </w:rPr>
        <w:t>er </w:t>
      </w:r>
      <w:r>
        <w:rPr>
          <w:b/>
          <w:sz w:val="22"/>
        </w:rPr>
        <w:t>70 mio. kr. </w:t>
      </w:r>
      <w:r>
        <w:rPr>
          <w:sz w:val="22"/>
        </w:rPr>
        <w:t>og nytteværdien er beregnet til </w:t>
      </w:r>
      <w:r>
        <w:rPr>
          <w:b/>
          <w:sz w:val="22"/>
        </w:rPr>
        <w:t>10 mio. kr.</w:t>
      </w:r>
    </w:p>
    <w:p>
      <w:pPr>
        <w:pStyle w:val="BodyText"/>
        <w:spacing w:before="8"/>
        <w:rPr>
          <w:b/>
          <w:sz w:val="19"/>
        </w:rPr>
      </w:pPr>
    </w:p>
    <w:p>
      <w:pPr>
        <w:pStyle w:val="BodyText"/>
        <w:ind w:left="311" w:right="303"/>
        <w:jc w:val="both"/>
      </w:pPr>
      <w:r>
        <w:rPr/>
        <w:t>For</w:t>
      </w:r>
      <w:r>
        <w:rPr>
          <w:spacing w:val="-9"/>
        </w:rPr>
        <w:t> </w:t>
      </w:r>
      <w:r>
        <w:rPr/>
        <w:t>at</w:t>
      </w:r>
      <w:r>
        <w:rPr>
          <w:spacing w:val="-10"/>
        </w:rPr>
        <w:t> </w:t>
      </w:r>
      <w:r>
        <w:rPr/>
        <w:t>opnå</w:t>
      </w:r>
      <w:r>
        <w:rPr>
          <w:spacing w:val="-11"/>
        </w:rPr>
        <w:t> </w:t>
      </w:r>
      <w:r>
        <w:rPr/>
        <w:t>en</w:t>
      </w:r>
      <w:r>
        <w:rPr>
          <w:spacing w:val="-8"/>
        </w:rPr>
        <w:t> </w:t>
      </w:r>
      <w:r>
        <w:rPr/>
        <w:t>nøjagtighed,</w:t>
      </w:r>
      <w:r>
        <w:rPr>
          <w:spacing w:val="-11"/>
        </w:rPr>
        <w:t> </w:t>
      </w:r>
      <w:r>
        <w:rPr/>
        <w:t>der</w:t>
      </w:r>
      <w:r>
        <w:rPr>
          <w:spacing w:val="-10"/>
        </w:rPr>
        <w:t> </w:t>
      </w:r>
      <w:r>
        <w:rPr/>
        <w:t>er</w:t>
      </w:r>
      <w:r>
        <w:rPr>
          <w:spacing w:val="-10"/>
        </w:rPr>
        <w:t> </w:t>
      </w:r>
      <w:r>
        <w:rPr/>
        <w:t>bedre</w:t>
      </w:r>
      <w:r>
        <w:rPr>
          <w:spacing w:val="-10"/>
        </w:rPr>
        <w:t> </w:t>
      </w:r>
      <w:r>
        <w:rPr/>
        <w:t>end</w:t>
      </w:r>
      <w:r>
        <w:rPr>
          <w:spacing w:val="-10"/>
        </w:rPr>
        <w:t> </w:t>
      </w:r>
      <w:r>
        <w:rPr/>
        <w:t>en</w:t>
      </w:r>
      <w:r>
        <w:rPr>
          <w:spacing w:val="-10"/>
        </w:rPr>
        <w:t> </w:t>
      </w:r>
      <w:r>
        <w:rPr/>
        <w:t>meter</w:t>
      </w:r>
      <w:r>
        <w:rPr>
          <w:spacing w:val="-13"/>
        </w:rPr>
        <w:t> </w:t>
      </w:r>
      <w:r>
        <w:rPr/>
        <w:t>kræves</w:t>
      </w:r>
      <w:r>
        <w:rPr>
          <w:spacing w:val="-8"/>
        </w:rPr>
        <w:t> </w:t>
      </w:r>
      <w:r>
        <w:rPr/>
        <w:t>augmentationssystemer</w:t>
      </w:r>
      <w:r>
        <w:rPr>
          <w:spacing w:val="-8"/>
        </w:rPr>
        <w:t> </w:t>
      </w:r>
      <w:r>
        <w:rPr/>
        <w:t>som</w:t>
      </w:r>
      <w:r>
        <w:rPr>
          <w:spacing w:val="-10"/>
        </w:rPr>
        <w:t> </w:t>
      </w:r>
      <w:r>
        <w:rPr/>
        <w:t>D-GNSS eller</w:t>
      </w:r>
      <w:r>
        <w:rPr>
          <w:spacing w:val="-9"/>
        </w:rPr>
        <w:t> </w:t>
      </w:r>
      <w:r>
        <w:rPr/>
        <w:t>EGNOS.</w:t>
      </w:r>
      <w:r>
        <w:rPr>
          <w:spacing w:val="-12"/>
        </w:rPr>
        <w:t> </w:t>
      </w:r>
      <w:r>
        <w:rPr/>
        <w:t>Om</w:t>
      </w:r>
      <w:r>
        <w:rPr>
          <w:spacing w:val="-10"/>
        </w:rPr>
        <w:t> </w:t>
      </w:r>
      <w:r>
        <w:rPr/>
        <w:t>få</w:t>
      </w:r>
      <w:r>
        <w:rPr>
          <w:spacing w:val="-8"/>
        </w:rPr>
        <w:t> </w:t>
      </w:r>
      <w:r>
        <w:rPr/>
        <w:t>år,</w:t>
      </w:r>
      <w:r>
        <w:rPr>
          <w:spacing w:val="-9"/>
        </w:rPr>
        <w:t> </w:t>
      </w:r>
      <w:r>
        <w:rPr/>
        <w:t>når</w:t>
      </w:r>
      <w:r>
        <w:rPr>
          <w:spacing w:val="-11"/>
        </w:rPr>
        <w:t> </w:t>
      </w:r>
      <w:r>
        <w:rPr/>
        <w:t>Galileos</w:t>
      </w:r>
      <w:r>
        <w:rPr>
          <w:spacing w:val="-9"/>
        </w:rPr>
        <w:t> </w:t>
      </w:r>
      <w:r>
        <w:rPr/>
        <w:t>højnøjagtighedstjeneste</w:t>
      </w:r>
      <w:r>
        <w:rPr>
          <w:spacing w:val="-7"/>
        </w:rPr>
        <w:t> </w:t>
      </w:r>
      <w:r>
        <w:rPr/>
        <w:t>(HAS)</w:t>
      </w:r>
      <w:r>
        <w:rPr>
          <w:spacing w:val="-9"/>
        </w:rPr>
        <w:t> </w:t>
      </w:r>
      <w:r>
        <w:rPr/>
        <w:t>bliver</w:t>
      </w:r>
      <w:r>
        <w:rPr>
          <w:spacing w:val="-10"/>
        </w:rPr>
        <w:t> </w:t>
      </w:r>
      <w:r>
        <w:rPr/>
        <w:t>tilgængelig,</w:t>
      </w:r>
      <w:r>
        <w:rPr>
          <w:spacing w:val="-9"/>
        </w:rPr>
        <w:t> </w:t>
      </w:r>
      <w:r>
        <w:rPr/>
        <w:t>vil</w:t>
      </w:r>
      <w:r>
        <w:rPr>
          <w:spacing w:val="-8"/>
        </w:rPr>
        <w:t> </w:t>
      </w:r>
      <w:r>
        <w:rPr/>
        <w:t>brugere,</w:t>
      </w:r>
      <w:r>
        <w:rPr>
          <w:spacing w:val="-8"/>
        </w:rPr>
        <w:t> </w:t>
      </w:r>
      <w:r>
        <w:rPr/>
        <w:t>der</w:t>
      </w:r>
    </w:p>
    <w:p>
      <w:pPr>
        <w:pStyle w:val="BodyText"/>
        <w:rPr>
          <w:sz w:val="20"/>
        </w:rPr>
      </w:pPr>
    </w:p>
    <w:p>
      <w:pPr>
        <w:pStyle w:val="BodyText"/>
        <w:spacing w:before="9"/>
        <w:rPr>
          <w:sz w:val="21"/>
        </w:rPr>
      </w:pPr>
      <w:r>
        <w:rPr/>
        <w:pict>
          <v:line style="position:absolute;mso-position-horizontal-relative:page;mso-position-vertical-relative:paragraph;z-index:-544;mso-wrap-distance-left:0;mso-wrap-distance-right:0" from="76.584pt,15.63564pt" to="220.604pt,15.63564pt" stroked="true" strokeweight=".71997pt" strokecolor="#000000">
            <v:stroke dashstyle="solid"/>
            <w10:wrap type="topAndBottom"/>
          </v:line>
        </w:pict>
      </w:r>
    </w:p>
    <w:p>
      <w:pPr>
        <w:spacing w:before="70"/>
        <w:ind w:left="311" w:right="304" w:firstLine="0"/>
        <w:jc w:val="both"/>
        <w:rPr>
          <w:sz w:val="16"/>
        </w:rPr>
      </w:pPr>
      <w:r>
        <w:rPr>
          <w:position w:val="5"/>
          <w:sz w:val="10"/>
        </w:rPr>
        <w:t>29 </w:t>
      </w:r>
      <w:r>
        <w:rPr>
          <w:sz w:val="16"/>
        </w:rPr>
        <w:t>Der er andre uafklarede roller, som GNSS måske kan spille i forbindelse med førerløse køretøjer. Eksempelvis forventes det, at tids- stempling får en væsentlig rolle, og GNSS er en meget attraktiv kilde til tidsstempling grundet dets globale dækning og lave pris. Hvis akkurat</w:t>
      </w:r>
      <w:r>
        <w:rPr>
          <w:spacing w:val="-5"/>
          <w:sz w:val="16"/>
        </w:rPr>
        <w:t> </w:t>
      </w:r>
      <w:r>
        <w:rPr>
          <w:sz w:val="16"/>
        </w:rPr>
        <w:t>absolut</w:t>
      </w:r>
      <w:r>
        <w:rPr>
          <w:spacing w:val="-3"/>
          <w:sz w:val="16"/>
        </w:rPr>
        <w:t> </w:t>
      </w:r>
      <w:r>
        <w:rPr>
          <w:sz w:val="16"/>
        </w:rPr>
        <w:t>tidsstempling</w:t>
      </w:r>
      <w:r>
        <w:rPr>
          <w:spacing w:val="-2"/>
          <w:sz w:val="16"/>
        </w:rPr>
        <w:t> </w:t>
      </w:r>
      <w:r>
        <w:rPr>
          <w:sz w:val="16"/>
        </w:rPr>
        <w:t>bliver</w:t>
      </w:r>
      <w:r>
        <w:rPr>
          <w:spacing w:val="-3"/>
          <w:sz w:val="16"/>
        </w:rPr>
        <w:t> </w:t>
      </w:r>
      <w:r>
        <w:rPr>
          <w:sz w:val="16"/>
        </w:rPr>
        <w:t>et</w:t>
      </w:r>
      <w:r>
        <w:rPr>
          <w:spacing w:val="-4"/>
          <w:sz w:val="16"/>
        </w:rPr>
        <w:t> </w:t>
      </w:r>
      <w:r>
        <w:rPr>
          <w:sz w:val="16"/>
        </w:rPr>
        <w:t>krav,</w:t>
      </w:r>
      <w:r>
        <w:rPr>
          <w:spacing w:val="-2"/>
          <w:sz w:val="16"/>
        </w:rPr>
        <w:t> </w:t>
      </w:r>
      <w:r>
        <w:rPr>
          <w:sz w:val="16"/>
        </w:rPr>
        <w:t>og</w:t>
      </w:r>
      <w:r>
        <w:rPr>
          <w:spacing w:val="-1"/>
          <w:sz w:val="16"/>
        </w:rPr>
        <w:t> </w:t>
      </w:r>
      <w:r>
        <w:rPr>
          <w:sz w:val="16"/>
        </w:rPr>
        <w:t>synkronisering</w:t>
      </w:r>
      <w:r>
        <w:rPr>
          <w:spacing w:val="-3"/>
          <w:sz w:val="16"/>
        </w:rPr>
        <w:t> </w:t>
      </w:r>
      <w:r>
        <w:rPr>
          <w:sz w:val="16"/>
        </w:rPr>
        <w:t>på</w:t>
      </w:r>
      <w:r>
        <w:rPr>
          <w:spacing w:val="-3"/>
          <w:sz w:val="16"/>
        </w:rPr>
        <w:t> </w:t>
      </w:r>
      <w:r>
        <w:rPr>
          <w:sz w:val="16"/>
        </w:rPr>
        <w:t>tværs</w:t>
      </w:r>
      <w:r>
        <w:rPr>
          <w:spacing w:val="-3"/>
          <w:sz w:val="16"/>
        </w:rPr>
        <w:t> </w:t>
      </w:r>
      <w:r>
        <w:rPr>
          <w:sz w:val="16"/>
        </w:rPr>
        <w:t>af</w:t>
      </w:r>
      <w:r>
        <w:rPr>
          <w:spacing w:val="-4"/>
          <w:sz w:val="16"/>
        </w:rPr>
        <w:t> </w:t>
      </w:r>
      <w:r>
        <w:rPr>
          <w:sz w:val="16"/>
        </w:rPr>
        <w:t>køretøjer</w:t>
      </w:r>
      <w:r>
        <w:rPr>
          <w:spacing w:val="-4"/>
          <w:sz w:val="16"/>
        </w:rPr>
        <w:t> </w:t>
      </w:r>
      <w:r>
        <w:rPr>
          <w:sz w:val="16"/>
        </w:rPr>
        <w:t>en</w:t>
      </w:r>
      <w:r>
        <w:rPr>
          <w:spacing w:val="-3"/>
          <w:sz w:val="16"/>
        </w:rPr>
        <w:t> </w:t>
      </w:r>
      <w:r>
        <w:rPr>
          <w:sz w:val="16"/>
        </w:rPr>
        <w:t>nødvendighed,</w:t>
      </w:r>
      <w:r>
        <w:rPr>
          <w:spacing w:val="-2"/>
          <w:sz w:val="16"/>
        </w:rPr>
        <w:t> </w:t>
      </w:r>
      <w:r>
        <w:rPr>
          <w:sz w:val="16"/>
        </w:rPr>
        <w:t>er</w:t>
      </w:r>
      <w:r>
        <w:rPr>
          <w:spacing w:val="-3"/>
          <w:sz w:val="16"/>
        </w:rPr>
        <w:t> </w:t>
      </w:r>
      <w:r>
        <w:rPr>
          <w:sz w:val="16"/>
        </w:rPr>
        <w:t>det</w:t>
      </w:r>
      <w:r>
        <w:rPr>
          <w:spacing w:val="-4"/>
          <w:sz w:val="16"/>
        </w:rPr>
        <w:t> </w:t>
      </w:r>
      <w:r>
        <w:rPr>
          <w:sz w:val="16"/>
        </w:rPr>
        <w:t>muligt,</w:t>
      </w:r>
      <w:r>
        <w:rPr>
          <w:spacing w:val="-2"/>
          <w:sz w:val="16"/>
        </w:rPr>
        <w:t> </w:t>
      </w:r>
      <w:r>
        <w:rPr>
          <w:sz w:val="16"/>
        </w:rPr>
        <w:t>at</w:t>
      </w:r>
      <w:r>
        <w:rPr>
          <w:spacing w:val="-3"/>
          <w:sz w:val="16"/>
        </w:rPr>
        <w:t> </w:t>
      </w:r>
      <w:r>
        <w:rPr>
          <w:sz w:val="16"/>
        </w:rPr>
        <w:t>GNSS</w:t>
      </w:r>
      <w:r>
        <w:rPr>
          <w:spacing w:val="-3"/>
          <w:sz w:val="16"/>
        </w:rPr>
        <w:t> </w:t>
      </w:r>
      <w:r>
        <w:rPr>
          <w:sz w:val="16"/>
        </w:rPr>
        <w:t>kommer</w:t>
      </w:r>
      <w:r>
        <w:rPr>
          <w:spacing w:val="-3"/>
          <w:sz w:val="16"/>
        </w:rPr>
        <w:t> </w:t>
      </w:r>
      <w:r>
        <w:rPr>
          <w:sz w:val="16"/>
        </w:rPr>
        <w:t>til at spille denne vigtige rolle. Udviklingen på området er afhængig af, om førerløse biler bliver implementeret som et netværk hvor køre- tøjerne kommunikerer med hinanden eller en anden løsning</w:t>
      </w:r>
      <w:r>
        <w:rPr>
          <w:spacing w:val="-4"/>
          <w:sz w:val="16"/>
        </w:rPr>
        <w:t> </w:t>
      </w:r>
      <w:r>
        <w:rPr>
          <w:sz w:val="16"/>
        </w:rPr>
        <w:t>foretrækkes.</w:t>
      </w:r>
    </w:p>
    <w:p>
      <w:pPr>
        <w:spacing w:line="193" w:lineRule="exact" w:before="0"/>
        <w:ind w:left="311" w:right="0" w:firstLine="0"/>
        <w:jc w:val="both"/>
        <w:rPr>
          <w:sz w:val="16"/>
        </w:rPr>
      </w:pPr>
      <w:r>
        <w:rPr>
          <w:position w:val="5"/>
          <w:sz w:val="10"/>
        </w:rPr>
        <w:t>30 </w:t>
      </w:r>
      <w:r>
        <w:rPr>
          <w:sz w:val="16"/>
        </w:rPr>
        <w:t>Beregningerne for 2030 anvender samme 2018-priser som beregningerne for 2019 og er derfor sammenlignelige.</w:t>
      </w:r>
    </w:p>
    <w:p>
      <w:pPr>
        <w:spacing w:after="0" w:line="193" w:lineRule="exact"/>
        <w:jc w:val="both"/>
        <w:rPr>
          <w:sz w:val="16"/>
        </w:rPr>
        <w:sectPr>
          <w:headerReference w:type="default" r:id="rId62"/>
          <w:footerReference w:type="default" r:id="rId63"/>
          <w:pgSz w:w="11910" w:h="16840"/>
          <w:pgMar w:header="753" w:footer="1228" w:top="1080" w:bottom="1420" w:left="1220" w:right="1220"/>
        </w:sectPr>
      </w:pPr>
    </w:p>
    <w:p>
      <w:pPr>
        <w:pStyle w:val="BodyText"/>
        <w:rPr>
          <w:sz w:val="25"/>
        </w:rPr>
      </w:pPr>
    </w:p>
    <w:p>
      <w:pPr>
        <w:pStyle w:val="BodyText"/>
        <w:spacing w:before="56"/>
        <w:ind w:left="311" w:right="303"/>
        <w:jc w:val="both"/>
      </w:pPr>
      <w:r>
        <w:rPr/>
        <w:t>kræver</w:t>
      </w:r>
      <w:r>
        <w:rPr>
          <w:spacing w:val="-4"/>
        </w:rPr>
        <w:t> </w:t>
      </w:r>
      <w:r>
        <w:rPr/>
        <w:t>decimeternøjagtighed</w:t>
      </w:r>
      <w:r>
        <w:rPr>
          <w:spacing w:val="-3"/>
        </w:rPr>
        <w:t> </w:t>
      </w:r>
      <w:r>
        <w:rPr/>
        <w:t>få</w:t>
      </w:r>
      <w:r>
        <w:rPr>
          <w:spacing w:val="-4"/>
        </w:rPr>
        <w:t> </w:t>
      </w:r>
      <w:r>
        <w:rPr/>
        <w:t>endnu</w:t>
      </w:r>
      <w:r>
        <w:rPr>
          <w:spacing w:val="-4"/>
        </w:rPr>
        <w:t> </w:t>
      </w:r>
      <w:r>
        <w:rPr/>
        <w:t>en</w:t>
      </w:r>
      <w:r>
        <w:rPr>
          <w:spacing w:val="-4"/>
        </w:rPr>
        <w:t> </w:t>
      </w:r>
      <w:r>
        <w:rPr/>
        <w:t>mulighed.</w:t>
      </w:r>
      <w:r>
        <w:rPr>
          <w:spacing w:val="-4"/>
        </w:rPr>
        <w:t> </w:t>
      </w:r>
      <w:r>
        <w:rPr/>
        <w:t>At</w:t>
      </w:r>
      <w:r>
        <w:rPr>
          <w:spacing w:val="-3"/>
        </w:rPr>
        <w:t> </w:t>
      </w:r>
      <w:r>
        <w:rPr/>
        <w:t>Galileos</w:t>
      </w:r>
      <w:r>
        <w:rPr>
          <w:spacing w:val="-3"/>
        </w:rPr>
        <w:t> </w:t>
      </w:r>
      <w:r>
        <w:rPr/>
        <w:t>tjeneste</w:t>
      </w:r>
      <w:r>
        <w:rPr>
          <w:spacing w:val="-4"/>
        </w:rPr>
        <w:t> </w:t>
      </w:r>
      <w:r>
        <w:rPr/>
        <w:t>bliver</w:t>
      </w:r>
      <w:r>
        <w:rPr>
          <w:spacing w:val="-3"/>
        </w:rPr>
        <w:t> </w:t>
      </w:r>
      <w:r>
        <w:rPr/>
        <w:t>frit</w:t>
      </w:r>
      <w:r>
        <w:rPr>
          <w:spacing w:val="-3"/>
        </w:rPr>
        <w:t> </w:t>
      </w:r>
      <w:r>
        <w:rPr/>
        <w:t>tilgængelig</w:t>
      </w:r>
      <w:r>
        <w:rPr>
          <w:spacing w:val="-3"/>
        </w:rPr>
        <w:t> </w:t>
      </w:r>
      <w:r>
        <w:rPr/>
        <w:t>ned- bryder en vigtig barriere til udvikling nye anvendelsesområder der kræver høj</w:t>
      </w:r>
      <w:r>
        <w:rPr>
          <w:spacing w:val="-19"/>
        </w:rPr>
        <w:t> </w:t>
      </w:r>
      <w:r>
        <w:rPr/>
        <w:t>nøjagtighed.</w:t>
      </w:r>
    </w:p>
    <w:p>
      <w:pPr>
        <w:pStyle w:val="BodyText"/>
        <w:spacing w:before="9"/>
        <w:rPr>
          <w:sz w:val="19"/>
        </w:rPr>
      </w:pPr>
    </w:p>
    <w:p>
      <w:pPr>
        <w:pStyle w:val="Heading4"/>
      </w:pPr>
      <w:r>
        <w:rPr/>
        <w:t>Middel nøjagtighed, meter-niveau</w:t>
      </w:r>
    </w:p>
    <w:p>
      <w:pPr>
        <w:pStyle w:val="BodyText"/>
        <w:spacing w:before="8"/>
        <w:rPr>
          <w:b/>
          <w:sz w:val="19"/>
        </w:rPr>
      </w:pPr>
    </w:p>
    <w:p>
      <w:pPr>
        <w:pStyle w:val="BodyText"/>
        <w:spacing w:before="1"/>
        <w:ind w:left="311" w:right="303"/>
        <w:jc w:val="both"/>
      </w:pPr>
      <w:r>
        <w:rPr/>
        <w:t>Det er ikke overraskende, at mange af de analyserede applikationer er i denne gruppe, som også skaber</w:t>
      </w:r>
      <w:r>
        <w:rPr>
          <w:spacing w:val="-6"/>
        </w:rPr>
        <w:t> </w:t>
      </w:r>
      <w:r>
        <w:rPr/>
        <w:t>mere</w:t>
      </w:r>
      <w:r>
        <w:rPr>
          <w:spacing w:val="-5"/>
        </w:rPr>
        <w:t> </w:t>
      </w:r>
      <w:r>
        <w:rPr/>
        <w:t>end</w:t>
      </w:r>
      <w:r>
        <w:rPr>
          <w:spacing w:val="-6"/>
        </w:rPr>
        <w:t> </w:t>
      </w:r>
      <w:r>
        <w:rPr/>
        <w:t>90%</w:t>
      </w:r>
      <w:r>
        <w:rPr>
          <w:spacing w:val="-5"/>
        </w:rPr>
        <w:t> </w:t>
      </w:r>
      <w:r>
        <w:rPr/>
        <w:t>af</w:t>
      </w:r>
      <w:r>
        <w:rPr>
          <w:spacing w:val="-6"/>
        </w:rPr>
        <w:t> </w:t>
      </w:r>
      <w:r>
        <w:rPr/>
        <w:t>værdien.</w:t>
      </w:r>
      <w:r>
        <w:rPr>
          <w:spacing w:val="-4"/>
        </w:rPr>
        <w:t> </w:t>
      </w:r>
      <w:r>
        <w:rPr/>
        <w:t>Det</w:t>
      </w:r>
      <w:r>
        <w:rPr>
          <w:spacing w:val="-5"/>
        </w:rPr>
        <w:t> </w:t>
      </w:r>
      <w:r>
        <w:rPr/>
        <w:t>skyldes,</w:t>
      </w:r>
      <w:r>
        <w:rPr>
          <w:spacing w:val="-5"/>
        </w:rPr>
        <w:t> </w:t>
      </w:r>
      <w:r>
        <w:rPr/>
        <w:t>at</w:t>
      </w:r>
      <w:r>
        <w:rPr>
          <w:spacing w:val="-5"/>
        </w:rPr>
        <w:t> </w:t>
      </w:r>
      <w:r>
        <w:rPr/>
        <w:t>de</w:t>
      </w:r>
      <w:r>
        <w:rPr>
          <w:spacing w:val="-8"/>
        </w:rPr>
        <w:t> </w:t>
      </w:r>
      <w:r>
        <w:rPr/>
        <w:t>eksisterende</w:t>
      </w:r>
      <w:r>
        <w:rPr>
          <w:spacing w:val="-5"/>
        </w:rPr>
        <w:t> </w:t>
      </w:r>
      <w:r>
        <w:rPr/>
        <w:t>GNSS</w:t>
      </w:r>
      <w:r>
        <w:rPr>
          <w:spacing w:val="-7"/>
        </w:rPr>
        <w:t> </w:t>
      </w:r>
      <w:r>
        <w:rPr/>
        <w:t>er</w:t>
      </w:r>
      <w:r>
        <w:rPr>
          <w:spacing w:val="-3"/>
        </w:rPr>
        <w:t> </w:t>
      </w:r>
      <w:r>
        <w:rPr/>
        <w:t>i</w:t>
      </w:r>
      <w:r>
        <w:rPr>
          <w:spacing w:val="-6"/>
        </w:rPr>
        <w:t> </w:t>
      </w:r>
      <w:r>
        <w:rPr/>
        <w:t>stand</w:t>
      </w:r>
      <w:r>
        <w:rPr>
          <w:spacing w:val="-4"/>
        </w:rPr>
        <w:t> </w:t>
      </w:r>
      <w:r>
        <w:rPr/>
        <w:t>til</w:t>
      </w:r>
      <w:r>
        <w:rPr>
          <w:spacing w:val="-3"/>
        </w:rPr>
        <w:t> </w:t>
      </w:r>
      <w:r>
        <w:rPr/>
        <w:t>at</w:t>
      </w:r>
      <w:r>
        <w:rPr>
          <w:spacing w:val="-2"/>
        </w:rPr>
        <w:t> </w:t>
      </w:r>
      <w:r>
        <w:rPr/>
        <w:t>levere</w:t>
      </w:r>
      <w:r>
        <w:rPr>
          <w:spacing w:val="-5"/>
        </w:rPr>
        <w:t> </w:t>
      </w:r>
      <w:r>
        <w:rPr/>
        <w:t>denne nøjagtighed uden brug af augmentationssystemer. Der er således mange applikationer, som er de- fineret til at drage fordel af</w:t>
      </w:r>
      <w:r>
        <w:rPr>
          <w:spacing w:val="-3"/>
        </w:rPr>
        <w:t> </w:t>
      </w:r>
      <w:r>
        <w:rPr/>
        <w:t>GNSS.</w:t>
      </w:r>
    </w:p>
    <w:p>
      <w:pPr>
        <w:pStyle w:val="BodyText"/>
        <w:spacing w:before="8"/>
        <w:rPr>
          <w:sz w:val="19"/>
        </w:rPr>
      </w:pPr>
    </w:p>
    <w:p>
      <w:pPr>
        <w:pStyle w:val="BodyText"/>
        <w:spacing w:before="1"/>
        <w:ind w:left="311" w:right="306"/>
        <w:jc w:val="both"/>
      </w:pPr>
      <w:r>
        <w:rPr/>
        <w:t>I</w:t>
      </w:r>
      <w:r>
        <w:rPr>
          <w:spacing w:val="-2"/>
        </w:rPr>
        <w:t> </w:t>
      </w:r>
      <w:r>
        <w:rPr/>
        <w:t>bred</w:t>
      </w:r>
      <w:r>
        <w:rPr>
          <w:spacing w:val="-1"/>
        </w:rPr>
        <w:t> </w:t>
      </w:r>
      <w:r>
        <w:rPr/>
        <w:t>forstand</w:t>
      </w:r>
      <w:r>
        <w:rPr>
          <w:spacing w:val="-2"/>
        </w:rPr>
        <w:t> </w:t>
      </w:r>
      <w:r>
        <w:rPr/>
        <w:t>kan</w:t>
      </w:r>
      <w:r>
        <w:rPr>
          <w:spacing w:val="-5"/>
        </w:rPr>
        <w:t> </w:t>
      </w:r>
      <w:r>
        <w:rPr/>
        <w:t>alle</w:t>
      </w:r>
      <w:r>
        <w:rPr>
          <w:spacing w:val="-4"/>
        </w:rPr>
        <w:t> </w:t>
      </w:r>
      <w:r>
        <w:rPr/>
        <w:t>applikationer</w:t>
      </w:r>
      <w:r>
        <w:rPr>
          <w:spacing w:val="-1"/>
        </w:rPr>
        <w:t> </w:t>
      </w:r>
      <w:r>
        <w:rPr/>
        <w:t>i</w:t>
      </w:r>
      <w:r>
        <w:rPr>
          <w:spacing w:val="-4"/>
        </w:rPr>
        <w:t> </w:t>
      </w:r>
      <w:r>
        <w:rPr/>
        <w:t>denne</w:t>
      </w:r>
      <w:r>
        <w:rPr>
          <w:spacing w:val="-3"/>
        </w:rPr>
        <w:t> </w:t>
      </w:r>
      <w:r>
        <w:rPr/>
        <w:t>gruppe</w:t>
      </w:r>
      <w:r>
        <w:rPr>
          <w:spacing w:val="-3"/>
        </w:rPr>
        <w:t> </w:t>
      </w:r>
      <w:r>
        <w:rPr/>
        <w:t>klassificeres</w:t>
      </w:r>
      <w:r>
        <w:rPr>
          <w:spacing w:val="-3"/>
        </w:rPr>
        <w:t> </w:t>
      </w:r>
      <w:r>
        <w:rPr/>
        <w:t>enten</w:t>
      </w:r>
      <w:r>
        <w:rPr>
          <w:spacing w:val="-4"/>
        </w:rPr>
        <w:t> </w:t>
      </w:r>
      <w:r>
        <w:rPr/>
        <w:t>under</w:t>
      </w:r>
      <w:r>
        <w:rPr>
          <w:spacing w:val="-3"/>
        </w:rPr>
        <w:t> </w:t>
      </w:r>
      <w:r>
        <w:rPr>
          <w:i/>
        </w:rPr>
        <w:t>transport</w:t>
      </w:r>
      <w:r>
        <w:rPr>
          <w:i/>
          <w:spacing w:val="-3"/>
        </w:rPr>
        <w:t> </w:t>
      </w:r>
      <w:r>
        <w:rPr>
          <w:i/>
        </w:rPr>
        <w:t>og</w:t>
      </w:r>
      <w:r>
        <w:rPr>
          <w:i/>
          <w:spacing w:val="-2"/>
        </w:rPr>
        <w:t> </w:t>
      </w:r>
      <w:r>
        <w:rPr>
          <w:i/>
        </w:rPr>
        <w:t>naviga- </w:t>
      </w:r>
      <w:r>
        <w:rPr>
          <w:i/>
        </w:rPr>
        <w:t>tion</w:t>
      </w:r>
      <w:r>
        <w:rPr>
          <w:i/>
          <w:spacing w:val="-10"/>
        </w:rPr>
        <w:t> </w:t>
      </w:r>
      <w:r>
        <w:rPr/>
        <w:t>eller</w:t>
      </w:r>
      <w:r>
        <w:rPr>
          <w:spacing w:val="-10"/>
        </w:rPr>
        <w:t> </w:t>
      </w:r>
      <w:r>
        <w:rPr>
          <w:i/>
        </w:rPr>
        <w:t>sundhed,</w:t>
      </w:r>
      <w:r>
        <w:rPr>
          <w:i/>
          <w:spacing w:val="-10"/>
        </w:rPr>
        <w:t> </w:t>
      </w:r>
      <w:r>
        <w:rPr>
          <w:i/>
        </w:rPr>
        <w:t>sikkerhed</w:t>
      </w:r>
      <w:r>
        <w:rPr>
          <w:i/>
          <w:spacing w:val="-10"/>
        </w:rPr>
        <w:t> </w:t>
      </w:r>
      <w:r>
        <w:rPr>
          <w:i/>
        </w:rPr>
        <w:t>og</w:t>
      </w:r>
      <w:r>
        <w:rPr>
          <w:i/>
          <w:spacing w:val="-10"/>
        </w:rPr>
        <w:t> </w:t>
      </w:r>
      <w:r>
        <w:rPr>
          <w:i/>
        </w:rPr>
        <w:t>udrykning</w:t>
      </w:r>
      <w:r>
        <w:rPr/>
        <w:t>.</w:t>
      </w:r>
      <w:r>
        <w:rPr>
          <w:spacing w:val="-10"/>
        </w:rPr>
        <w:t> </w:t>
      </w:r>
      <w:r>
        <w:rPr/>
        <w:t>Inden</w:t>
      </w:r>
      <w:r>
        <w:rPr>
          <w:spacing w:val="-9"/>
        </w:rPr>
        <w:t> </w:t>
      </w:r>
      <w:r>
        <w:rPr/>
        <w:t>for</w:t>
      </w:r>
      <w:r>
        <w:rPr>
          <w:spacing w:val="-9"/>
        </w:rPr>
        <w:t> </w:t>
      </w:r>
      <w:r>
        <w:rPr/>
        <w:t>transport</w:t>
      </w:r>
      <w:r>
        <w:rPr>
          <w:spacing w:val="-9"/>
        </w:rPr>
        <w:t> </w:t>
      </w:r>
      <w:r>
        <w:rPr/>
        <w:t>og</w:t>
      </w:r>
      <w:r>
        <w:rPr>
          <w:spacing w:val="-10"/>
        </w:rPr>
        <w:t> </w:t>
      </w:r>
      <w:r>
        <w:rPr/>
        <w:t>navigation</w:t>
      </w:r>
      <w:r>
        <w:rPr>
          <w:spacing w:val="-10"/>
        </w:rPr>
        <w:t> </w:t>
      </w:r>
      <w:r>
        <w:rPr/>
        <w:t>findes</w:t>
      </w:r>
      <w:r>
        <w:rPr>
          <w:spacing w:val="-8"/>
        </w:rPr>
        <w:t> </w:t>
      </w:r>
      <w:r>
        <w:rPr/>
        <w:t>skibsfarten,</w:t>
      </w:r>
      <w:r>
        <w:rPr>
          <w:spacing w:val="-9"/>
        </w:rPr>
        <w:t> </w:t>
      </w:r>
      <w:r>
        <w:rPr/>
        <w:t>hvis brug</w:t>
      </w:r>
      <w:r>
        <w:rPr>
          <w:spacing w:val="-4"/>
        </w:rPr>
        <w:t> </w:t>
      </w:r>
      <w:r>
        <w:rPr/>
        <w:t>af</w:t>
      </w:r>
      <w:r>
        <w:rPr>
          <w:spacing w:val="-3"/>
        </w:rPr>
        <w:t> </w:t>
      </w:r>
      <w:r>
        <w:rPr/>
        <w:t>GNSS</w:t>
      </w:r>
      <w:r>
        <w:rPr>
          <w:spacing w:val="-5"/>
        </w:rPr>
        <w:t> </w:t>
      </w:r>
      <w:r>
        <w:rPr/>
        <w:t>er</w:t>
      </w:r>
      <w:r>
        <w:rPr>
          <w:spacing w:val="-2"/>
        </w:rPr>
        <w:t> </w:t>
      </w:r>
      <w:r>
        <w:rPr/>
        <w:t>beregnet</w:t>
      </w:r>
      <w:r>
        <w:rPr>
          <w:spacing w:val="-3"/>
        </w:rPr>
        <w:t> </w:t>
      </w:r>
      <w:r>
        <w:rPr/>
        <w:t>til</w:t>
      </w:r>
      <w:r>
        <w:rPr>
          <w:spacing w:val="-2"/>
        </w:rPr>
        <w:t> </w:t>
      </w:r>
      <w:r>
        <w:rPr/>
        <w:t>årligt</w:t>
      </w:r>
      <w:r>
        <w:rPr>
          <w:spacing w:val="-3"/>
        </w:rPr>
        <w:t> </w:t>
      </w:r>
      <w:r>
        <w:rPr/>
        <w:t>at</w:t>
      </w:r>
      <w:r>
        <w:rPr>
          <w:spacing w:val="-2"/>
        </w:rPr>
        <w:t> </w:t>
      </w:r>
      <w:r>
        <w:rPr/>
        <w:t>bidrage</w:t>
      </w:r>
      <w:r>
        <w:rPr>
          <w:spacing w:val="-3"/>
        </w:rPr>
        <w:t> </w:t>
      </w:r>
      <w:r>
        <w:rPr/>
        <w:t>med</w:t>
      </w:r>
      <w:r>
        <w:rPr>
          <w:spacing w:val="-3"/>
        </w:rPr>
        <w:t> </w:t>
      </w:r>
      <w:r>
        <w:rPr/>
        <w:t>mere</w:t>
      </w:r>
      <w:r>
        <w:rPr>
          <w:spacing w:val="-3"/>
        </w:rPr>
        <w:t> </w:t>
      </w:r>
      <w:r>
        <w:rPr/>
        <w:t>end</w:t>
      </w:r>
      <w:r>
        <w:rPr>
          <w:spacing w:val="-3"/>
        </w:rPr>
        <w:t> </w:t>
      </w:r>
      <w:r>
        <w:rPr/>
        <w:t>4.200</w:t>
      </w:r>
      <w:r>
        <w:rPr>
          <w:spacing w:val="-2"/>
        </w:rPr>
        <w:t> </w:t>
      </w:r>
      <w:r>
        <w:rPr/>
        <w:t>mio.</w:t>
      </w:r>
      <w:r>
        <w:rPr>
          <w:spacing w:val="-3"/>
        </w:rPr>
        <w:t> </w:t>
      </w:r>
      <w:r>
        <w:rPr/>
        <w:t>kr.</w:t>
      </w:r>
      <w:r>
        <w:rPr>
          <w:spacing w:val="-3"/>
        </w:rPr>
        <w:t> </w:t>
      </w:r>
      <w:r>
        <w:rPr/>
        <w:t>til</w:t>
      </w:r>
      <w:r>
        <w:rPr>
          <w:spacing w:val="-3"/>
        </w:rPr>
        <w:t> </w:t>
      </w:r>
      <w:r>
        <w:rPr/>
        <w:t>BNP.</w:t>
      </w:r>
      <w:r>
        <w:rPr>
          <w:vertAlign w:val="superscript"/>
        </w:rPr>
        <w:t>31</w:t>
      </w:r>
      <w:r>
        <w:rPr>
          <w:spacing w:val="-4"/>
          <w:vertAlign w:val="baseline"/>
        </w:rPr>
        <w:t> </w:t>
      </w:r>
      <w:r>
        <w:rPr>
          <w:vertAlign w:val="baseline"/>
        </w:rPr>
        <w:t>En</w:t>
      </w:r>
      <w:r>
        <w:rPr>
          <w:spacing w:val="-3"/>
          <w:vertAlign w:val="baseline"/>
        </w:rPr>
        <w:t> </w:t>
      </w:r>
      <w:r>
        <w:rPr>
          <w:vertAlign w:val="baseline"/>
        </w:rPr>
        <w:t>anden</w:t>
      </w:r>
      <w:r>
        <w:rPr>
          <w:spacing w:val="-3"/>
          <w:vertAlign w:val="baseline"/>
        </w:rPr>
        <w:t> </w:t>
      </w:r>
      <w:r>
        <w:rPr>
          <w:vertAlign w:val="baseline"/>
        </w:rPr>
        <w:t>svær- vægtsapplikation er navigation, på vej og til fods, som skaber nytteværdi for over 3 200 mio.</w:t>
      </w:r>
      <w:r>
        <w:rPr>
          <w:spacing w:val="-23"/>
          <w:vertAlign w:val="baseline"/>
        </w:rPr>
        <w:t> </w:t>
      </w:r>
      <w:r>
        <w:rPr>
          <w:vertAlign w:val="baseline"/>
        </w:rPr>
        <w:t>kr.</w:t>
      </w:r>
    </w:p>
    <w:p>
      <w:pPr>
        <w:pStyle w:val="BodyText"/>
        <w:spacing w:before="7"/>
        <w:rPr>
          <w:sz w:val="19"/>
        </w:rPr>
      </w:pPr>
    </w:p>
    <w:p>
      <w:pPr>
        <w:spacing w:before="0"/>
        <w:ind w:left="311" w:right="303" w:firstLine="0"/>
        <w:jc w:val="both"/>
        <w:rPr>
          <w:sz w:val="22"/>
        </w:rPr>
      </w:pPr>
      <w:r>
        <w:rPr>
          <w:sz w:val="22"/>
        </w:rPr>
        <w:t>Andre applikationer inden for </w:t>
      </w:r>
      <w:r>
        <w:rPr>
          <w:i/>
          <w:sz w:val="22"/>
        </w:rPr>
        <w:t>transport og navigation </w:t>
      </w:r>
      <w:r>
        <w:rPr>
          <w:sz w:val="22"/>
        </w:rPr>
        <w:t>er fiskeriet, hvor brugen af GNSS øger effek- tiviteten, luftfarten, hvor GNSS endnu spiller en mindre rolle, samt visse applikationer inden for jernbanedriften.</w:t>
      </w:r>
      <w:r>
        <w:rPr>
          <w:spacing w:val="-7"/>
          <w:sz w:val="22"/>
        </w:rPr>
        <w:t> </w:t>
      </w:r>
      <w:r>
        <w:rPr>
          <w:sz w:val="22"/>
        </w:rPr>
        <w:t>Det</w:t>
      </w:r>
      <w:r>
        <w:rPr>
          <w:spacing w:val="-6"/>
          <w:sz w:val="22"/>
        </w:rPr>
        <w:t> </w:t>
      </w:r>
      <w:r>
        <w:rPr>
          <w:sz w:val="22"/>
        </w:rPr>
        <w:t>samlede</w:t>
      </w:r>
      <w:r>
        <w:rPr>
          <w:spacing w:val="-5"/>
          <w:sz w:val="22"/>
        </w:rPr>
        <w:t> </w:t>
      </w:r>
      <w:r>
        <w:rPr>
          <w:sz w:val="22"/>
        </w:rPr>
        <w:t>årlige</w:t>
      </w:r>
      <w:r>
        <w:rPr>
          <w:spacing w:val="-6"/>
          <w:sz w:val="22"/>
        </w:rPr>
        <w:t> </w:t>
      </w:r>
      <w:r>
        <w:rPr>
          <w:b/>
          <w:sz w:val="22"/>
        </w:rPr>
        <w:t>bidrag</w:t>
      </w:r>
      <w:r>
        <w:rPr>
          <w:b/>
          <w:spacing w:val="-6"/>
          <w:sz w:val="22"/>
        </w:rPr>
        <w:t> </w:t>
      </w:r>
      <w:r>
        <w:rPr>
          <w:b/>
          <w:sz w:val="22"/>
        </w:rPr>
        <w:t>til</w:t>
      </w:r>
      <w:r>
        <w:rPr>
          <w:b/>
          <w:spacing w:val="-8"/>
          <w:sz w:val="22"/>
        </w:rPr>
        <w:t> </w:t>
      </w:r>
      <w:r>
        <w:rPr>
          <w:b/>
          <w:sz w:val="22"/>
        </w:rPr>
        <w:t>BNP</w:t>
      </w:r>
      <w:r>
        <w:rPr>
          <w:b/>
          <w:spacing w:val="-7"/>
          <w:sz w:val="22"/>
        </w:rPr>
        <w:t> </w:t>
      </w:r>
      <w:r>
        <w:rPr>
          <w:b/>
          <w:sz w:val="22"/>
        </w:rPr>
        <w:t>i</w:t>
      </w:r>
      <w:r>
        <w:rPr>
          <w:b/>
          <w:spacing w:val="-6"/>
          <w:sz w:val="22"/>
        </w:rPr>
        <w:t> </w:t>
      </w:r>
      <w:r>
        <w:rPr>
          <w:b/>
          <w:sz w:val="22"/>
        </w:rPr>
        <w:t>transport</w:t>
      </w:r>
      <w:r>
        <w:rPr>
          <w:b/>
          <w:spacing w:val="-6"/>
          <w:sz w:val="22"/>
        </w:rPr>
        <w:t> </w:t>
      </w:r>
      <w:r>
        <w:rPr>
          <w:b/>
          <w:sz w:val="22"/>
        </w:rPr>
        <w:t>og</w:t>
      </w:r>
      <w:r>
        <w:rPr>
          <w:b/>
          <w:spacing w:val="-6"/>
          <w:sz w:val="22"/>
        </w:rPr>
        <w:t> </w:t>
      </w:r>
      <w:r>
        <w:rPr>
          <w:b/>
          <w:sz w:val="22"/>
        </w:rPr>
        <w:t>navigation</w:t>
      </w:r>
      <w:r>
        <w:rPr>
          <w:b/>
          <w:spacing w:val="-7"/>
          <w:sz w:val="22"/>
        </w:rPr>
        <w:t> </w:t>
      </w:r>
      <w:r>
        <w:rPr>
          <w:b/>
          <w:sz w:val="22"/>
        </w:rPr>
        <w:t>i</w:t>
      </w:r>
      <w:r>
        <w:rPr>
          <w:b/>
          <w:spacing w:val="-6"/>
          <w:sz w:val="22"/>
        </w:rPr>
        <w:t> </w:t>
      </w:r>
      <w:r>
        <w:rPr>
          <w:b/>
          <w:sz w:val="22"/>
        </w:rPr>
        <w:t>2019</w:t>
      </w:r>
      <w:r>
        <w:rPr>
          <w:b/>
          <w:spacing w:val="-6"/>
          <w:sz w:val="22"/>
        </w:rPr>
        <w:t> </w:t>
      </w:r>
      <w:r>
        <w:rPr>
          <w:b/>
          <w:sz w:val="22"/>
        </w:rPr>
        <w:t>er</w:t>
      </w:r>
      <w:r>
        <w:rPr>
          <w:b/>
          <w:spacing w:val="-8"/>
          <w:sz w:val="22"/>
        </w:rPr>
        <w:t> </w:t>
      </w:r>
      <w:r>
        <w:rPr>
          <w:b/>
          <w:sz w:val="22"/>
        </w:rPr>
        <w:t>8</w:t>
      </w:r>
      <w:r>
        <w:rPr>
          <w:b/>
          <w:spacing w:val="-2"/>
          <w:sz w:val="22"/>
        </w:rPr>
        <w:t> </w:t>
      </w:r>
      <w:r>
        <w:rPr>
          <w:b/>
          <w:sz w:val="22"/>
        </w:rPr>
        <w:t>120</w:t>
      </w:r>
      <w:r>
        <w:rPr>
          <w:b/>
          <w:spacing w:val="-8"/>
          <w:sz w:val="22"/>
        </w:rPr>
        <w:t> </w:t>
      </w:r>
      <w:r>
        <w:rPr>
          <w:b/>
          <w:sz w:val="22"/>
        </w:rPr>
        <w:t>mio.</w:t>
      </w:r>
      <w:r>
        <w:rPr>
          <w:b/>
          <w:spacing w:val="-6"/>
          <w:sz w:val="22"/>
        </w:rPr>
        <w:t> </w:t>
      </w:r>
      <w:r>
        <w:rPr>
          <w:b/>
          <w:sz w:val="22"/>
        </w:rPr>
        <w:t>kr</w:t>
      </w:r>
      <w:r>
        <w:rPr>
          <w:sz w:val="22"/>
        </w:rPr>
        <w:t>. Den tilsvarende nytteværdi er </w:t>
      </w:r>
      <w:r>
        <w:rPr>
          <w:b/>
          <w:sz w:val="22"/>
        </w:rPr>
        <w:t>310 mio.</w:t>
      </w:r>
      <w:r>
        <w:rPr>
          <w:b/>
          <w:spacing w:val="-3"/>
          <w:sz w:val="22"/>
        </w:rPr>
        <w:t> </w:t>
      </w:r>
      <w:r>
        <w:rPr>
          <w:b/>
          <w:sz w:val="22"/>
        </w:rPr>
        <w:t>kr</w:t>
      </w:r>
      <w:r>
        <w:rPr>
          <w:sz w:val="22"/>
        </w:rPr>
        <w:t>.</w:t>
      </w:r>
    </w:p>
    <w:p>
      <w:pPr>
        <w:pStyle w:val="BodyText"/>
        <w:spacing w:before="9"/>
        <w:rPr>
          <w:sz w:val="19"/>
        </w:rPr>
      </w:pPr>
    </w:p>
    <w:p>
      <w:pPr>
        <w:pStyle w:val="BodyText"/>
        <w:ind w:left="311" w:right="304"/>
        <w:jc w:val="both"/>
      </w:pPr>
      <w:r>
        <w:rPr>
          <w:i/>
        </w:rPr>
        <w:t>Sundhed, sikkerhed og udrykning </w:t>
      </w:r>
      <w:r>
        <w:rPr/>
        <w:t>omfatter mange forskellige applikationer, som alle har betydning for sundhed og sikkerhed. Den største applikation er en ny udvikling inden for alarmcentraler. Med udgangen af 2018 er Advanced Mobile Location (AML) implementeret i Danmark, hvilket betyder, at smartphones der laver opkald til alarmcentralen medsender en sms-besked med den position, som</w:t>
      </w:r>
      <w:r>
        <w:rPr>
          <w:spacing w:val="-2"/>
        </w:rPr>
        <w:t> </w:t>
      </w:r>
      <w:r>
        <w:rPr/>
        <w:t>telefonen</w:t>
      </w:r>
      <w:r>
        <w:rPr>
          <w:spacing w:val="-3"/>
        </w:rPr>
        <w:t> </w:t>
      </w:r>
      <w:r>
        <w:rPr/>
        <w:t>har</w:t>
      </w:r>
      <w:r>
        <w:rPr>
          <w:spacing w:val="-4"/>
        </w:rPr>
        <w:t> </w:t>
      </w:r>
      <w:r>
        <w:rPr/>
        <w:t>udregnet.</w:t>
      </w:r>
      <w:r>
        <w:rPr>
          <w:spacing w:val="-3"/>
        </w:rPr>
        <w:t> </w:t>
      </w:r>
      <w:r>
        <w:rPr/>
        <w:t>Der</w:t>
      </w:r>
      <w:r>
        <w:rPr>
          <w:spacing w:val="-5"/>
        </w:rPr>
        <w:t> </w:t>
      </w:r>
      <w:r>
        <w:rPr/>
        <w:t>er</w:t>
      </w:r>
      <w:r>
        <w:rPr>
          <w:spacing w:val="-2"/>
        </w:rPr>
        <w:t> </w:t>
      </w:r>
      <w:r>
        <w:rPr/>
        <w:t>store</w:t>
      </w:r>
      <w:r>
        <w:rPr>
          <w:spacing w:val="-3"/>
        </w:rPr>
        <w:t> </w:t>
      </w:r>
      <w:r>
        <w:rPr/>
        <w:t>gevinster</w:t>
      </w:r>
      <w:r>
        <w:rPr>
          <w:spacing w:val="-3"/>
        </w:rPr>
        <w:t> </w:t>
      </w:r>
      <w:r>
        <w:rPr/>
        <w:t>at</w:t>
      </w:r>
      <w:r>
        <w:rPr>
          <w:spacing w:val="-5"/>
        </w:rPr>
        <w:t> </w:t>
      </w:r>
      <w:r>
        <w:rPr/>
        <w:t>hente</w:t>
      </w:r>
      <w:r>
        <w:rPr>
          <w:spacing w:val="-2"/>
        </w:rPr>
        <w:t> </w:t>
      </w:r>
      <w:r>
        <w:rPr/>
        <w:t>ved</w:t>
      </w:r>
      <w:r>
        <w:rPr>
          <w:spacing w:val="-2"/>
        </w:rPr>
        <w:t> </w:t>
      </w:r>
      <w:r>
        <w:rPr/>
        <w:t>at</w:t>
      </w:r>
      <w:r>
        <w:rPr>
          <w:spacing w:val="-3"/>
        </w:rPr>
        <w:t> </w:t>
      </w:r>
      <w:r>
        <w:rPr/>
        <w:t>sikre,</w:t>
      </w:r>
      <w:r>
        <w:rPr>
          <w:spacing w:val="-3"/>
        </w:rPr>
        <w:t> </w:t>
      </w:r>
      <w:r>
        <w:rPr/>
        <w:t>at</w:t>
      </w:r>
      <w:r>
        <w:rPr>
          <w:spacing w:val="-3"/>
        </w:rPr>
        <w:t> </w:t>
      </w:r>
      <w:r>
        <w:rPr/>
        <w:t>alarmcentralen</w:t>
      </w:r>
      <w:r>
        <w:rPr>
          <w:spacing w:val="-4"/>
        </w:rPr>
        <w:t> </w:t>
      </w:r>
      <w:r>
        <w:rPr/>
        <w:t>har</w:t>
      </w:r>
      <w:r>
        <w:rPr>
          <w:spacing w:val="-4"/>
        </w:rPr>
        <w:t> </w:t>
      </w:r>
      <w:r>
        <w:rPr/>
        <w:t>den rette</w:t>
      </w:r>
      <w:r>
        <w:rPr>
          <w:spacing w:val="-6"/>
        </w:rPr>
        <w:t> </w:t>
      </w:r>
      <w:r>
        <w:rPr/>
        <w:t>position</w:t>
      </w:r>
      <w:r>
        <w:rPr>
          <w:spacing w:val="-4"/>
        </w:rPr>
        <w:t> </w:t>
      </w:r>
      <w:r>
        <w:rPr/>
        <w:t>på</w:t>
      </w:r>
      <w:r>
        <w:rPr>
          <w:spacing w:val="-6"/>
        </w:rPr>
        <w:t> </w:t>
      </w:r>
      <w:r>
        <w:rPr/>
        <w:t>en</w:t>
      </w:r>
      <w:r>
        <w:rPr>
          <w:spacing w:val="-6"/>
        </w:rPr>
        <w:t> </w:t>
      </w:r>
      <w:r>
        <w:rPr/>
        <w:t>nødstedt</w:t>
      </w:r>
      <w:r>
        <w:rPr>
          <w:spacing w:val="-3"/>
        </w:rPr>
        <w:t> </w:t>
      </w:r>
      <w:r>
        <w:rPr/>
        <w:t>inden</w:t>
      </w:r>
      <w:r>
        <w:rPr>
          <w:spacing w:val="-3"/>
        </w:rPr>
        <w:t> </w:t>
      </w:r>
      <w:r>
        <w:rPr/>
        <w:t>udrykning.</w:t>
      </w:r>
      <w:r>
        <w:rPr>
          <w:spacing w:val="-4"/>
        </w:rPr>
        <w:t> </w:t>
      </w:r>
      <w:r>
        <w:rPr/>
        <w:t>Besparelsen</w:t>
      </w:r>
      <w:r>
        <w:rPr>
          <w:spacing w:val="-3"/>
        </w:rPr>
        <w:t> </w:t>
      </w:r>
      <w:r>
        <w:rPr/>
        <w:t>pr.</w:t>
      </w:r>
      <w:r>
        <w:rPr>
          <w:spacing w:val="-6"/>
        </w:rPr>
        <w:t> </w:t>
      </w:r>
      <w:r>
        <w:rPr/>
        <w:t>opkald</w:t>
      </w:r>
      <w:r>
        <w:rPr>
          <w:spacing w:val="-6"/>
        </w:rPr>
        <w:t> </w:t>
      </w:r>
      <w:r>
        <w:rPr/>
        <w:t>er</w:t>
      </w:r>
      <w:r>
        <w:rPr>
          <w:spacing w:val="-6"/>
        </w:rPr>
        <w:t> </w:t>
      </w:r>
      <w:r>
        <w:rPr/>
        <w:t>27</w:t>
      </w:r>
      <w:r>
        <w:rPr>
          <w:spacing w:val="-5"/>
        </w:rPr>
        <w:t> </w:t>
      </w:r>
      <w:r>
        <w:rPr/>
        <w:t>sekunder,</w:t>
      </w:r>
      <w:r>
        <w:rPr>
          <w:vertAlign w:val="superscript"/>
        </w:rPr>
        <w:t>32</w:t>
      </w:r>
      <w:r>
        <w:rPr>
          <w:spacing w:val="-4"/>
          <w:vertAlign w:val="baseline"/>
        </w:rPr>
        <w:t> </w:t>
      </w:r>
      <w:r>
        <w:rPr>
          <w:vertAlign w:val="baseline"/>
        </w:rPr>
        <w:t>som</w:t>
      </w:r>
      <w:r>
        <w:rPr>
          <w:spacing w:val="-5"/>
          <w:vertAlign w:val="baseline"/>
        </w:rPr>
        <w:t> </w:t>
      </w:r>
      <w:r>
        <w:rPr>
          <w:vertAlign w:val="baseline"/>
        </w:rPr>
        <w:t>er</w:t>
      </w:r>
      <w:r>
        <w:rPr>
          <w:spacing w:val="-4"/>
          <w:vertAlign w:val="baseline"/>
        </w:rPr>
        <w:t> </w:t>
      </w:r>
      <w:r>
        <w:rPr>
          <w:vertAlign w:val="baseline"/>
        </w:rPr>
        <w:t>den tid et mobilopkald varer længere end et fastnetopkald før ambulancetjenesten ved </w:t>
      </w:r>
      <w:r>
        <w:rPr>
          <w:i/>
          <w:vertAlign w:val="baseline"/>
        </w:rPr>
        <w:t>hvem</w:t>
      </w:r>
      <w:r>
        <w:rPr>
          <w:vertAlign w:val="baseline"/>
        </w:rPr>
        <w:t>, </w:t>
      </w:r>
      <w:r>
        <w:rPr>
          <w:i/>
          <w:vertAlign w:val="baseline"/>
        </w:rPr>
        <w:t>hvad </w:t>
      </w:r>
      <w:r>
        <w:rPr>
          <w:vertAlign w:val="baseline"/>
        </w:rPr>
        <w:t>og </w:t>
      </w:r>
      <w:r>
        <w:rPr>
          <w:i/>
          <w:vertAlign w:val="baseline"/>
        </w:rPr>
        <w:t>hvor </w:t>
      </w:r>
      <w:r>
        <w:rPr>
          <w:vertAlign w:val="baseline"/>
        </w:rPr>
        <w:t>den skal rykke ud til. Tid er meget vigtig ved udrykning og værdisat til 10 000 kr. i minuttet.</w:t>
      </w:r>
      <w:r>
        <w:rPr>
          <w:vertAlign w:val="superscript"/>
        </w:rPr>
        <w:t>33</w:t>
      </w:r>
      <w:r>
        <w:rPr>
          <w:vertAlign w:val="baseline"/>
        </w:rPr>
        <w:t> Den samlede gevinst fra AML i 2019 er beregnet til mere end 4 000 mio.</w:t>
      </w:r>
      <w:r>
        <w:rPr>
          <w:spacing w:val="-15"/>
          <w:vertAlign w:val="baseline"/>
        </w:rPr>
        <w:t> </w:t>
      </w:r>
      <w:r>
        <w:rPr>
          <w:vertAlign w:val="baseline"/>
        </w:rPr>
        <w:t>kr.</w:t>
      </w:r>
    </w:p>
    <w:p>
      <w:pPr>
        <w:pStyle w:val="BodyText"/>
        <w:spacing w:before="8"/>
        <w:rPr>
          <w:sz w:val="19"/>
        </w:rPr>
      </w:pPr>
    </w:p>
    <w:p>
      <w:pPr>
        <w:pStyle w:val="BodyText"/>
        <w:ind w:left="311" w:right="302"/>
        <w:jc w:val="both"/>
      </w:pPr>
      <w:r>
        <w:rPr/>
        <w:t>Andre applikationer inden for </w:t>
      </w:r>
      <w:r>
        <w:rPr>
          <w:i/>
        </w:rPr>
        <w:t>sundhed, sikkerhed og udrykning </w:t>
      </w:r>
      <w:r>
        <w:rPr/>
        <w:t>tæller sporing af børn, demenspati- enter</w:t>
      </w:r>
      <w:r>
        <w:rPr>
          <w:spacing w:val="-6"/>
        </w:rPr>
        <w:t> </w:t>
      </w:r>
      <w:r>
        <w:rPr/>
        <w:t>og</w:t>
      </w:r>
      <w:r>
        <w:rPr>
          <w:spacing w:val="-4"/>
        </w:rPr>
        <w:t> </w:t>
      </w:r>
      <w:r>
        <w:rPr/>
        <w:t>enearbejdere,</w:t>
      </w:r>
      <w:r>
        <w:rPr>
          <w:spacing w:val="-5"/>
        </w:rPr>
        <w:t> </w:t>
      </w:r>
      <w:r>
        <w:rPr/>
        <w:t>fitnessure</w:t>
      </w:r>
      <w:r>
        <w:rPr>
          <w:spacing w:val="-6"/>
        </w:rPr>
        <w:t> </w:t>
      </w:r>
      <w:r>
        <w:rPr/>
        <w:t>og</w:t>
      </w:r>
      <w:r>
        <w:rPr>
          <w:spacing w:val="-4"/>
        </w:rPr>
        <w:t> </w:t>
      </w:r>
      <w:r>
        <w:rPr/>
        <w:t>nødradiobøjer.</w:t>
      </w:r>
      <w:r>
        <w:rPr>
          <w:spacing w:val="-6"/>
        </w:rPr>
        <w:t> </w:t>
      </w:r>
      <w:r>
        <w:rPr/>
        <w:t>eCall</w:t>
      </w:r>
      <w:r>
        <w:rPr>
          <w:spacing w:val="-5"/>
        </w:rPr>
        <w:t> </w:t>
      </w:r>
      <w:r>
        <w:rPr/>
        <w:t>er</w:t>
      </w:r>
      <w:r>
        <w:rPr>
          <w:spacing w:val="-3"/>
        </w:rPr>
        <w:t> </w:t>
      </w:r>
      <w:r>
        <w:rPr/>
        <w:t>et</w:t>
      </w:r>
      <w:r>
        <w:rPr>
          <w:spacing w:val="-5"/>
        </w:rPr>
        <w:t> </w:t>
      </w:r>
      <w:r>
        <w:rPr/>
        <w:t>fælleseuropæisk</w:t>
      </w:r>
      <w:r>
        <w:rPr>
          <w:spacing w:val="-5"/>
        </w:rPr>
        <w:t> </w:t>
      </w:r>
      <w:r>
        <w:rPr/>
        <w:t>system,</w:t>
      </w:r>
      <w:r>
        <w:rPr>
          <w:spacing w:val="-4"/>
        </w:rPr>
        <w:t> </w:t>
      </w:r>
      <w:r>
        <w:rPr/>
        <w:t>som</w:t>
      </w:r>
      <w:r>
        <w:rPr>
          <w:spacing w:val="-2"/>
        </w:rPr>
        <w:t> </w:t>
      </w:r>
      <w:r>
        <w:rPr/>
        <w:t>bevir- ker, at biler hvis airbag udløses, laver nødopkald til alarmcentralen og sender oplysninger om bilen (antal passagerer, hastighed, og position), som bruges af alarmcentralen til hurtigere udrykning. eCall er i alle biler i Europa, der er typegodkendt efter 1. april 2018. Det samlede årlige </w:t>
      </w:r>
      <w:r>
        <w:rPr>
          <w:b/>
        </w:rPr>
        <w:t>bidrag til BNP</w:t>
      </w:r>
      <w:r>
        <w:rPr>
          <w:b/>
          <w:spacing w:val="-10"/>
        </w:rPr>
        <w:t> </w:t>
      </w:r>
      <w:r>
        <w:rPr>
          <w:b/>
        </w:rPr>
        <w:t>i</w:t>
      </w:r>
      <w:r>
        <w:rPr>
          <w:b/>
          <w:spacing w:val="-5"/>
        </w:rPr>
        <w:t> </w:t>
      </w:r>
      <w:r>
        <w:rPr>
          <w:b/>
        </w:rPr>
        <w:t>Sundhed,</w:t>
      </w:r>
      <w:r>
        <w:rPr>
          <w:b/>
          <w:spacing w:val="-5"/>
        </w:rPr>
        <w:t> </w:t>
      </w:r>
      <w:r>
        <w:rPr>
          <w:b/>
        </w:rPr>
        <w:t>sikkerhed</w:t>
      </w:r>
      <w:r>
        <w:rPr>
          <w:b/>
          <w:spacing w:val="-9"/>
        </w:rPr>
        <w:t> </w:t>
      </w:r>
      <w:r>
        <w:rPr>
          <w:b/>
        </w:rPr>
        <w:t>og</w:t>
      </w:r>
      <w:r>
        <w:rPr>
          <w:b/>
          <w:spacing w:val="-5"/>
        </w:rPr>
        <w:t> </w:t>
      </w:r>
      <w:r>
        <w:rPr>
          <w:b/>
        </w:rPr>
        <w:t>udrykning</w:t>
      </w:r>
      <w:r>
        <w:rPr>
          <w:b/>
          <w:spacing w:val="-6"/>
        </w:rPr>
        <w:t> </w:t>
      </w:r>
      <w:r>
        <w:rPr>
          <w:b/>
        </w:rPr>
        <w:t>i</w:t>
      </w:r>
      <w:r>
        <w:rPr>
          <w:b/>
          <w:spacing w:val="-9"/>
        </w:rPr>
        <w:t> </w:t>
      </w:r>
      <w:r>
        <w:rPr>
          <w:b/>
        </w:rPr>
        <w:t>2019</w:t>
      </w:r>
      <w:r>
        <w:rPr>
          <w:b/>
          <w:spacing w:val="-7"/>
        </w:rPr>
        <w:t> </w:t>
      </w:r>
      <w:r>
        <w:rPr>
          <w:b/>
        </w:rPr>
        <w:t>er</w:t>
      </w:r>
      <w:r>
        <w:rPr>
          <w:b/>
          <w:spacing w:val="-10"/>
        </w:rPr>
        <w:t> </w:t>
      </w:r>
      <w:r>
        <w:rPr>
          <w:b/>
        </w:rPr>
        <w:t>560</w:t>
      </w:r>
      <w:r>
        <w:rPr>
          <w:b/>
          <w:spacing w:val="-7"/>
        </w:rPr>
        <w:t> </w:t>
      </w:r>
      <w:r>
        <w:rPr>
          <w:b/>
        </w:rPr>
        <w:t>mio.</w:t>
      </w:r>
      <w:r>
        <w:rPr>
          <w:b/>
          <w:spacing w:val="-7"/>
        </w:rPr>
        <w:t> </w:t>
      </w:r>
      <w:r>
        <w:rPr>
          <w:b/>
        </w:rPr>
        <w:t>kr</w:t>
      </w:r>
      <w:r>
        <w:rPr/>
        <w:t>.</w:t>
      </w:r>
      <w:r>
        <w:rPr>
          <w:spacing w:val="-8"/>
        </w:rPr>
        <w:t> </w:t>
      </w:r>
      <w:r>
        <w:rPr/>
        <w:t>Den</w:t>
      </w:r>
      <w:r>
        <w:rPr>
          <w:spacing w:val="-8"/>
        </w:rPr>
        <w:t> </w:t>
      </w:r>
      <w:r>
        <w:rPr/>
        <w:t>tilsvarende</w:t>
      </w:r>
      <w:r>
        <w:rPr>
          <w:spacing w:val="-8"/>
        </w:rPr>
        <w:t> </w:t>
      </w:r>
      <w:r>
        <w:rPr/>
        <w:t>nyttegevinst</w:t>
      </w:r>
      <w:r>
        <w:rPr>
          <w:spacing w:val="-8"/>
        </w:rPr>
        <w:t> </w:t>
      </w:r>
      <w:r>
        <w:rPr/>
        <w:t>er</w:t>
      </w:r>
      <w:r>
        <w:rPr>
          <w:spacing w:val="-7"/>
        </w:rPr>
        <w:t> </w:t>
      </w:r>
      <w:r>
        <w:rPr>
          <w:b/>
        </w:rPr>
        <w:t>4</w:t>
      </w:r>
      <w:r>
        <w:rPr>
          <w:b/>
          <w:spacing w:val="-10"/>
        </w:rPr>
        <w:t> </w:t>
      </w:r>
      <w:r>
        <w:rPr>
          <w:b/>
        </w:rPr>
        <w:t>800 mio.</w:t>
      </w:r>
      <w:r>
        <w:rPr>
          <w:b/>
          <w:spacing w:val="-12"/>
        </w:rPr>
        <w:t> </w:t>
      </w:r>
      <w:r>
        <w:rPr>
          <w:b/>
        </w:rPr>
        <w:t>kr</w:t>
      </w:r>
      <w:r>
        <w:rPr/>
        <w:t>.</w:t>
      </w:r>
      <w:r>
        <w:rPr>
          <w:spacing w:val="-13"/>
        </w:rPr>
        <w:t> </w:t>
      </w:r>
      <w:r>
        <w:rPr/>
        <w:t>primært</w:t>
      </w:r>
      <w:r>
        <w:rPr>
          <w:spacing w:val="-15"/>
        </w:rPr>
        <w:t> </w:t>
      </w:r>
      <w:r>
        <w:rPr/>
        <w:t>skabt</w:t>
      </w:r>
      <w:r>
        <w:rPr>
          <w:spacing w:val="-13"/>
        </w:rPr>
        <w:t> </w:t>
      </w:r>
      <w:r>
        <w:rPr/>
        <w:t>pga.</w:t>
      </w:r>
      <w:r>
        <w:rPr>
          <w:spacing w:val="-16"/>
        </w:rPr>
        <w:t> </w:t>
      </w:r>
      <w:r>
        <w:rPr/>
        <w:t>hurtigere</w:t>
      </w:r>
      <w:r>
        <w:rPr>
          <w:spacing w:val="-12"/>
        </w:rPr>
        <w:t> </w:t>
      </w:r>
      <w:r>
        <w:rPr/>
        <w:t>udrykning</w:t>
      </w:r>
      <w:r>
        <w:rPr>
          <w:spacing w:val="-13"/>
        </w:rPr>
        <w:t> </w:t>
      </w:r>
      <w:r>
        <w:rPr/>
        <w:t>og</w:t>
      </w:r>
      <w:r>
        <w:rPr>
          <w:spacing w:val="-14"/>
        </w:rPr>
        <w:t> </w:t>
      </w:r>
      <w:r>
        <w:rPr/>
        <w:t>deraf</w:t>
      </w:r>
      <w:r>
        <w:rPr>
          <w:spacing w:val="-13"/>
        </w:rPr>
        <w:t> </w:t>
      </w:r>
      <w:r>
        <w:rPr/>
        <w:t>følgende</w:t>
      </w:r>
      <w:r>
        <w:rPr>
          <w:spacing w:val="-12"/>
        </w:rPr>
        <w:t> </w:t>
      </w:r>
      <w:r>
        <w:rPr/>
        <w:t>reddede</w:t>
      </w:r>
      <w:r>
        <w:rPr>
          <w:spacing w:val="-12"/>
        </w:rPr>
        <w:t> </w:t>
      </w:r>
      <w:r>
        <w:rPr/>
        <w:t>liv</w:t>
      </w:r>
      <w:r>
        <w:rPr>
          <w:spacing w:val="-14"/>
        </w:rPr>
        <w:t> </w:t>
      </w:r>
      <w:r>
        <w:rPr/>
        <w:t>og</w:t>
      </w:r>
      <w:r>
        <w:rPr>
          <w:spacing w:val="-13"/>
        </w:rPr>
        <w:t> </w:t>
      </w:r>
      <w:r>
        <w:rPr/>
        <w:t>reducerede</w:t>
      </w:r>
      <w:r>
        <w:rPr>
          <w:spacing w:val="-12"/>
        </w:rPr>
        <w:t> </w:t>
      </w:r>
      <w:r>
        <w:rPr/>
        <w:t>skader.</w:t>
      </w:r>
    </w:p>
    <w:p>
      <w:pPr>
        <w:pStyle w:val="BodyText"/>
        <w:spacing w:before="7"/>
        <w:rPr>
          <w:sz w:val="19"/>
        </w:rPr>
      </w:pPr>
    </w:p>
    <w:p>
      <w:pPr>
        <w:pStyle w:val="BodyText"/>
        <w:spacing w:before="1"/>
        <w:ind w:left="311" w:right="302"/>
        <w:jc w:val="both"/>
      </w:pPr>
      <w:r>
        <w:rPr/>
        <w:t>Frem mod 2030 forventes AML at spille en stadig større rolle, idet en stadigt stigende andel af nød- opkald forventes at komme fra smartphones. Det samme gælder eCall, som vil være at finde i næ- sten alle biler til den tid. Flådestyringssystemer der forbedrer effektiviteten i logistikbranchen for- ventes også at vinde større udbredelse.</w:t>
      </w:r>
    </w:p>
    <w:p>
      <w:pPr>
        <w:pStyle w:val="BodyText"/>
        <w:spacing w:before="8"/>
        <w:rPr>
          <w:sz w:val="19"/>
        </w:rPr>
      </w:pPr>
    </w:p>
    <w:p>
      <w:pPr>
        <w:pStyle w:val="BodyText"/>
        <w:spacing w:before="1"/>
        <w:ind w:left="311" w:right="304"/>
        <w:jc w:val="both"/>
      </w:pPr>
      <w:r>
        <w:rPr/>
        <w:t>Endvidere forventes det, at store potentielle gevinster kan opnås inden for togdrift, hvor GNSS-ba- serede signaler kan erstatte en del af den fysiske infrastruktur langs skinnerne. Det betyder ikke</w:t>
      </w:r>
    </w:p>
    <w:p>
      <w:pPr>
        <w:pStyle w:val="BodyText"/>
        <w:rPr>
          <w:sz w:val="20"/>
        </w:rPr>
      </w:pPr>
    </w:p>
    <w:p>
      <w:pPr>
        <w:pStyle w:val="BodyText"/>
        <w:rPr>
          <w:sz w:val="20"/>
        </w:rPr>
      </w:pPr>
    </w:p>
    <w:p>
      <w:pPr>
        <w:pStyle w:val="BodyText"/>
        <w:spacing w:before="2"/>
        <w:rPr>
          <w:sz w:val="17"/>
        </w:rPr>
      </w:pPr>
      <w:r>
        <w:rPr/>
        <w:pict>
          <v:line style="position:absolute;mso-position-horizontal-relative:page;mso-position-vertical-relative:paragraph;z-index:-520;mso-wrap-distance-left:0;mso-wrap-distance-right:0" from="76.584pt,12.867524pt" to="220.604pt,12.867524pt" stroked="true" strokeweight=".72003pt" strokecolor="#000000">
            <v:stroke dashstyle="solid"/>
            <w10:wrap type="topAndBottom"/>
          </v:line>
        </w:pict>
      </w:r>
    </w:p>
    <w:p>
      <w:pPr>
        <w:spacing w:before="70"/>
        <w:ind w:left="311" w:right="309" w:firstLine="0"/>
        <w:jc w:val="both"/>
        <w:rPr>
          <w:sz w:val="16"/>
        </w:rPr>
      </w:pPr>
      <w:r>
        <w:rPr>
          <w:position w:val="5"/>
          <w:sz w:val="10"/>
        </w:rPr>
        <w:t>31 </w:t>
      </w:r>
      <w:r>
        <w:rPr>
          <w:sz w:val="16"/>
        </w:rPr>
        <w:t>Skibsfartens gevinster ved brug af GNSS er et ivrigt debatteret emne i GNSS-miljøet fordi kaptajner som udgangspunkt ikke behøver GNSS. Ikke desto mindre har brugen af GNSS øget effektiviteten af sektoren fordi planlægning og navigation er blevet bedre. Det er antaget, at 10% af sektorens bruttoværditilvækst skabes fordi GNSS reducerer input- og tidsforbrug.</w:t>
      </w:r>
    </w:p>
    <w:p>
      <w:pPr>
        <w:spacing w:line="195" w:lineRule="exact" w:before="0"/>
        <w:ind w:left="311" w:right="0" w:firstLine="0"/>
        <w:jc w:val="both"/>
        <w:rPr>
          <w:sz w:val="16"/>
        </w:rPr>
      </w:pPr>
      <w:r>
        <w:rPr>
          <w:position w:val="5"/>
          <w:sz w:val="10"/>
        </w:rPr>
        <w:t>32 </w:t>
      </w:r>
      <w:r>
        <w:rPr>
          <w:sz w:val="16"/>
        </w:rPr>
        <w:t>London Ambulance Service (2014). </w:t>
      </w:r>
      <w:r>
        <w:rPr>
          <w:i/>
          <w:sz w:val="16"/>
        </w:rPr>
        <w:t>Saving Lives: Using improved Mobile Phone Technology</w:t>
      </w:r>
      <w:r>
        <w:rPr>
          <w:sz w:val="16"/>
        </w:rPr>
        <w:t>. Præsentation.</w:t>
      </w:r>
    </w:p>
    <w:p>
      <w:pPr>
        <w:spacing w:before="1"/>
        <w:ind w:left="311" w:right="0" w:firstLine="0"/>
        <w:jc w:val="both"/>
        <w:rPr>
          <w:sz w:val="16"/>
        </w:rPr>
      </w:pPr>
      <w:r>
        <w:rPr>
          <w:position w:val="5"/>
          <w:sz w:val="10"/>
        </w:rPr>
        <w:t>33 </w:t>
      </w:r>
      <w:r>
        <w:rPr>
          <w:sz w:val="16"/>
        </w:rPr>
        <w:t>Jaldell, Henrik (2004) </w:t>
      </w:r>
      <w:r>
        <w:rPr>
          <w:i/>
          <w:sz w:val="16"/>
        </w:rPr>
        <w:t>Cost-benefit analysis and life-saving operations</w:t>
      </w:r>
      <w:r>
        <w:rPr>
          <w:sz w:val="16"/>
        </w:rPr>
        <w:t>, Karlstad Universitet.</w:t>
      </w:r>
    </w:p>
    <w:p>
      <w:pPr>
        <w:spacing w:after="0"/>
        <w:jc w:val="both"/>
        <w:rPr>
          <w:sz w:val="16"/>
        </w:rPr>
        <w:sectPr>
          <w:headerReference w:type="default" r:id="rId64"/>
          <w:footerReference w:type="default" r:id="rId65"/>
          <w:pgSz w:w="11910" w:h="16840"/>
          <w:pgMar w:header="753" w:footer="1201" w:top="1080" w:bottom="1400" w:left="1220" w:right="1220"/>
        </w:sectPr>
      </w:pPr>
    </w:p>
    <w:p>
      <w:pPr>
        <w:pStyle w:val="BodyText"/>
        <w:rPr>
          <w:sz w:val="25"/>
        </w:rPr>
      </w:pPr>
    </w:p>
    <w:p>
      <w:pPr>
        <w:pStyle w:val="BodyText"/>
        <w:spacing w:before="56"/>
        <w:ind w:left="311" w:right="301"/>
        <w:jc w:val="both"/>
      </w:pPr>
      <w:r>
        <w:rPr/>
        <w:t>bare en reduktion i vedligeholdelsesomkostninger, men muliggør også såkaldt moving-block signal- ling, hvor tog ikke længere behøver at passere et signal, men trafikken kan reguleres baseret på togets position. Ved implementering af dette system kan man øge kapaciteten på det eksisterende skinnenet.</w:t>
      </w:r>
    </w:p>
    <w:p>
      <w:pPr>
        <w:pStyle w:val="BodyText"/>
        <w:spacing w:before="10"/>
        <w:rPr>
          <w:sz w:val="19"/>
        </w:rPr>
      </w:pPr>
    </w:p>
    <w:p>
      <w:pPr>
        <w:pStyle w:val="BodyText"/>
        <w:ind w:left="311"/>
        <w:jc w:val="both"/>
      </w:pPr>
      <w:r>
        <w:rPr/>
        <w:t>Det samlede årlige bidrag til BNP for applikationer, der kræver middel nøjagtighed, er beregnet til</w:t>
      </w:r>
    </w:p>
    <w:p>
      <w:pPr>
        <w:spacing w:before="0"/>
        <w:ind w:left="311" w:right="0" w:firstLine="0"/>
        <w:jc w:val="both"/>
        <w:rPr>
          <w:b/>
          <w:sz w:val="22"/>
        </w:rPr>
      </w:pPr>
      <w:r>
        <w:rPr>
          <w:b/>
          <w:sz w:val="22"/>
        </w:rPr>
        <w:t>11 600 mio. kr. </w:t>
      </w:r>
      <w:r>
        <w:rPr>
          <w:sz w:val="22"/>
        </w:rPr>
        <w:t>i </w:t>
      </w:r>
      <w:r>
        <w:rPr>
          <w:b/>
          <w:sz w:val="22"/>
        </w:rPr>
        <w:t>2030 </w:t>
      </w:r>
      <w:r>
        <w:rPr>
          <w:sz w:val="22"/>
        </w:rPr>
        <w:t>og nytteværdien er beregnet til </w:t>
      </w:r>
      <w:r>
        <w:rPr>
          <w:b/>
          <w:sz w:val="22"/>
        </w:rPr>
        <w:t>6 890 mio. kr.</w:t>
      </w:r>
    </w:p>
    <w:p>
      <w:pPr>
        <w:pStyle w:val="BodyText"/>
        <w:spacing w:before="8"/>
        <w:rPr>
          <w:b/>
          <w:sz w:val="19"/>
        </w:rPr>
      </w:pPr>
    </w:p>
    <w:p>
      <w:pPr>
        <w:pStyle w:val="BodyText"/>
        <w:ind w:left="311" w:right="304"/>
        <w:jc w:val="both"/>
      </w:pPr>
      <w:r>
        <w:rPr/>
        <w:t>Som nævnt er denne middelnøjagtighed tilpasset den faktiske service, der er til rådighed fra GNSS. Brugernes krav er således konsistente med det, der er til rådighed. Med udvikling inden for brug af to frekvenser i forbrugerudstyr og HAS inden for de kommende år kan man forestille sig, at dette </w:t>
      </w:r>
      <w:r>
        <w:rPr>
          <w:i/>
        </w:rPr>
        <w:t>teknologiske</w:t>
      </w:r>
      <w:r>
        <w:rPr>
          <w:i/>
          <w:spacing w:val="-6"/>
        </w:rPr>
        <w:t> </w:t>
      </w:r>
      <w:r>
        <w:rPr>
          <w:i/>
        </w:rPr>
        <w:t>skub</w:t>
      </w:r>
      <w:r>
        <w:rPr>
          <w:i/>
          <w:spacing w:val="-4"/>
        </w:rPr>
        <w:t> </w:t>
      </w:r>
      <w:r>
        <w:rPr/>
        <w:t>over</w:t>
      </w:r>
      <w:r>
        <w:rPr>
          <w:spacing w:val="-6"/>
        </w:rPr>
        <w:t> </w:t>
      </w:r>
      <w:r>
        <w:rPr/>
        <w:t>tid</w:t>
      </w:r>
      <w:r>
        <w:rPr>
          <w:spacing w:val="-6"/>
        </w:rPr>
        <w:t> </w:t>
      </w:r>
      <w:r>
        <w:rPr/>
        <w:t>kan</w:t>
      </w:r>
      <w:r>
        <w:rPr>
          <w:spacing w:val="-4"/>
        </w:rPr>
        <w:t> </w:t>
      </w:r>
      <w:r>
        <w:rPr/>
        <w:t>ændre</w:t>
      </w:r>
      <w:r>
        <w:rPr>
          <w:spacing w:val="-4"/>
        </w:rPr>
        <w:t> </w:t>
      </w:r>
      <w:r>
        <w:rPr/>
        <w:t>de</w:t>
      </w:r>
      <w:r>
        <w:rPr>
          <w:spacing w:val="-3"/>
        </w:rPr>
        <w:t> </w:t>
      </w:r>
      <w:r>
        <w:rPr/>
        <w:t>krav,</w:t>
      </w:r>
      <w:r>
        <w:rPr>
          <w:spacing w:val="-4"/>
        </w:rPr>
        <w:t> </w:t>
      </w:r>
      <w:r>
        <w:rPr/>
        <w:t>der</w:t>
      </w:r>
      <w:r>
        <w:rPr>
          <w:spacing w:val="-5"/>
        </w:rPr>
        <w:t> </w:t>
      </w:r>
      <w:r>
        <w:rPr/>
        <w:t>stilles</w:t>
      </w:r>
      <w:r>
        <w:rPr>
          <w:spacing w:val="-3"/>
        </w:rPr>
        <w:t> </w:t>
      </w:r>
      <w:r>
        <w:rPr/>
        <w:t>og</w:t>
      </w:r>
      <w:r>
        <w:rPr>
          <w:spacing w:val="-4"/>
        </w:rPr>
        <w:t> </w:t>
      </w:r>
      <w:r>
        <w:rPr/>
        <w:t>dermed</w:t>
      </w:r>
      <w:r>
        <w:rPr>
          <w:spacing w:val="-3"/>
        </w:rPr>
        <w:t> </w:t>
      </w:r>
      <w:r>
        <w:rPr/>
        <w:t>de</w:t>
      </w:r>
      <w:r>
        <w:rPr>
          <w:spacing w:val="-4"/>
        </w:rPr>
        <w:t> </w:t>
      </w:r>
      <w:r>
        <w:rPr/>
        <w:t>samfundsøkonomiske</w:t>
      </w:r>
      <w:r>
        <w:rPr>
          <w:spacing w:val="-3"/>
        </w:rPr>
        <w:t> </w:t>
      </w:r>
      <w:r>
        <w:rPr/>
        <w:t>effek- ter, der skabes i brugerområder med middel nøjagtighed. Navigationsgevinster i biler er en oplagt kandidat, idet selvkørende biler stiller højere krav, end når der er et menneske bag rattet. Selvom den rolle GNSS spiller er uændret, er det rimeligt at antage, at visse gevinster ved navigation, over tid, vil skulle tilskrives en gruppe, der kræver højere</w:t>
      </w:r>
      <w:r>
        <w:rPr>
          <w:spacing w:val="-6"/>
        </w:rPr>
        <w:t> </w:t>
      </w:r>
      <w:r>
        <w:rPr/>
        <w:t>nøjagtighed.</w:t>
      </w:r>
    </w:p>
    <w:p>
      <w:pPr>
        <w:pStyle w:val="BodyText"/>
        <w:spacing w:before="8"/>
        <w:rPr>
          <w:sz w:val="19"/>
        </w:rPr>
      </w:pPr>
    </w:p>
    <w:p>
      <w:pPr>
        <w:pStyle w:val="Heading4"/>
      </w:pPr>
      <w:r>
        <w:rPr/>
        <w:t>Lav nøjagtighed, mere end 10 meter</w:t>
      </w:r>
    </w:p>
    <w:p>
      <w:pPr>
        <w:pStyle w:val="BodyText"/>
        <w:spacing w:before="9"/>
        <w:rPr>
          <w:b/>
          <w:sz w:val="19"/>
        </w:rPr>
      </w:pPr>
    </w:p>
    <w:p>
      <w:pPr>
        <w:pStyle w:val="BodyText"/>
        <w:ind w:left="311" w:right="305"/>
        <w:jc w:val="both"/>
      </w:pPr>
      <w:r>
        <w:rPr/>
        <w:t>Der er ikke mange analyserede applikationer, der kan klare sig med nøjagtigheder på dette lave niveau. En af dem er den fælleseuropæiske tachograf, som er en lastvognsskriver der baseres på periodiske GNSS-målinger. En anden applikation er bredbånd til fly, hvor satellitbaseret internet bruges på fly på længere ruter. Det beregnede årlige </w:t>
      </w:r>
      <w:r>
        <w:rPr>
          <w:b/>
        </w:rPr>
        <w:t>bidrag til BNP i 2019 er 60 mio. kr</w:t>
      </w:r>
      <w:r>
        <w:rPr/>
        <w:t>. Den tilsva- rende nytteværdi er mindre end </w:t>
      </w:r>
      <w:r>
        <w:rPr>
          <w:b/>
        </w:rPr>
        <w:t>10 mio. kr</w:t>
      </w:r>
      <w:r>
        <w:rPr/>
        <w:t>.</w:t>
      </w:r>
    </w:p>
    <w:p>
      <w:pPr>
        <w:pStyle w:val="BodyText"/>
        <w:spacing w:before="6"/>
        <w:rPr>
          <w:sz w:val="19"/>
        </w:rPr>
      </w:pPr>
    </w:p>
    <w:p>
      <w:pPr>
        <w:pStyle w:val="BodyText"/>
        <w:spacing w:before="1"/>
        <w:ind w:left="311" w:right="305"/>
        <w:jc w:val="both"/>
        <w:rPr>
          <w:b/>
        </w:rPr>
      </w:pPr>
      <w:r>
        <w:rPr/>
        <w:t>Frem mod 2030 forventes udvikling inden for bekæmpelse af onlinesvindel med betalingskort, som kan</w:t>
      </w:r>
      <w:r>
        <w:rPr>
          <w:spacing w:val="-5"/>
        </w:rPr>
        <w:t> </w:t>
      </w:r>
      <w:r>
        <w:rPr/>
        <w:t>forbindes</w:t>
      </w:r>
      <w:r>
        <w:rPr>
          <w:spacing w:val="-5"/>
        </w:rPr>
        <w:t> </w:t>
      </w:r>
      <w:r>
        <w:rPr/>
        <w:t>til</w:t>
      </w:r>
      <w:r>
        <w:rPr>
          <w:spacing w:val="-4"/>
        </w:rPr>
        <w:t> </w:t>
      </w:r>
      <w:r>
        <w:rPr/>
        <w:t>brugerens</w:t>
      </w:r>
      <w:r>
        <w:rPr>
          <w:spacing w:val="-7"/>
        </w:rPr>
        <w:t> </w:t>
      </w:r>
      <w:r>
        <w:rPr/>
        <w:t>smartphone</w:t>
      </w:r>
      <w:r>
        <w:rPr>
          <w:spacing w:val="-5"/>
        </w:rPr>
        <w:t> </w:t>
      </w:r>
      <w:r>
        <w:rPr/>
        <w:t>og</w:t>
      </w:r>
      <w:r>
        <w:rPr>
          <w:spacing w:val="-6"/>
        </w:rPr>
        <w:t> </w:t>
      </w:r>
      <w:r>
        <w:rPr/>
        <w:t>sikre,</w:t>
      </w:r>
      <w:r>
        <w:rPr>
          <w:spacing w:val="-5"/>
        </w:rPr>
        <w:t> </w:t>
      </w:r>
      <w:r>
        <w:rPr/>
        <w:t>at</w:t>
      </w:r>
      <w:r>
        <w:rPr>
          <w:spacing w:val="-6"/>
        </w:rPr>
        <w:t> </w:t>
      </w:r>
      <w:r>
        <w:rPr/>
        <w:t>korttransaktioner</w:t>
      </w:r>
      <w:r>
        <w:rPr>
          <w:spacing w:val="-6"/>
        </w:rPr>
        <w:t> </w:t>
      </w:r>
      <w:r>
        <w:rPr/>
        <w:t>kun</w:t>
      </w:r>
      <w:r>
        <w:rPr>
          <w:spacing w:val="-7"/>
        </w:rPr>
        <w:t> </w:t>
      </w:r>
      <w:r>
        <w:rPr/>
        <w:t>gennemføres</w:t>
      </w:r>
      <w:r>
        <w:rPr>
          <w:spacing w:val="-6"/>
        </w:rPr>
        <w:t> </w:t>
      </w:r>
      <w:r>
        <w:rPr/>
        <w:t>i</w:t>
      </w:r>
      <w:r>
        <w:rPr>
          <w:spacing w:val="-3"/>
        </w:rPr>
        <w:t> </w:t>
      </w:r>
      <w:r>
        <w:rPr/>
        <w:t>nærheden af denne. Det samlede bidrag til BNP for applikationer, der kræver lav nøjagtighed er beregnet til </w:t>
      </w:r>
      <w:r>
        <w:rPr>
          <w:b/>
        </w:rPr>
        <w:t>200 mio. kr. </w:t>
      </w:r>
      <w:r>
        <w:rPr/>
        <w:t>i </w:t>
      </w:r>
      <w:r>
        <w:rPr>
          <w:b/>
        </w:rPr>
        <w:t>2030 </w:t>
      </w:r>
      <w:r>
        <w:rPr/>
        <w:t>og nytteværdien er mindre end </w:t>
      </w:r>
      <w:r>
        <w:rPr>
          <w:b/>
        </w:rPr>
        <w:t>10 mio.</w:t>
      </w:r>
      <w:r>
        <w:rPr>
          <w:b/>
          <w:spacing w:val="-12"/>
        </w:rPr>
        <w:t> </w:t>
      </w:r>
      <w:r>
        <w:rPr>
          <w:b/>
        </w:rPr>
        <w:t>kr.</w:t>
      </w:r>
    </w:p>
    <w:p>
      <w:pPr>
        <w:pStyle w:val="BodyText"/>
        <w:spacing w:before="9"/>
        <w:rPr>
          <w:b/>
          <w:sz w:val="19"/>
        </w:rPr>
      </w:pPr>
    </w:p>
    <w:p>
      <w:pPr>
        <w:pStyle w:val="Heading4"/>
      </w:pPr>
      <w:r>
        <w:rPr/>
        <w:t>Tidsstyring og -synkronisering</w:t>
      </w:r>
    </w:p>
    <w:p>
      <w:pPr>
        <w:pStyle w:val="BodyText"/>
        <w:spacing w:before="8"/>
        <w:rPr>
          <w:b/>
          <w:sz w:val="19"/>
        </w:rPr>
      </w:pPr>
    </w:p>
    <w:p>
      <w:pPr>
        <w:pStyle w:val="BodyText"/>
        <w:ind w:left="311" w:right="304"/>
        <w:jc w:val="both"/>
      </w:pPr>
      <w:r>
        <w:rPr/>
        <w:t>Brugen</w:t>
      </w:r>
      <w:r>
        <w:rPr>
          <w:spacing w:val="-9"/>
        </w:rPr>
        <w:t> </w:t>
      </w:r>
      <w:r>
        <w:rPr/>
        <w:t>af</w:t>
      </w:r>
      <w:r>
        <w:rPr>
          <w:spacing w:val="-9"/>
        </w:rPr>
        <w:t> </w:t>
      </w:r>
      <w:r>
        <w:rPr/>
        <w:t>GNSS</w:t>
      </w:r>
      <w:r>
        <w:rPr>
          <w:spacing w:val="-12"/>
        </w:rPr>
        <w:t> </w:t>
      </w:r>
      <w:r>
        <w:rPr/>
        <w:t>til</w:t>
      </w:r>
      <w:r>
        <w:rPr>
          <w:spacing w:val="-9"/>
        </w:rPr>
        <w:t> </w:t>
      </w:r>
      <w:r>
        <w:rPr/>
        <w:t>tidsstyring</w:t>
      </w:r>
      <w:r>
        <w:rPr>
          <w:spacing w:val="-9"/>
        </w:rPr>
        <w:t> </w:t>
      </w:r>
      <w:r>
        <w:rPr/>
        <w:t>og</w:t>
      </w:r>
      <w:r>
        <w:rPr>
          <w:spacing w:val="-9"/>
        </w:rPr>
        <w:t> </w:t>
      </w:r>
      <w:r>
        <w:rPr/>
        <w:t>-synkronisering</w:t>
      </w:r>
      <w:r>
        <w:rPr>
          <w:spacing w:val="-11"/>
        </w:rPr>
        <w:t> </w:t>
      </w:r>
      <w:r>
        <w:rPr/>
        <w:t>erstatter</w:t>
      </w:r>
      <w:r>
        <w:rPr>
          <w:spacing w:val="-11"/>
        </w:rPr>
        <w:t> </w:t>
      </w:r>
      <w:r>
        <w:rPr/>
        <w:t>brugen</w:t>
      </w:r>
      <w:r>
        <w:rPr>
          <w:spacing w:val="-9"/>
        </w:rPr>
        <w:t> </w:t>
      </w:r>
      <w:r>
        <w:rPr/>
        <w:t>af</w:t>
      </w:r>
      <w:r>
        <w:rPr>
          <w:spacing w:val="-8"/>
        </w:rPr>
        <w:t> </w:t>
      </w:r>
      <w:r>
        <w:rPr/>
        <w:t>atomure.</w:t>
      </w:r>
      <w:r>
        <w:rPr>
          <w:spacing w:val="-12"/>
        </w:rPr>
        <w:t> </w:t>
      </w:r>
      <w:r>
        <w:rPr/>
        <w:t>GNSS-ure</w:t>
      </w:r>
      <w:r>
        <w:rPr>
          <w:spacing w:val="-8"/>
        </w:rPr>
        <w:t> </w:t>
      </w:r>
      <w:r>
        <w:rPr/>
        <w:t>har</w:t>
      </w:r>
      <w:r>
        <w:rPr>
          <w:spacing w:val="-9"/>
        </w:rPr>
        <w:t> </w:t>
      </w:r>
      <w:r>
        <w:rPr/>
        <w:t>længere levetid, og netværksoperatører kan derfor reducere omkostninger ved at bruge GNSS. Derudover har</w:t>
      </w:r>
      <w:r>
        <w:rPr>
          <w:spacing w:val="-4"/>
        </w:rPr>
        <w:t> </w:t>
      </w:r>
      <w:r>
        <w:rPr/>
        <w:t>GNSS</w:t>
      </w:r>
      <w:r>
        <w:rPr>
          <w:spacing w:val="-5"/>
        </w:rPr>
        <w:t> </w:t>
      </w:r>
      <w:r>
        <w:rPr/>
        <w:t>den</w:t>
      </w:r>
      <w:r>
        <w:rPr>
          <w:spacing w:val="-3"/>
        </w:rPr>
        <w:t> </w:t>
      </w:r>
      <w:r>
        <w:rPr/>
        <w:t>store</w:t>
      </w:r>
      <w:r>
        <w:rPr>
          <w:spacing w:val="-3"/>
        </w:rPr>
        <w:t> </w:t>
      </w:r>
      <w:r>
        <w:rPr/>
        <w:t>fordel,</w:t>
      </w:r>
      <w:r>
        <w:rPr>
          <w:spacing w:val="-5"/>
        </w:rPr>
        <w:t> </w:t>
      </w:r>
      <w:r>
        <w:rPr/>
        <w:t>at</w:t>
      </w:r>
      <w:r>
        <w:rPr>
          <w:spacing w:val="-3"/>
        </w:rPr>
        <w:t> </w:t>
      </w:r>
      <w:r>
        <w:rPr/>
        <w:t>man</w:t>
      </w:r>
      <w:r>
        <w:rPr>
          <w:spacing w:val="-4"/>
        </w:rPr>
        <w:t> </w:t>
      </w:r>
      <w:r>
        <w:rPr/>
        <w:t>ikke</w:t>
      </w:r>
      <w:r>
        <w:rPr>
          <w:spacing w:val="-3"/>
        </w:rPr>
        <w:t> </w:t>
      </w:r>
      <w:r>
        <w:rPr/>
        <w:t>behøver</w:t>
      </w:r>
      <w:r>
        <w:rPr>
          <w:spacing w:val="-3"/>
        </w:rPr>
        <w:t> </w:t>
      </w:r>
      <w:r>
        <w:rPr/>
        <w:t>anden</w:t>
      </w:r>
      <w:r>
        <w:rPr>
          <w:spacing w:val="-6"/>
        </w:rPr>
        <w:t> </w:t>
      </w:r>
      <w:r>
        <w:rPr/>
        <w:t>infrastruktur</w:t>
      </w:r>
      <w:r>
        <w:rPr>
          <w:spacing w:val="-2"/>
        </w:rPr>
        <w:t> </w:t>
      </w:r>
      <w:r>
        <w:rPr/>
        <w:t>end</w:t>
      </w:r>
      <w:r>
        <w:rPr>
          <w:spacing w:val="-4"/>
        </w:rPr>
        <w:t> </w:t>
      </w:r>
      <w:r>
        <w:rPr/>
        <w:t>et</w:t>
      </w:r>
      <w:r>
        <w:rPr>
          <w:spacing w:val="-5"/>
        </w:rPr>
        <w:t> </w:t>
      </w:r>
      <w:r>
        <w:rPr/>
        <w:t>GPS-ur.</w:t>
      </w:r>
      <w:r>
        <w:rPr>
          <w:spacing w:val="-4"/>
        </w:rPr>
        <w:t> </w:t>
      </w:r>
      <w:r>
        <w:rPr/>
        <w:t>Alternative</w:t>
      </w:r>
      <w:r>
        <w:rPr>
          <w:spacing w:val="-3"/>
        </w:rPr>
        <w:t> </w:t>
      </w:r>
      <w:r>
        <w:rPr/>
        <w:t>tids- distributionssystemer</w:t>
      </w:r>
      <w:r>
        <w:rPr>
          <w:spacing w:val="-6"/>
        </w:rPr>
        <w:t> </w:t>
      </w:r>
      <w:r>
        <w:rPr/>
        <w:t>ville</w:t>
      </w:r>
      <w:r>
        <w:rPr>
          <w:spacing w:val="-5"/>
        </w:rPr>
        <w:t> </w:t>
      </w:r>
      <w:r>
        <w:rPr/>
        <w:t>være</w:t>
      </w:r>
      <w:r>
        <w:rPr>
          <w:spacing w:val="-4"/>
        </w:rPr>
        <w:t> </w:t>
      </w:r>
      <w:r>
        <w:rPr/>
        <w:t>afhængige</w:t>
      </w:r>
      <w:r>
        <w:rPr>
          <w:spacing w:val="-3"/>
        </w:rPr>
        <w:t> </w:t>
      </w:r>
      <w:r>
        <w:rPr/>
        <w:t>af</w:t>
      </w:r>
      <w:r>
        <w:rPr>
          <w:spacing w:val="-7"/>
        </w:rPr>
        <w:t> </w:t>
      </w:r>
      <w:r>
        <w:rPr/>
        <w:t>et</w:t>
      </w:r>
      <w:r>
        <w:rPr>
          <w:spacing w:val="-3"/>
        </w:rPr>
        <w:t> </w:t>
      </w:r>
      <w:r>
        <w:rPr/>
        <w:t>fibernet</w:t>
      </w:r>
      <w:r>
        <w:rPr>
          <w:spacing w:val="-4"/>
        </w:rPr>
        <w:t> </w:t>
      </w:r>
      <w:r>
        <w:rPr/>
        <w:t>til</w:t>
      </w:r>
      <w:r>
        <w:rPr>
          <w:spacing w:val="-4"/>
        </w:rPr>
        <w:t> </w:t>
      </w:r>
      <w:r>
        <w:rPr/>
        <w:t>distribution</w:t>
      </w:r>
      <w:r>
        <w:rPr>
          <w:spacing w:val="-3"/>
        </w:rPr>
        <w:t> </w:t>
      </w:r>
      <w:r>
        <w:rPr/>
        <w:t>af</w:t>
      </w:r>
      <w:r>
        <w:rPr>
          <w:spacing w:val="-5"/>
        </w:rPr>
        <w:t> </w:t>
      </w:r>
      <w:r>
        <w:rPr/>
        <w:t>kalibreringsmeddelelser.</w:t>
      </w:r>
    </w:p>
    <w:p>
      <w:pPr>
        <w:pStyle w:val="BodyText"/>
        <w:spacing w:before="7"/>
        <w:rPr>
          <w:sz w:val="19"/>
        </w:rPr>
      </w:pPr>
    </w:p>
    <w:p>
      <w:pPr>
        <w:pStyle w:val="BodyText"/>
        <w:ind w:left="311" w:right="305"/>
        <w:jc w:val="both"/>
      </w:pPr>
      <w:r>
        <w:rPr/>
        <w:t>Banker, el-transmission og kommunikationsnetværk bruger alle GNSS i større eller mindre omfang, og den anvendelse bidrager </w:t>
      </w:r>
      <w:r>
        <w:rPr>
          <w:b/>
        </w:rPr>
        <w:t>120 mio. kr. til BNP </w:t>
      </w:r>
      <w:r>
        <w:rPr/>
        <w:t>i </w:t>
      </w:r>
      <w:r>
        <w:rPr>
          <w:b/>
        </w:rPr>
        <w:t>2019</w:t>
      </w:r>
      <w:r>
        <w:rPr/>
        <w:t>. Udviklingen inden for 5G forventes at øge kravene til synkronisering, så disse applikationer i </w:t>
      </w:r>
      <w:r>
        <w:rPr>
          <w:b/>
        </w:rPr>
        <w:t>2030 </w:t>
      </w:r>
      <w:r>
        <w:rPr/>
        <w:t>bidrager med </w:t>
      </w:r>
      <w:r>
        <w:rPr>
          <w:b/>
        </w:rPr>
        <w:t>150 mio. kr. til BNP</w:t>
      </w:r>
      <w:r>
        <w:rPr/>
        <w:t>.</w:t>
      </w:r>
    </w:p>
    <w:p>
      <w:pPr>
        <w:pStyle w:val="BodyText"/>
        <w:spacing w:before="9"/>
        <w:rPr>
          <w:sz w:val="19"/>
        </w:rPr>
      </w:pPr>
    </w:p>
    <w:p>
      <w:pPr>
        <w:pStyle w:val="Heading4"/>
      </w:pPr>
      <w:r>
        <w:rPr/>
        <w:t>Sammendrag</w:t>
      </w:r>
    </w:p>
    <w:p>
      <w:pPr>
        <w:pStyle w:val="BodyText"/>
        <w:spacing w:before="8"/>
        <w:rPr>
          <w:b/>
          <w:sz w:val="19"/>
        </w:rPr>
      </w:pPr>
    </w:p>
    <w:p>
      <w:pPr>
        <w:pStyle w:val="BodyText"/>
        <w:ind w:left="311" w:right="305"/>
        <w:jc w:val="both"/>
      </w:pPr>
      <w:r>
        <w:rPr/>
        <w:t>Den samlede beregnede værdi af brugen af GNSS-tjenester er </w:t>
      </w:r>
      <w:r>
        <w:rPr>
          <w:b/>
        </w:rPr>
        <w:t>14 280 mio. kr</w:t>
      </w:r>
      <w:r>
        <w:rPr/>
        <w:t>. fordelt mellem 9 000 mio. kr. i BNP bidrag og 5 280 mio. kr. i nytte i </w:t>
      </w:r>
      <w:r>
        <w:rPr>
          <w:b/>
        </w:rPr>
        <w:t>2019</w:t>
      </w:r>
      <w:r>
        <w:rPr/>
        <w:t>. De tilsvarende tal for </w:t>
      </w:r>
      <w:r>
        <w:rPr>
          <w:b/>
        </w:rPr>
        <w:t>2030 </w:t>
      </w:r>
      <w:r>
        <w:rPr/>
        <w:t>er </w:t>
      </w:r>
      <w:r>
        <w:rPr>
          <w:b/>
        </w:rPr>
        <w:t>19 640 mio. kr. </w:t>
      </w:r>
      <w:r>
        <w:rPr/>
        <w:t>totalt, med 12 280 mio. kr. i BNP bidrag og 7 360 mio. kr. i nytte</w:t>
      </w:r>
      <w:bookmarkStart w:name="_bookmark16" w:id="27"/>
      <w:bookmarkEnd w:id="27"/>
      <w:r>
        <w:rPr/>
        <w:t>.</w:t>
      </w:r>
    </w:p>
    <w:p>
      <w:pPr>
        <w:spacing w:after="0"/>
        <w:jc w:val="both"/>
        <w:sectPr>
          <w:headerReference w:type="default" r:id="rId66"/>
          <w:footerReference w:type="default" r:id="rId67"/>
          <w:pgSz w:w="11910" w:h="16840"/>
          <w:pgMar w:header="753" w:footer="1228" w:top="1080" w:bottom="1420" w:left="1220" w:right="1220"/>
        </w:sectPr>
      </w:pPr>
    </w:p>
    <w:p>
      <w:pPr>
        <w:pStyle w:val="BodyText"/>
        <w:rPr>
          <w:sz w:val="25"/>
        </w:rPr>
      </w:pPr>
    </w:p>
    <w:p>
      <w:pPr>
        <w:pStyle w:val="Heading4"/>
        <w:spacing w:before="56"/>
      </w:pPr>
      <w:bookmarkStart w:name="_bookmark17" w:id="28"/>
      <w:bookmarkEnd w:id="28"/>
      <w:r>
        <w:rPr>
          <w:b w:val="0"/>
        </w:rPr>
      </w:r>
      <w:r>
        <w:rPr>
          <w:color w:val="053579"/>
        </w:rPr>
        <w:t>Tabel 3 Resultater, samfundsøkonomiske gevinster</w:t>
      </w:r>
    </w:p>
    <w:p>
      <w:pPr>
        <w:pStyle w:val="BodyText"/>
        <w:spacing w:before="9" w:after="1"/>
        <w:rPr>
          <w:b/>
          <w:sz w:val="19"/>
        </w:rPr>
      </w:pPr>
    </w:p>
    <w:tbl>
      <w:tblPr>
        <w:tblW w:w="0" w:type="auto"/>
        <w:jc w:val="left"/>
        <w:tblInd w:w="299" w:type="dxa"/>
        <w:tblBorders>
          <w:top w:val="single" w:sz="4" w:space="0" w:color="053579"/>
          <w:left w:val="single" w:sz="4" w:space="0" w:color="053579"/>
          <w:bottom w:val="single" w:sz="4" w:space="0" w:color="053579"/>
          <w:right w:val="single" w:sz="4" w:space="0" w:color="053579"/>
          <w:insideH w:val="single" w:sz="4" w:space="0" w:color="053579"/>
          <w:insideV w:val="single" w:sz="4" w:space="0" w:color="053579"/>
        </w:tblBorders>
        <w:tblLayout w:type="fixed"/>
        <w:tblCellMar>
          <w:top w:w="0" w:type="dxa"/>
          <w:left w:w="0" w:type="dxa"/>
          <w:bottom w:w="0" w:type="dxa"/>
          <w:right w:w="0" w:type="dxa"/>
        </w:tblCellMar>
        <w:tblLook w:val="01E0"/>
      </w:tblPr>
      <w:tblGrid>
        <w:gridCol w:w="2849"/>
        <w:gridCol w:w="1560"/>
        <w:gridCol w:w="1419"/>
        <w:gridCol w:w="1558"/>
        <w:gridCol w:w="1474"/>
      </w:tblGrid>
      <w:tr>
        <w:trPr>
          <w:trHeight w:val="374" w:hRule="atLeast"/>
        </w:trPr>
        <w:tc>
          <w:tcPr>
            <w:tcW w:w="2849" w:type="dxa"/>
            <w:vMerge w:val="restart"/>
            <w:tcBorders>
              <w:left w:val="nil"/>
              <w:right w:val="single" w:sz="4" w:space="0" w:color="BEBEBE"/>
            </w:tcBorders>
          </w:tcPr>
          <w:p>
            <w:pPr>
              <w:pStyle w:val="TableParagraph"/>
              <w:spacing w:before="9"/>
              <w:ind w:left="0"/>
              <w:rPr>
                <w:b/>
                <w:sz w:val="21"/>
              </w:rPr>
            </w:pPr>
          </w:p>
          <w:p>
            <w:pPr>
              <w:pStyle w:val="TableParagraph"/>
              <w:spacing w:before="0"/>
              <w:ind w:left="132"/>
              <w:rPr>
                <w:b/>
                <w:sz w:val="20"/>
              </w:rPr>
            </w:pPr>
            <w:r>
              <w:rPr>
                <w:b/>
                <w:color w:val="053579"/>
                <w:sz w:val="20"/>
              </w:rPr>
              <w:t>Gruppe</w:t>
            </w:r>
          </w:p>
        </w:tc>
        <w:tc>
          <w:tcPr>
            <w:tcW w:w="2979" w:type="dxa"/>
            <w:gridSpan w:val="2"/>
            <w:tcBorders>
              <w:left w:val="single" w:sz="4" w:space="0" w:color="BEBEBE"/>
              <w:right w:val="single" w:sz="4" w:space="0" w:color="BEBEBE"/>
            </w:tcBorders>
          </w:tcPr>
          <w:p>
            <w:pPr>
              <w:pStyle w:val="TableParagraph"/>
              <w:spacing w:before="71"/>
              <w:ind w:left="1300" w:right="1183"/>
              <w:jc w:val="center"/>
              <w:rPr>
                <w:rFonts w:ascii="Arial"/>
                <w:b/>
                <w:sz w:val="20"/>
              </w:rPr>
            </w:pPr>
            <w:r>
              <w:rPr>
                <w:rFonts w:ascii="Arial"/>
                <w:b/>
                <w:color w:val="053579"/>
                <w:sz w:val="20"/>
              </w:rPr>
              <w:t>2019</w:t>
            </w:r>
          </w:p>
        </w:tc>
        <w:tc>
          <w:tcPr>
            <w:tcW w:w="3032" w:type="dxa"/>
            <w:gridSpan w:val="2"/>
            <w:tcBorders>
              <w:left w:val="single" w:sz="4" w:space="0" w:color="BEBEBE"/>
              <w:right w:val="nil"/>
            </w:tcBorders>
          </w:tcPr>
          <w:p>
            <w:pPr>
              <w:pStyle w:val="TableParagraph"/>
              <w:spacing w:before="71"/>
              <w:ind w:left="1327" w:right="1215"/>
              <w:jc w:val="center"/>
              <w:rPr>
                <w:rFonts w:ascii="Arial"/>
                <w:b/>
                <w:sz w:val="20"/>
              </w:rPr>
            </w:pPr>
            <w:r>
              <w:rPr>
                <w:rFonts w:ascii="Arial"/>
                <w:b/>
                <w:color w:val="053579"/>
                <w:sz w:val="20"/>
              </w:rPr>
              <w:t>2030</w:t>
            </w:r>
          </w:p>
        </w:tc>
      </w:tr>
      <w:tr>
        <w:trPr>
          <w:trHeight w:val="388" w:hRule="atLeast"/>
        </w:trPr>
        <w:tc>
          <w:tcPr>
            <w:tcW w:w="2849" w:type="dxa"/>
            <w:vMerge/>
            <w:tcBorders>
              <w:top w:val="nil"/>
              <w:left w:val="nil"/>
              <w:right w:val="single" w:sz="4" w:space="0" w:color="BEBEBE"/>
            </w:tcBorders>
          </w:tcPr>
          <w:p>
            <w:pPr>
              <w:rPr>
                <w:sz w:val="2"/>
                <w:szCs w:val="2"/>
              </w:rPr>
            </w:pPr>
          </w:p>
        </w:tc>
        <w:tc>
          <w:tcPr>
            <w:tcW w:w="1560" w:type="dxa"/>
            <w:tcBorders>
              <w:left w:val="single" w:sz="4" w:space="0" w:color="BEBEBE"/>
              <w:right w:val="single" w:sz="4" w:space="0" w:color="BEBEBE"/>
            </w:tcBorders>
          </w:tcPr>
          <w:p>
            <w:pPr>
              <w:pStyle w:val="TableParagraph"/>
              <w:spacing w:before="73"/>
              <w:ind w:left="309"/>
              <w:rPr>
                <w:b/>
                <w:sz w:val="20"/>
              </w:rPr>
            </w:pPr>
            <w:r>
              <w:rPr>
                <w:b/>
                <w:color w:val="053579"/>
                <w:sz w:val="20"/>
              </w:rPr>
              <w:t>BNP-bidrag</w:t>
            </w:r>
          </w:p>
        </w:tc>
        <w:tc>
          <w:tcPr>
            <w:tcW w:w="1419" w:type="dxa"/>
            <w:tcBorders>
              <w:left w:val="single" w:sz="4" w:space="0" w:color="BEBEBE"/>
              <w:right w:val="single" w:sz="4" w:space="0" w:color="BEBEBE"/>
            </w:tcBorders>
          </w:tcPr>
          <w:p>
            <w:pPr>
              <w:pStyle w:val="TableParagraph"/>
              <w:spacing w:before="73"/>
              <w:ind w:left="475"/>
              <w:rPr>
                <w:b/>
                <w:sz w:val="20"/>
              </w:rPr>
            </w:pPr>
            <w:r>
              <w:rPr>
                <w:b/>
                <w:color w:val="053579"/>
                <w:sz w:val="20"/>
              </w:rPr>
              <w:t>Nytte</w:t>
            </w:r>
          </w:p>
        </w:tc>
        <w:tc>
          <w:tcPr>
            <w:tcW w:w="1558" w:type="dxa"/>
            <w:tcBorders>
              <w:left w:val="single" w:sz="4" w:space="0" w:color="BEBEBE"/>
              <w:right w:val="single" w:sz="4" w:space="0" w:color="BEBEBE"/>
            </w:tcBorders>
          </w:tcPr>
          <w:p>
            <w:pPr>
              <w:pStyle w:val="TableParagraph"/>
              <w:spacing w:before="73"/>
              <w:ind w:left="309"/>
              <w:rPr>
                <w:b/>
                <w:sz w:val="20"/>
              </w:rPr>
            </w:pPr>
            <w:r>
              <w:rPr>
                <w:b/>
                <w:color w:val="053579"/>
                <w:sz w:val="20"/>
              </w:rPr>
              <w:t>BNP-bidrag</w:t>
            </w:r>
          </w:p>
        </w:tc>
        <w:tc>
          <w:tcPr>
            <w:tcW w:w="1474" w:type="dxa"/>
            <w:tcBorders>
              <w:left w:val="single" w:sz="4" w:space="0" w:color="BEBEBE"/>
              <w:right w:val="nil"/>
            </w:tcBorders>
          </w:tcPr>
          <w:p>
            <w:pPr>
              <w:pStyle w:val="TableParagraph"/>
              <w:spacing w:before="73"/>
              <w:ind w:left="483" w:right="479"/>
              <w:jc w:val="center"/>
              <w:rPr>
                <w:b/>
                <w:sz w:val="20"/>
              </w:rPr>
            </w:pPr>
            <w:r>
              <w:rPr>
                <w:b/>
                <w:color w:val="053579"/>
                <w:sz w:val="20"/>
              </w:rPr>
              <w:t>Nytte</w:t>
            </w:r>
          </w:p>
        </w:tc>
      </w:tr>
      <w:tr>
        <w:trPr>
          <w:trHeight w:val="388" w:hRule="atLeast"/>
        </w:trPr>
        <w:tc>
          <w:tcPr>
            <w:tcW w:w="2849" w:type="dxa"/>
            <w:tcBorders>
              <w:left w:val="nil"/>
              <w:bottom w:val="single" w:sz="4" w:space="0" w:color="BEBEBE"/>
              <w:right w:val="single" w:sz="4" w:space="0" w:color="BEBEBE"/>
            </w:tcBorders>
          </w:tcPr>
          <w:p>
            <w:pPr>
              <w:pStyle w:val="TableParagraph"/>
              <w:spacing w:before="73"/>
              <w:ind w:left="19"/>
              <w:rPr>
                <w:sz w:val="20"/>
              </w:rPr>
            </w:pPr>
            <w:r>
              <w:rPr>
                <w:sz w:val="20"/>
              </w:rPr>
              <w:t>Centimeterniveau</w:t>
            </w:r>
          </w:p>
        </w:tc>
        <w:tc>
          <w:tcPr>
            <w:tcW w:w="1560" w:type="dxa"/>
            <w:tcBorders>
              <w:left w:val="single" w:sz="4" w:space="0" w:color="BEBEBE"/>
              <w:bottom w:val="single" w:sz="4" w:space="0" w:color="BEBEBE"/>
              <w:right w:val="single" w:sz="4" w:space="0" w:color="BEBEBE"/>
            </w:tcBorders>
          </w:tcPr>
          <w:p>
            <w:pPr>
              <w:pStyle w:val="TableParagraph"/>
              <w:spacing w:before="73"/>
              <w:ind w:left="0" w:right="134"/>
              <w:jc w:val="right"/>
              <w:rPr>
                <w:sz w:val="20"/>
              </w:rPr>
            </w:pPr>
            <w:r>
              <w:rPr>
                <w:sz w:val="20"/>
              </w:rPr>
              <w:t>80 mio. kr.</w:t>
            </w:r>
          </w:p>
        </w:tc>
        <w:tc>
          <w:tcPr>
            <w:tcW w:w="1419" w:type="dxa"/>
            <w:tcBorders>
              <w:left w:val="single" w:sz="4" w:space="0" w:color="BEBEBE"/>
              <w:bottom w:val="single" w:sz="4" w:space="0" w:color="BEBEBE"/>
              <w:right w:val="single" w:sz="4" w:space="0" w:color="BEBEBE"/>
            </w:tcBorders>
          </w:tcPr>
          <w:p>
            <w:pPr>
              <w:pStyle w:val="TableParagraph"/>
              <w:spacing w:before="73"/>
              <w:ind w:left="0" w:right="137"/>
              <w:jc w:val="right"/>
              <w:rPr>
                <w:sz w:val="20"/>
              </w:rPr>
            </w:pPr>
            <w:r>
              <w:rPr>
                <w:sz w:val="20"/>
              </w:rPr>
              <w:t>160 mio. kr.</w:t>
            </w:r>
          </w:p>
        </w:tc>
        <w:tc>
          <w:tcPr>
            <w:tcW w:w="1558" w:type="dxa"/>
            <w:tcBorders>
              <w:left w:val="single" w:sz="4" w:space="0" w:color="BEBEBE"/>
              <w:bottom w:val="single" w:sz="4" w:space="0" w:color="BEBEBE"/>
              <w:right w:val="single" w:sz="4" w:space="0" w:color="BEBEBE"/>
            </w:tcBorders>
          </w:tcPr>
          <w:p>
            <w:pPr>
              <w:pStyle w:val="TableParagraph"/>
              <w:spacing w:before="73"/>
              <w:ind w:left="0" w:right="132"/>
              <w:jc w:val="right"/>
              <w:rPr>
                <w:sz w:val="20"/>
              </w:rPr>
            </w:pPr>
            <w:r>
              <w:rPr>
                <w:sz w:val="20"/>
              </w:rPr>
              <w:t>260 mio. kr.</w:t>
            </w:r>
          </w:p>
        </w:tc>
        <w:tc>
          <w:tcPr>
            <w:tcW w:w="1474" w:type="dxa"/>
            <w:tcBorders>
              <w:left w:val="single" w:sz="4" w:space="0" w:color="BEBEBE"/>
              <w:bottom w:val="single" w:sz="4" w:space="0" w:color="BEBEBE"/>
              <w:right w:val="nil"/>
            </w:tcBorders>
          </w:tcPr>
          <w:p>
            <w:pPr>
              <w:pStyle w:val="TableParagraph"/>
              <w:spacing w:before="73"/>
              <w:ind w:left="0" w:right="139"/>
              <w:jc w:val="right"/>
              <w:rPr>
                <w:sz w:val="20"/>
              </w:rPr>
            </w:pPr>
            <w:r>
              <w:rPr>
                <w:sz w:val="20"/>
              </w:rPr>
              <w:t>460 mio. kr.</w:t>
            </w:r>
          </w:p>
        </w:tc>
      </w:tr>
      <w:tr>
        <w:trPr>
          <w:trHeight w:val="388" w:hRule="atLeast"/>
        </w:trPr>
        <w:tc>
          <w:tcPr>
            <w:tcW w:w="2849" w:type="dxa"/>
            <w:tcBorders>
              <w:top w:val="single" w:sz="4" w:space="0" w:color="BEBEBE"/>
              <w:left w:val="nil"/>
              <w:bottom w:val="single" w:sz="4" w:space="0" w:color="BEBEBE"/>
              <w:right w:val="single" w:sz="4" w:space="0" w:color="BEBEBE"/>
            </w:tcBorders>
          </w:tcPr>
          <w:p>
            <w:pPr>
              <w:pStyle w:val="TableParagraph"/>
              <w:spacing w:before="73"/>
              <w:ind w:left="19"/>
              <w:rPr>
                <w:sz w:val="20"/>
              </w:rPr>
            </w:pPr>
            <w:r>
              <w:rPr>
                <w:sz w:val="20"/>
              </w:rPr>
              <w:t>Decimeterniveau</w:t>
            </w:r>
          </w:p>
        </w:tc>
        <w:tc>
          <w:tcPr>
            <w:tcW w:w="1560"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5"/>
              <w:jc w:val="right"/>
              <w:rPr>
                <w:sz w:val="20"/>
              </w:rPr>
            </w:pPr>
            <w:r>
              <w:rPr>
                <w:sz w:val="20"/>
              </w:rPr>
              <w:t>60 mio. kr.</w:t>
            </w:r>
          </w:p>
        </w:tc>
        <w:tc>
          <w:tcPr>
            <w:tcW w:w="1419"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7"/>
              <w:jc w:val="right"/>
              <w:rPr>
                <w:sz w:val="20"/>
              </w:rPr>
            </w:pPr>
            <w:r>
              <w:rPr>
                <w:sz w:val="20"/>
              </w:rPr>
              <w:t>10 mio. kr.</w:t>
            </w:r>
          </w:p>
        </w:tc>
        <w:tc>
          <w:tcPr>
            <w:tcW w:w="1558"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2"/>
              <w:jc w:val="right"/>
              <w:rPr>
                <w:sz w:val="20"/>
              </w:rPr>
            </w:pPr>
            <w:r>
              <w:rPr>
                <w:sz w:val="20"/>
              </w:rPr>
              <w:t>70 mio. kr.</w:t>
            </w:r>
          </w:p>
        </w:tc>
        <w:tc>
          <w:tcPr>
            <w:tcW w:w="1474" w:type="dxa"/>
            <w:tcBorders>
              <w:top w:val="single" w:sz="4" w:space="0" w:color="BEBEBE"/>
              <w:left w:val="single" w:sz="4" w:space="0" w:color="BEBEBE"/>
              <w:bottom w:val="single" w:sz="4" w:space="0" w:color="BEBEBE"/>
              <w:right w:val="nil"/>
            </w:tcBorders>
          </w:tcPr>
          <w:p>
            <w:pPr>
              <w:pStyle w:val="TableParagraph"/>
              <w:spacing w:before="73"/>
              <w:ind w:left="0" w:right="139"/>
              <w:jc w:val="right"/>
              <w:rPr>
                <w:sz w:val="20"/>
              </w:rPr>
            </w:pPr>
            <w:r>
              <w:rPr>
                <w:sz w:val="20"/>
              </w:rPr>
              <w:t>10 mio. kr.</w:t>
            </w:r>
          </w:p>
        </w:tc>
      </w:tr>
      <w:tr>
        <w:trPr>
          <w:trHeight w:val="388" w:hRule="atLeast"/>
        </w:trPr>
        <w:tc>
          <w:tcPr>
            <w:tcW w:w="2849" w:type="dxa"/>
            <w:tcBorders>
              <w:top w:val="single" w:sz="4" w:space="0" w:color="BEBEBE"/>
              <w:left w:val="nil"/>
              <w:bottom w:val="single" w:sz="4" w:space="0" w:color="BEBEBE"/>
              <w:right w:val="single" w:sz="4" w:space="0" w:color="BEBEBE"/>
            </w:tcBorders>
          </w:tcPr>
          <w:p>
            <w:pPr>
              <w:pStyle w:val="TableParagraph"/>
              <w:spacing w:before="73"/>
              <w:ind w:left="19"/>
              <w:rPr>
                <w:i/>
                <w:sz w:val="20"/>
              </w:rPr>
            </w:pPr>
            <w:r>
              <w:rPr>
                <w:sz w:val="20"/>
              </w:rPr>
              <w:t>Meterniveau, </w:t>
            </w:r>
            <w:r>
              <w:rPr>
                <w:i/>
                <w:sz w:val="20"/>
              </w:rPr>
              <w:t>heraf</w:t>
            </w:r>
          </w:p>
        </w:tc>
        <w:tc>
          <w:tcPr>
            <w:tcW w:w="1560"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4"/>
              <w:jc w:val="right"/>
              <w:rPr>
                <w:sz w:val="20"/>
              </w:rPr>
            </w:pPr>
            <w:r>
              <w:rPr>
                <w:sz w:val="20"/>
              </w:rPr>
              <w:t>8 680 mio. kr.</w:t>
            </w:r>
          </w:p>
        </w:tc>
        <w:tc>
          <w:tcPr>
            <w:tcW w:w="1419"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7"/>
              <w:jc w:val="right"/>
              <w:rPr>
                <w:sz w:val="20"/>
              </w:rPr>
            </w:pPr>
            <w:r>
              <w:rPr>
                <w:sz w:val="20"/>
              </w:rPr>
              <w:t>5 110 mio. kr.</w:t>
            </w:r>
          </w:p>
        </w:tc>
        <w:tc>
          <w:tcPr>
            <w:tcW w:w="1558"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0"/>
              <w:jc w:val="right"/>
              <w:rPr>
                <w:sz w:val="20"/>
              </w:rPr>
            </w:pPr>
            <w:r>
              <w:rPr>
                <w:sz w:val="20"/>
              </w:rPr>
              <w:t>11 600 mio. kr.</w:t>
            </w:r>
          </w:p>
        </w:tc>
        <w:tc>
          <w:tcPr>
            <w:tcW w:w="1474" w:type="dxa"/>
            <w:tcBorders>
              <w:top w:val="single" w:sz="4" w:space="0" w:color="BEBEBE"/>
              <w:left w:val="single" w:sz="4" w:space="0" w:color="BEBEBE"/>
              <w:bottom w:val="single" w:sz="4" w:space="0" w:color="BEBEBE"/>
              <w:right w:val="nil"/>
            </w:tcBorders>
          </w:tcPr>
          <w:p>
            <w:pPr>
              <w:pStyle w:val="TableParagraph"/>
              <w:spacing w:before="73"/>
              <w:ind w:left="0" w:right="139"/>
              <w:jc w:val="right"/>
              <w:rPr>
                <w:sz w:val="20"/>
              </w:rPr>
            </w:pPr>
            <w:r>
              <w:rPr>
                <w:sz w:val="20"/>
              </w:rPr>
              <w:t>6 890 mio. kr.</w:t>
            </w:r>
          </w:p>
        </w:tc>
      </w:tr>
      <w:tr>
        <w:trPr>
          <w:trHeight w:val="388" w:hRule="atLeast"/>
        </w:trPr>
        <w:tc>
          <w:tcPr>
            <w:tcW w:w="2849" w:type="dxa"/>
            <w:tcBorders>
              <w:top w:val="single" w:sz="4" w:space="0" w:color="BEBEBE"/>
              <w:left w:val="nil"/>
              <w:bottom w:val="single" w:sz="4" w:space="0" w:color="BEBEBE"/>
              <w:right w:val="single" w:sz="4" w:space="0" w:color="BEBEBE"/>
            </w:tcBorders>
          </w:tcPr>
          <w:p>
            <w:pPr>
              <w:pStyle w:val="TableParagraph"/>
              <w:spacing w:before="73"/>
              <w:ind w:left="189"/>
              <w:rPr>
                <w:i/>
                <w:sz w:val="20"/>
              </w:rPr>
            </w:pPr>
            <w:r>
              <w:rPr>
                <w:i/>
                <w:sz w:val="20"/>
              </w:rPr>
              <w:t>transport og navigation</w:t>
            </w:r>
          </w:p>
        </w:tc>
        <w:tc>
          <w:tcPr>
            <w:tcW w:w="1560"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4"/>
              <w:jc w:val="right"/>
              <w:rPr>
                <w:sz w:val="20"/>
              </w:rPr>
            </w:pPr>
            <w:r>
              <w:rPr>
                <w:sz w:val="20"/>
              </w:rPr>
              <w:t>8 120 mio. kr.</w:t>
            </w:r>
          </w:p>
        </w:tc>
        <w:tc>
          <w:tcPr>
            <w:tcW w:w="1419"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7"/>
              <w:jc w:val="right"/>
              <w:rPr>
                <w:sz w:val="20"/>
              </w:rPr>
            </w:pPr>
            <w:r>
              <w:rPr>
                <w:sz w:val="20"/>
              </w:rPr>
              <w:t>310 mio. kr.</w:t>
            </w:r>
          </w:p>
        </w:tc>
        <w:tc>
          <w:tcPr>
            <w:tcW w:w="1558"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0"/>
              <w:jc w:val="right"/>
              <w:rPr>
                <w:sz w:val="20"/>
              </w:rPr>
            </w:pPr>
            <w:r>
              <w:rPr>
                <w:sz w:val="20"/>
              </w:rPr>
              <w:t>10 770 mio. kr.</w:t>
            </w:r>
          </w:p>
        </w:tc>
        <w:tc>
          <w:tcPr>
            <w:tcW w:w="1474" w:type="dxa"/>
            <w:tcBorders>
              <w:top w:val="single" w:sz="4" w:space="0" w:color="BEBEBE"/>
              <w:left w:val="single" w:sz="4" w:space="0" w:color="BEBEBE"/>
              <w:bottom w:val="single" w:sz="4" w:space="0" w:color="BEBEBE"/>
              <w:right w:val="nil"/>
            </w:tcBorders>
          </w:tcPr>
          <w:p>
            <w:pPr>
              <w:pStyle w:val="TableParagraph"/>
              <w:spacing w:before="73"/>
              <w:ind w:left="0" w:right="139"/>
              <w:jc w:val="right"/>
              <w:rPr>
                <w:sz w:val="20"/>
              </w:rPr>
            </w:pPr>
            <w:r>
              <w:rPr>
                <w:sz w:val="20"/>
              </w:rPr>
              <w:t>380 mio. kr.</w:t>
            </w:r>
          </w:p>
        </w:tc>
      </w:tr>
      <w:tr>
        <w:trPr>
          <w:trHeight w:val="388" w:hRule="atLeast"/>
        </w:trPr>
        <w:tc>
          <w:tcPr>
            <w:tcW w:w="2849" w:type="dxa"/>
            <w:tcBorders>
              <w:top w:val="single" w:sz="4" w:space="0" w:color="BEBEBE"/>
              <w:left w:val="nil"/>
              <w:bottom w:val="single" w:sz="4" w:space="0" w:color="BEBEBE"/>
              <w:right w:val="single" w:sz="4" w:space="0" w:color="BEBEBE"/>
            </w:tcBorders>
          </w:tcPr>
          <w:p>
            <w:pPr>
              <w:pStyle w:val="TableParagraph"/>
              <w:spacing w:before="73"/>
              <w:ind w:left="189" w:right="-15"/>
              <w:rPr>
                <w:i/>
                <w:sz w:val="20"/>
              </w:rPr>
            </w:pPr>
            <w:r>
              <w:rPr>
                <w:i/>
                <w:sz w:val="20"/>
              </w:rPr>
              <w:t>sundhed, sikkerhed og</w:t>
            </w:r>
            <w:r>
              <w:rPr>
                <w:i/>
                <w:spacing w:val="-15"/>
                <w:sz w:val="20"/>
              </w:rPr>
              <w:t> </w:t>
            </w:r>
            <w:r>
              <w:rPr>
                <w:i/>
                <w:sz w:val="20"/>
              </w:rPr>
              <w:t>udrykning</w:t>
            </w:r>
          </w:p>
        </w:tc>
        <w:tc>
          <w:tcPr>
            <w:tcW w:w="1560"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4"/>
              <w:jc w:val="right"/>
              <w:rPr>
                <w:sz w:val="20"/>
              </w:rPr>
            </w:pPr>
            <w:r>
              <w:rPr>
                <w:sz w:val="20"/>
              </w:rPr>
              <w:t>560 mio. kr.</w:t>
            </w:r>
          </w:p>
        </w:tc>
        <w:tc>
          <w:tcPr>
            <w:tcW w:w="1419"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7"/>
              <w:jc w:val="right"/>
              <w:rPr>
                <w:sz w:val="20"/>
              </w:rPr>
            </w:pPr>
            <w:r>
              <w:rPr>
                <w:sz w:val="20"/>
              </w:rPr>
              <w:t>4 800 mio. kr.</w:t>
            </w:r>
          </w:p>
        </w:tc>
        <w:tc>
          <w:tcPr>
            <w:tcW w:w="1558"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0"/>
              <w:jc w:val="right"/>
              <w:rPr>
                <w:sz w:val="20"/>
              </w:rPr>
            </w:pPr>
            <w:r>
              <w:rPr>
                <w:sz w:val="20"/>
              </w:rPr>
              <w:t>810 mio. kr.</w:t>
            </w:r>
          </w:p>
        </w:tc>
        <w:tc>
          <w:tcPr>
            <w:tcW w:w="1474" w:type="dxa"/>
            <w:tcBorders>
              <w:top w:val="single" w:sz="4" w:space="0" w:color="BEBEBE"/>
              <w:left w:val="single" w:sz="4" w:space="0" w:color="BEBEBE"/>
              <w:bottom w:val="single" w:sz="4" w:space="0" w:color="BEBEBE"/>
              <w:right w:val="nil"/>
            </w:tcBorders>
          </w:tcPr>
          <w:p>
            <w:pPr>
              <w:pStyle w:val="TableParagraph"/>
              <w:spacing w:before="73"/>
              <w:ind w:left="0" w:right="140"/>
              <w:jc w:val="right"/>
              <w:rPr>
                <w:sz w:val="20"/>
              </w:rPr>
            </w:pPr>
            <w:r>
              <w:rPr>
                <w:sz w:val="20"/>
              </w:rPr>
              <w:t>6 510 mio. kr.</w:t>
            </w:r>
          </w:p>
        </w:tc>
      </w:tr>
      <w:tr>
        <w:trPr>
          <w:trHeight w:val="388" w:hRule="atLeast"/>
        </w:trPr>
        <w:tc>
          <w:tcPr>
            <w:tcW w:w="2849" w:type="dxa"/>
            <w:tcBorders>
              <w:top w:val="single" w:sz="4" w:space="0" w:color="BEBEBE"/>
              <w:left w:val="nil"/>
              <w:bottom w:val="single" w:sz="4" w:space="0" w:color="BEBEBE"/>
              <w:right w:val="single" w:sz="4" w:space="0" w:color="BEBEBE"/>
            </w:tcBorders>
          </w:tcPr>
          <w:p>
            <w:pPr>
              <w:pStyle w:val="TableParagraph"/>
              <w:spacing w:before="73"/>
              <w:ind w:left="19"/>
              <w:rPr>
                <w:sz w:val="20"/>
              </w:rPr>
            </w:pPr>
            <w:r>
              <w:rPr>
                <w:sz w:val="20"/>
              </w:rPr>
              <w:t>Mere end 10 meterniveau</w:t>
            </w:r>
          </w:p>
        </w:tc>
        <w:tc>
          <w:tcPr>
            <w:tcW w:w="1560"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4"/>
              <w:jc w:val="right"/>
              <w:rPr>
                <w:sz w:val="20"/>
              </w:rPr>
            </w:pPr>
            <w:r>
              <w:rPr>
                <w:sz w:val="20"/>
              </w:rPr>
              <w:t>60 mio. kr.</w:t>
            </w:r>
          </w:p>
        </w:tc>
        <w:tc>
          <w:tcPr>
            <w:tcW w:w="1419"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5"/>
              <w:jc w:val="right"/>
              <w:rPr>
                <w:sz w:val="20"/>
              </w:rPr>
            </w:pPr>
            <w:r>
              <w:rPr>
                <w:sz w:val="20"/>
              </w:rPr>
              <w:t>&lt;10 mio. kr.</w:t>
            </w:r>
          </w:p>
        </w:tc>
        <w:tc>
          <w:tcPr>
            <w:tcW w:w="1558"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2"/>
              <w:jc w:val="right"/>
              <w:rPr>
                <w:sz w:val="20"/>
              </w:rPr>
            </w:pPr>
            <w:r>
              <w:rPr>
                <w:sz w:val="20"/>
              </w:rPr>
              <w:t>200 mio. kr.</w:t>
            </w:r>
          </w:p>
        </w:tc>
        <w:tc>
          <w:tcPr>
            <w:tcW w:w="1474" w:type="dxa"/>
            <w:tcBorders>
              <w:top w:val="single" w:sz="4" w:space="0" w:color="BEBEBE"/>
              <w:left w:val="single" w:sz="4" w:space="0" w:color="BEBEBE"/>
              <w:bottom w:val="single" w:sz="4" w:space="0" w:color="BEBEBE"/>
              <w:right w:val="nil"/>
            </w:tcBorders>
          </w:tcPr>
          <w:p>
            <w:pPr>
              <w:pStyle w:val="TableParagraph"/>
              <w:spacing w:before="73"/>
              <w:ind w:left="0" w:right="137"/>
              <w:jc w:val="right"/>
              <w:rPr>
                <w:sz w:val="20"/>
              </w:rPr>
            </w:pPr>
            <w:r>
              <w:rPr>
                <w:sz w:val="20"/>
              </w:rPr>
              <w:t>&lt;10 mio. kr.</w:t>
            </w:r>
          </w:p>
        </w:tc>
      </w:tr>
      <w:tr>
        <w:trPr>
          <w:trHeight w:val="386" w:hRule="atLeast"/>
        </w:trPr>
        <w:tc>
          <w:tcPr>
            <w:tcW w:w="2849" w:type="dxa"/>
            <w:tcBorders>
              <w:top w:val="single" w:sz="4" w:space="0" w:color="BEBEBE"/>
              <w:left w:val="nil"/>
              <w:right w:val="single" w:sz="4" w:space="0" w:color="BEBEBE"/>
            </w:tcBorders>
          </w:tcPr>
          <w:p>
            <w:pPr>
              <w:pStyle w:val="TableParagraph"/>
              <w:spacing w:before="71"/>
              <w:ind w:left="19"/>
              <w:rPr>
                <w:sz w:val="20"/>
              </w:rPr>
            </w:pPr>
            <w:r>
              <w:rPr>
                <w:sz w:val="20"/>
              </w:rPr>
              <w:t>Tidsstyring</w:t>
            </w:r>
          </w:p>
        </w:tc>
        <w:tc>
          <w:tcPr>
            <w:tcW w:w="1560" w:type="dxa"/>
            <w:tcBorders>
              <w:top w:val="single" w:sz="4" w:space="0" w:color="BEBEBE"/>
              <w:left w:val="single" w:sz="4" w:space="0" w:color="BEBEBE"/>
              <w:right w:val="single" w:sz="4" w:space="0" w:color="BEBEBE"/>
            </w:tcBorders>
          </w:tcPr>
          <w:p>
            <w:pPr>
              <w:pStyle w:val="TableParagraph"/>
              <w:spacing w:before="71"/>
              <w:ind w:left="0" w:right="134"/>
              <w:jc w:val="right"/>
              <w:rPr>
                <w:sz w:val="20"/>
              </w:rPr>
            </w:pPr>
            <w:r>
              <w:rPr>
                <w:sz w:val="20"/>
              </w:rPr>
              <w:t>120 mio. kr.</w:t>
            </w:r>
          </w:p>
        </w:tc>
        <w:tc>
          <w:tcPr>
            <w:tcW w:w="1419" w:type="dxa"/>
            <w:tcBorders>
              <w:top w:val="single" w:sz="4" w:space="0" w:color="BEBEBE"/>
              <w:left w:val="single" w:sz="4" w:space="0" w:color="BEBEBE"/>
              <w:right w:val="single" w:sz="4" w:space="0" w:color="BEBEBE"/>
            </w:tcBorders>
          </w:tcPr>
          <w:p>
            <w:pPr>
              <w:pStyle w:val="TableParagraph"/>
              <w:spacing w:before="0"/>
              <w:ind w:left="0"/>
              <w:rPr>
                <w:rFonts w:ascii="Times New Roman"/>
                <w:sz w:val="20"/>
              </w:rPr>
            </w:pPr>
          </w:p>
        </w:tc>
        <w:tc>
          <w:tcPr>
            <w:tcW w:w="1558" w:type="dxa"/>
            <w:tcBorders>
              <w:top w:val="single" w:sz="4" w:space="0" w:color="BEBEBE"/>
              <w:left w:val="single" w:sz="4" w:space="0" w:color="BEBEBE"/>
              <w:right w:val="single" w:sz="4" w:space="0" w:color="BEBEBE"/>
            </w:tcBorders>
          </w:tcPr>
          <w:p>
            <w:pPr>
              <w:pStyle w:val="TableParagraph"/>
              <w:spacing w:before="71"/>
              <w:ind w:left="0" w:right="132"/>
              <w:jc w:val="right"/>
              <w:rPr>
                <w:sz w:val="20"/>
              </w:rPr>
            </w:pPr>
            <w:r>
              <w:rPr>
                <w:sz w:val="20"/>
              </w:rPr>
              <w:t>150 mio. kr.</w:t>
            </w:r>
          </w:p>
        </w:tc>
        <w:tc>
          <w:tcPr>
            <w:tcW w:w="1474" w:type="dxa"/>
            <w:tcBorders>
              <w:top w:val="single" w:sz="4" w:space="0" w:color="BEBEBE"/>
              <w:left w:val="single" w:sz="4" w:space="0" w:color="BEBEBE"/>
              <w:right w:val="nil"/>
            </w:tcBorders>
          </w:tcPr>
          <w:p>
            <w:pPr>
              <w:pStyle w:val="TableParagraph"/>
              <w:spacing w:before="0"/>
              <w:ind w:left="0"/>
              <w:rPr>
                <w:rFonts w:ascii="Times New Roman"/>
                <w:sz w:val="20"/>
              </w:rPr>
            </w:pPr>
          </w:p>
        </w:tc>
      </w:tr>
      <w:tr>
        <w:trPr>
          <w:trHeight w:val="391" w:hRule="atLeast"/>
        </w:trPr>
        <w:tc>
          <w:tcPr>
            <w:tcW w:w="2849" w:type="dxa"/>
            <w:tcBorders>
              <w:left w:val="nil"/>
              <w:right w:val="single" w:sz="4" w:space="0" w:color="BEBEBE"/>
            </w:tcBorders>
          </w:tcPr>
          <w:p>
            <w:pPr>
              <w:pStyle w:val="TableParagraph"/>
              <w:spacing w:before="74"/>
              <w:ind w:left="19"/>
              <w:rPr>
                <w:b/>
                <w:sz w:val="20"/>
              </w:rPr>
            </w:pPr>
            <w:r>
              <w:rPr>
                <w:b/>
                <w:sz w:val="20"/>
              </w:rPr>
              <w:t>I alt</w:t>
            </w:r>
          </w:p>
        </w:tc>
        <w:tc>
          <w:tcPr>
            <w:tcW w:w="1560" w:type="dxa"/>
            <w:tcBorders>
              <w:left w:val="single" w:sz="4" w:space="0" w:color="BEBEBE"/>
              <w:right w:val="single" w:sz="4" w:space="0" w:color="BEBEBE"/>
            </w:tcBorders>
          </w:tcPr>
          <w:p>
            <w:pPr>
              <w:pStyle w:val="TableParagraph"/>
              <w:spacing w:before="74"/>
              <w:ind w:left="0" w:right="134"/>
              <w:jc w:val="right"/>
              <w:rPr>
                <w:b/>
                <w:sz w:val="20"/>
              </w:rPr>
            </w:pPr>
            <w:r>
              <w:rPr>
                <w:b/>
                <w:sz w:val="20"/>
              </w:rPr>
              <w:t>9 000 mio. kr.</w:t>
            </w:r>
          </w:p>
        </w:tc>
        <w:tc>
          <w:tcPr>
            <w:tcW w:w="1419" w:type="dxa"/>
            <w:tcBorders>
              <w:left w:val="single" w:sz="4" w:space="0" w:color="BEBEBE"/>
              <w:right w:val="single" w:sz="4" w:space="0" w:color="BEBEBE"/>
            </w:tcBorders>
          </w:tcPr>
          <w:p>
            <w:pPr>
              <w:pStyle w:val="TableParagraph"/>
              <w:spacing w:before="74"/>
              <w:ind w:left="0" w:right="135"/>
              <w:jc w:val="right"/>
              <w:rPr>
                <w:b/>
                <w:sz w:val="20"/>
              </w:rPr>
            </w:pPr>
            <w:r>
              <w:rPr>
                <w:b/>
                <w:sz w:val="20"/>
              </w:rPr>
              <w:t>5 280 mio. kr.</w:t>
            </w:r>
          </w:p>
        </w:tc>
        <w:tc>
          <w:tcPr>
            <w:tcW w:w="1558" w:type="dxa"/>
            <w:tcBorders>
              <w:left w:val="single" w:sz="4" w:space="0" w:color="BEBEBE"/>
              <w:right w:val="single" w:sz="4" w:space="0" w:color="BEBEBE"/>
            </w:tcBorders>
          </w:tcPr>
          <w:p>
            <w:pPr>
              <w:pStyle w:val="TableParagraph"/>
              <w:spacing w:before="74"/>
              <w:ind w:left="0" w:right="132"/>
              <w:jc w:val="right"/>
              <w:rPr>
                <w:b/>
                <w:sz w:val="20"/>
              </w:rPr>
            </w:pPr>
            <w:r>
              <w:rPr>
                <w:b/>
                <w:sz w:val="20"/>
              </w:rPr>
              <w:t>12 280 mio. kr.</w:t>
            </w:r>
          </w:p>
        </w:tc>
        <w:tc>
          <w:tcPr>
            <w:tcW w:w="1474" w:type="dxa"/>
            <w:tcBorders>
              <w:left w:val="single" w:sz="4" w:space="0" w:color="BEBEBE"/>
              <w:right w:val="nil"/>
            </w:tcBorders>
          </w:tcPr>
          <w:p>
            <w:pPr>
              <w:pStyle w:val="TableParagraph"/>
              <w:spacing w:before="74"/>
              <w:ind w:left="0" w:right="139"/>
              <w:jc w:val="right"/>
              <w:rPr>
                <w:b/>
                <w:sz w:val="20"/>
              </w:rPr>
            </w:pPr>
            <w:r>
              <w:rPr>
                <w:b/>
                <w:sz w:val="20"/>
              </w:rPr>
              <w:t>7 360 mio. kr.</w:t>
            </w:r>
          </w:p>
        </w:tc>
      </w:tr>
    </w:tbl>
    <w:p>
      <w:pPr>
        <w:pStyle w:val="BodyText"/>
        <w:spacing w:before="5"/>
        <w:rPr>
          <w:b/>
          <w:sz w:val="19"/>
        </w:rPr>
      </w:pPr>
    </w:p>
    <w:p>
      <w:pPr>
        <w:pStyle w:val="BodyText"/>
        <w:ind w:left="311" w:right="303"/>
        <w:jc w:val="both"/>
      </w:pPr>
      <w:r>
        <w:rPr/>
        <w:t>Som nævnt er disse beregninger baseret på antagelser, der er udviklet til Storbritannien, hvor de samlede samfundsøkonomiske effekter blev beregnet til 6,6 mia. pund pr. år. Det er rimeligt at an- tage,</w:t>
      </w:r>
      <w:r>
        <w:rPr>
          <w:spacing w:val="-12"/>
        </w:rPr>
        <w:t> </w:t>
      </w:r>
      <w:r>
        <w:rPr/>
        <w:t>at</w:t>
      </w:r>
      <w:r>
        <w:rPr>
          <w:spacing w:val="-10"/>
        </w:rPr>
        <w:t> </w:t>
      </w:r>
      <w:r>
        <w:rPr/>
        <w:t>anvendelsen</w:t>
      </w:r>
      <w:r>
        <w:rPr>
          <w:spacing w:val="-10"/>
        </w:rPr>
        <w:t> </w:t>
      </w:r>
      <w:r>
        <w:rPr/>
        <w:t>af</w:t>
      </w:r>
      <w:r>
        <w:rPr>
          <w:spacing w:val="-13"/>
        </w:rPr>
        <w:t> </w:t>
      </w:r>
      <w:r>
        <w:rPr/>
        <w:t>GNSS</w:t>
      </w:r>
      <w:r>
        <w:rPr>
          <w:spacing w:val="-12"/>
        </w:rPr>
        <w:t> </w:t>
      </w:r>
      <w:r>
        <w:rPr/>
        <w:t>er</w:t>
      </w:r>
      <w:r>
        <w:rPr>
          <w:spacing w:val="-12"/>
        </w:rPr>
        <w:t> </w:t>
      </w:r>
      <w:r>
        <w:rPr/>
        <w:t>sammenlignelig</w:t>
      </w:r>
      <w:r>
        <w:rPr>
          <w:spacing w:val="-11"/>
        </w:rPr>
        <w:t> </w:t>
      </w:r>
      <w:r>
        <w:rPr/>
        <w:t>på</w:t>
      </w:r>
      <w:r>
        <w:rPr>
          <w:spacing w:val="-14"/>
        </w:rPr>
        <w:t> </w:t>
      </w:r>
      <w:r>
        <w:rPr/>
        <w:t>tværs</w:t>
      </w:r>
      <w:r>
        <w:rPr>
          <w:spacing w:val="-11"/>
        </w:rPr>
        <w:t> </w:t>
      </w:r>
      <w:r>
        <w:rPr/>
        <w:t>af</w:t>
      </w:r>
      <w:r>
        <w:rPr>
          <w:spacing w:val="-13"/>
        </w:rPr>
        <w:t> </w:t>
      </w:r>
      <w:r>
        <w:rPr/>
        <w:t>det</w:t>
      </w:r>
      <w:r>
        <w:rPr>
          <w:spacing w:val="-12"/>
        </w:rPr>
        <w:t> </w:t>
      </w:r>
      <w:r>
        <w:rPr/>
        <w:t>to</w:t>
      </w:r>
      <w:r>
        <w:rPr>
          <w:spacing w:val="-9"/>
        </w:rPr>
        <w:t> </w:t>
      </w:r>
      <w:r>
        <w:rPr/>
        <w:t>lande,</w:t>
      </w:r>
      <w:r>
        <w:rPr>
          <w:spacing w:val="-12"/>
        </w:rPr>
        <w:t> </w:t>
      </w:r>
      <w:r>
        <w:rPr/>
        <w:t>men</w:t>
      </w:r>
      <w:r>
        <w:rPr>
          <w:spacing w:val="-13"/>
        </w:rPr>
        <w:t> </w:t>
      </w:r>
      <w:r>
        <w:rPr/>
        <w:t>specifikke</w:t>
      </w:r>
      <w:r>
        <w:rPr>
          <w:spacing w:val="-13"/>
        </w:rPr>
        <w:t> </w:t>
      </w:r>
      <w:r>
        <w:rPr/>
        <w:t>egenskaber ved den danske økonomi gør, at det samlede tal er</w:t>
      </w:r>
      <w:r>
        <w:rPr>
          <w:spacing w:val="-14"/>
        </w:rPr>
        <w:t> </w:t>
      </w:r>
      <w:r>
        <w:rPr/>
        <w:t>forskellige.</w:t>
      </w:r>
    </w:p>
    <w:p>
      <w:pPr>
        <w:pStyle w:val="BodyText"/>
        <w:spacing w:before="9"/>
        <w:rPr>
          <w:sz w:val="19"/>
        </w:rPr>
      </w:pPr>
    </w:p>
    <w:p>
      <w:pPr>
        <w:pStyle w:val="BodyText"/>
        <w:ind w:left="311" w:right="303"/>
        <w:jc w:val="both"/>
      </w:pPr>
      <w:r>
        <w:rPr/>
        <w:t>Eksempelvis er skibsfarten en langt vigtigere del af den danske økonomi end den britiske, så en betydelig effektivitetsforbedring pga. GNSS bidrager langt mere til Danmarks BNP end det britiske. Det</w:t>
      </w:r>
      <w:r>
        <w:rPr>
          <w:spacing w:val="-5"/>
        </w:rPr>
        <w:t> </w:t>
      </w:r>
      <w:r>
        <w:rPr/>
        <w:t>bør</w:t>
      </w:r>
      <w:r>
        <w:rPr>
          <w:spacing w:val="-6"/>
        </w:rPr>
        <w:t> </w:t>
      </w:r>
      <w:r>
        <w:rPr/>
        <w:t>også</w:t>
      </w:r>
      <w:r>
        <w:rPr>
          <w:spacing w:val="-6"/>
        </w:rPr>
        <w:t> </w:t>
      </w:r>
      <w:r>
        <w:rPr/>
        <w:t>nævnes,</w:t>
      </w:r>
      <w:r>
        <w:rPr>
          <w:spacing w:val="-5"/>
        </w:rPr>
        <w:t> </w:t>
      </w:r>
      <w:r>
        <w:rPr/>
        <w:t>at</w:t>
      </w:r>
      <w:r>
        <w:rPr>
          <w:spacing w:val="-5"/>
        </w:rPr>
        <w:t> </w:t>
      </w:r>
      <w:r>
        <w:rPr/>
        <w:t>beregningerne</w:t>
      </w:r>
      <w:r>
        <w:rPr>
          <w:spacing w:val="-6"/>
        </w:rPr>
        <w:t> </w:t>
      </w:r>
      <w:r>
        <w:rPr/>
        <w:t>af</w:t>
      </w:r>
      <w:r>
        <w:rPr>
          <w:spacing w:val="-6"/>
        </w:rPr>
        <w:t> </w:t>
      </w:r>
      <w:r>
        <w:rPr/>
        <w:t>Storbritannien</w:t>
      </w:r>
      <w:r>
        <w:rPr>
          <w:spacing w:val="-5"/>
        </w:rPr>
        <w:t> </w:t>
      </w:r>
      <w:r>
        <w:rPr/>
        <w:t>gevinster</w:t>
      </w:r>
      <w:r>
        <w:rPr>
          <w:spacing w:val="-5"/>
        </w:rPr>
        <w:t> </w:t>
      </w:r>
      <w:r>
        <w:rPr/>
        <w:t>inden</w:t>
      </w:r>
      <w:r>
        <w:rPr>
          <w:spacing w:val="-6"/>
        </w:rPr>
        <w:t> </w:t>
      </w:r>
      <w:r>
        <w:rPr/>
        <w:t>for</w:t>
      </w:r>
      <w:r>
        <w:rPr>
          <w:spacing w:val="-6"/>
        </w:rPr>
        <w:t> </w:t>
      </w:r>
      <w:r>
        <w:rPr/>
        <w:t>nødopkald</w:t>
      </w:r>
      <w:r>
        <w:rPr>
          <w:spacing w:val="-6"/>
        </w:rPr>
        <w:t> </w:t>
      </w:r>
      <w:r>
        <w:rPr/>
        <w:t>var</w:t>
      </w:r>
      <w:r>
        <w:rPr>
          <w:spacing w:val="-6"/>
        </w:rPr>
        <w:t> </w:t>
      </w:r>
      <w:r>
        <w:rPr/>
        <w:t>baseret på</w:t>
      </w:r>
      <w:r>
        <w:rPr>
          <w:spacing w:val="-6"/>
        </w:rPr>
        <w:t> </w:t>
      </w:r>
      <w:r>
        <w:rPr/>
        <w:t>en</w:t>
      </w:r>
      <w:r>
        <w:rPr>
          <w:spacing w:val="-6"/>
        </w:rPr>
        <w:t> </w:t>
      </w:r>
      <w:r>
        <w:rPr/>
        <w:t>(dengang</w:t>
      </w:r>
      <w:r>
        <w:rPr>
          <w:spacing w:val="-6"/>
        </w:rPr>
        <w:t> </w:t>
      </w:r>
      <w:r>
        <w:rPr/>
        <w:t>gældende)</w:t>
      </w:r>
      <w:r>
        <w:rPr>
          <w:spacing w:val="-8"/>
        </w:rPr>
        <w:t> </w:t>
      </w:r>
      <w:r>
        <w:rPr/>
        <w:t>antagelse</w:t>
      </w:r>
      <w:r>
        <w:rPr>
          <w:spacing w:val="-8"/>
        </w:rPr>
        <w:t> </w:t>
      </w:r>
      <w:r>
        <w:rPr/>
        <w:t>om,</w:t>
      </w:r>
      <w:r>
        <w:rPr>
          <w:spacing w:val="-5"/>
        </w:rPr>
        <w:t> </w:t>
      </w:r>
      <w:r>
        <w:rPr/>
        <w:t>at</w:t>
      </w:r>
      <w:r>
        <w:rPr>
          <w:spacing w:val="-5"/>
        </w:rPr>
        <w:t> </w:t>
      </w:r>
      <w:r>
        <w:rPr/>
        <w:t>det</w:t>
      </w:r>
      <w:r>
        <w:rPr>
          <w:spacing w:val="-5"/>
        </w:rPr>
        <w:t> </w:t>
      </w:r>
      <w:r>
        <w:rPr/>
        <w:t>kun</w:t>
      </w:r>
      <w:r>
        <w:rPr>
          <w:spacing w:val="-9"/>
        </w:rPr>
        <w:t> </w:t>
      </w:r>
      <w:r>
        <w:rPr/>
        <w:t>var</w:t>
      </w:r>
      <w:r>
        <w:rPr>
          <w:spacing w:val="-6"/>
        </w:rPr>
        <w:t> </w:t>
      </w:r>
      <w:r>
        <w:rPr/>
        <w:t>Androidtelefoner,</w:t>
      </w:r>
      <w:r>
        <w:rPr>
          <w:spacing w:val="-5"/>
        </w:rPr>
        <w:t> </w:t>
      </w:r>
      <w:r>
        <w:rPr/>
        <w:t>der</w:t>
      </w:r>
      <w:r>
        <w:rPr>
          <w:spacing w:val="-8"/>
        </w:rPr>
        <w:t> </w:t>
      </w:r>
      <w:r>
        <w:rPr/>
        <w:t>kunne</w:t>
      </w:r>
      <w:r>
        <w:rPr>
          <w:spacing w:val="-5"/>
        </w:rPr>
        <w:t> </w:t>
      </w:r>
      <w:r>
        <w:rPr/>
        <w:t>deltage</w:t>
      </w:r>
      <w:r>
        <w:rPr>
          <w:spacing w:val="-8"/>
        </w:rPr>
        <w:t> </w:t>
      </w:r>
      <w:r>
        <w:rPr/>
        <w:t>i</w:t>
      </w:r>
      <w:r>
        <w:rPr>
          <w:spacing w:val="-6"/>
        </w:rPr>
        <w:t> </w:t>
      </w:r>
      <w:r>
        <w:rPr/>
        <w:t>AML. Efter Apple bekræftede, at AML er tilgængelig i iPhones opdateret efter foråret 2018, er tallet i dag utvivlsomt langt</w:t>
      </w:r>
      <w:r>
        <w:rPr>
          <w:spacing w:val="-3"/>
        </w:rPr>
        <w:t> </w:t>
      </w:r>
      <w:r>
        <w:rPr/>
        <w:t>større.</w:t>
      </w:r>
    </w:p>
    <w:p>
      <w:pPr>
        <w:pStyle w:val="BodyText"/>
        <w:spacing w:before="10"/>
        <w:rPr>
          <w:sz w:val="19"/>
        </w:rPr>
      </w:pPr>
    </w:p>
    <w:p>
      <w:pPr>
        <w:pStyle w:val="Heading2"/>
        <w:numPr>
          <w:ilvl w:val="1"/>
          <w:numId w:val="7"/>
        </w:numPr>
        <w:tabs>
          <w:tab w:pos="1389" w:val="left" w:leader="none"/>
          <w:tab w:pos="1390" w:val="left" w:leader="none"/>
        </w:tabs>
        <w:spacing w:line="240" w:lineRule="auto" w:before="0" w:after="0"/>
        <w:ind w:left="1389" w:right="0" w:hanging="1078"/>
        <w:jc w:val="both"/>
      </w:pPr>
      <w:bookmarkStart w:name="_bookmark18" w:id="29"/>
      <w:bookmarkEnd w:id="29"/>
      <w:r>
        <w:rPr>
          <w:b w:val="0"/>
        </w:rPr>
      </w:r>
      <w:bookmarkStart w:name="_bookmark18" w:id="30"/>
      <w:bookmarkEnd w:id="30"/>
      <w:r>
        <w:rPr>
          <w:color w:val="053579"/>
        </w:rPr>
        <w:t>Op</w:t>
      </w:r>
      <w:r>
        <w:rPr>
          <w:color w:val="053579"/>
        </w:rPr>
        <w:t>regning af tab ved udfald af</w:t>
      </w:r>
      <w:r>
        <w:rPr>
          <w:color w:val="053579"/>
          <w:spacing w:val="-11"/>
        </w:rPr>
        <w:t> </w:t>
      </w:r>
      <w:r>
        <w:rPr>
          <w:color w:val="053579"/>
        </w:rPr>
        <w:t>positioneringstjenesterne</w:t>
      </w:r>
    </w:p>
    <w:p>
      <w:pPr>
        <w:pStyle w:val="BodyText"/>
        <w:spacing w:before="239"/>
        <w:ind w:left="311" w:right="304"/>
        <w:jc w:val="both"/>
      </w:pPr>
      <w:r>
        <w:rPr/>
        <w:t>I</w:t>
      </w:r>
      <w:r>
        <w:rPr>
          <w:spacing w:val="-7"/>
        </w:rPr>
        <w:t> </w:t>
      </w:r>
      <w:r>
        <w:rPr/>
        <w:t>de</w:t>
      </w:r>
      <w:r>
        <w:rPr>
          <w:spacing w:val="-5"/>
        </w:rPr>
        <w:t> </w:t>
      </w:r>
      <w:r>
        <w:rPr/>
        <w:t>senere</w:t>
      </w:r>
      <w:r>
        <w:rPr>
          <w:spacing w:val="-6"/>
        </w:rPr>
        <w:t> </w:t>
      </w:r>
      <w:r>
        <w:rPr/>
        <w:t>år</w:t>
      </w:r>
      <w:r>
        <w:rPr>
          <w:spacing w:val="-6"/>
        </w:rPr>
        <w:t> </w:t>
      </w:r>
      <w:r>
        <w:rPr/>
        <w:t>er</w:t>
      </w:r>
      <w:r>
        <w:rPr>
          <w:spacing w:val="-6"/>
        </w:rPr>
        <w:t> </w:t>
      </w:r>
      <w:r>
        <w:rPr/>
        <w:t>sårbarheden</w:t>
      </w:r>
      <w:r>
        <w:rPr>
          <w:spacing w:val="-7"/>
        </w:rPr>
        <w:t> </w:t>
      </w:r>
      <w:r>
        <w:rPr/>
        <w:t>ved</w:t>
      </w:r>
      <w:r>
        <w:rPr>
          <w:spacing w:val="-6"/>
        </w:rPr>
        <w:t> </w:t>
      </w:r>
      <w:r>
        <w:rPr/>
        <w:t>GNSS</w:t>
      </w:r>
      <w:r>
        <w:rPr>
          <w:spacing w:val="-7"/>
        </w:rPr>
        <w:t> </w:t>
      </w:r>
      <w:r>
        <w:rPr/>
        <w:t>kommet</w:t>
      </w:r>
      <w:r>
        <w:rPr>
          <w:spacing w:val="-5"/>
        </w:rPr>
        <w:t> </w:t>
      </w:r>
      <w:r>
        <w:rPr/>
        <w:t>på</w:t>
      </w:r>
      <w:r>
        <w:rPr>
          <w:spacing w:val="-7"/>
        </w:rPr>
        <w:t> </w:t>
      </w:r>
      <w:r>
        <w:rPr/>
        <w:t>dagsordenen</w:t>
      </w:r>
      <w:r>
        <w:rPr>
          <w:spacing w:val="-6"/>
        </w:rPr>
        <w:t> </w:t>
      </w:r>
      <w:r>
        <w:rPr/>
        <w:t>i</w:t>
      </w:r>
      <w:r>
        <w:rPr>
          <w:spacing w:val="-6"/>
        </w:rPr>
        <w:t> </w:t>
      </w:r>
      <w:r>
        <w:rPr/>
        <w:t>flere</w:t>
      </w:r>
      <w:r>
        <w:rPr>
          <w:spacing w:val="-6"/>
        </w:rPr>
        <w:t> </w:t>
      </w:r>
      <w:r>
        <w:rPr/>
        <w:t>lande,</w:t>
      </w:r>
      <w:r>
        <w:rPr>
          <w:spacing w:val="-5"/>
        </w:rPr>
        <w:t> </w:t>
      </w:r>
      <w:r>
        <w:rPr/>
        <w:t>herunder</w:t>
      </w:r>
      <w:r>
        <w:rPr>
          <w:spacing w:val="-6"/>
        </w:rPr>
        <w:t> </w:t>
      </w:r>
      <w:r>
        <w:rPr/>
        <w:t>Storbritan- nien, USA, Korea og Danmark. Det Tværministerielle Rumudvalg (DTR)</w:t>
      </w:r>
      <w:r>
        <w:rPr>
          <w:vertAlign w:val="superscript"/>
        </w:rPr>
        <w:t>34</w:t>
      </w:r>
      <w:r>
        <w:rPr>
          <w:vertAlign w:val="baseline"/>
        </w:rPr>
        <w:t> forventes at offentliggøre sin analyse af Danmarks sårbarhed overfor et udfald i satellitbaserede positioneringstjenester i marts 2019. DTR’s rapport indeholder case-studier af otte områder i det danske samfund og er ba- seret</w:t>
      </w:r>
      <w:r>
        <w:rPr>
          <w:spacing w:val="-13"/>
          <w:vertAlign w:val="baseline"/>
        </w:rPr>
        <w:t> </w:t>
      </w:r>
      <w:r>
        <w:rPr>
          <w:vertAlign w:val="baseline"/>
        </w:rPr>
        <w:t>på</w:t>
      </w:r>
      <w:r>
        <w:rPr>
          <w:spacing w:val="-14"/>
          <w:vertAlign w:val="baseline"/>
        </w:rPr>
        <w:t> </w:t>
      </w:r>
      <w:r>
        <w:rPr>
          <w:vertAlign w:val="baseline"/>
        </w:rPr>
        <w:t>interviews</w:t>
      </w:r>
      <w:r>
        <w:rPr>
          <w:spacing w:val="-16"/>
          <w:vertAlign w:val="baseline"/>
        </w:rPr>
        <w:t> </w:t>
      </w:r>
      <w:r>
        <w:rPr>
          <w:vertAlign w:val="baseline"/>
        </w:rPr>
        <w:t>med</w:t>
      </w:r>
      <w:r>
        <w:rPr>
          <w:spacing w:val="-14"/>
          <w:vertAlign w:val="baseline"/>
        </w:rPr>
        <w:t> </w:t>
      </w:r>
      <w:r>
        <w:rPr>
          <w:vertAlign w:val="baseline"/>
        </w:rPr>
        <w:t>interessenter.</w:t>
      </w:r>
      <w:r>
        <w:rPr>
          <w:spacing w:val="-12"/>
          <w:vertAlign w:val="baseline"/>
        </w:rPr>
        <w:t> </w:t>
      </w:r>
      <w:r>
        <w:rPr>
          <w:vertAlign w:val="baseline"/>
        </w:rPr>
        <w:t>For</w:t>
      </w:r>
      <w:r>
        <w:rPr>
          <w:spacing w:val="-14"/>
          <w:vertAlign w:val="baseline"/>
        </w:rPr>
        <w:t> </w:t>
      </w:r>
      <w:r>
        <w:rPr>
          <w:vertAlign w:val="baseline"/>
        </w:rPr>
        <w:t>flere</w:t>
      </w:r>
      <w:r>
        <w:rPr>
          <w:spacing w:val="-16"/>
          <w:vertAlign w:val="baseline"/>
        </w:rPr>
        <w:t> </w:t>
      </w:r>
      <w:r>
        <w:rPr>
          <w:vertAlign w:val="baseline"/>
        </w:rPr>
        <w:t>oplysninger</w:t>
      </w:r>
      <w:r>
        <w:rPr>
          <w:spacing w:val="-13"/>
          <w:vertAlign w:val="baseline"/>
        </w:rPr>
        <w:t> </w:t>
      </w:r>
      <w:r>
        <w:rPr>
          <w:vertAlign w:val="baseline"/>
        </w:rPr>
        <w:t>om</w:t>
      </w:r>
      <w:r>
        <w:rPr>
          <w:spacing w:val="-13"/>
          <w:vertAlign w:val="baseline"/>
        </w:rPr>
        <w:t> </w:t>
      </w:r>
      <w:r>
        <w:rPr>
          <w:vertAlign w:val="baseline"/>
        </w:rPr>
        <w:t>GNSS-sårbarheder</w:t>
      </w:r>
      <w:r>
        <w:rPr>
          <w:spacing w:val="-13"/>
          <w:vertAlign w:val="baseline"/>
        </w:rPr>
        <w:t> </w:t>
      </w:r>
      <w:r>
        <w:rPr>
          <w:vertAlign w:val="baseline"/>
        </w:rPr>
        <w:t>henvises</w:t>
      </w:r>
      <w:r>
        <w:rPr>
          <w:spacing w:val="-16"/>
          <w:vertAlign w:val="baseline"/>
        </w:rPr>
        <w:t> </w:t>
      </w:r>
      <w:r>
        <w:rPr>
          <w:vertAlign w:val="baseline"/>
        </w:rPr>
        <w:t>til</w:t>
      </w:r>
      <w:r>
        <w:rPr>
          <w:spacing w:val="-14"/>
          <w:vertAlign w:val="baseline"/>
        </w:rPr>
        <w:t> </w:t>
      </w:r>
      <w:r>
        <w:rPr>
          <w:vertAlign w:val="baseline"/>
        </w:rPr>
        <w:t>DTR’s rapport, som dog ikke beregner et samlet tab for det danske</w:t>
      </w:r>
      <w:r>
        <w:rPr>
          <w:spacing w:val="-10"/>
          <w:vertAlign w:val="baseline"/>
        </w:rPr>
        <w:t> </w:t>
      </w:r>
      <w:r>
        <w:rPr>
          <w:vertAlign w:val="baseline"/>
        </w:rPr>
        <w:t>samfund.</w:t>
      </w:r>
    </w:p>
    <w:p>
      <w:pPr>
        <w:pStyle w:val="BodyText"/>
        <w:spacing w:before="7"/>
        <w:rPr>
          <w:sz w:val="19"/>
        </w:rPr>
      </w:pPr>
    </w:p>
    <w:p>
      <w:pPr>
        <w:pStyle w:val="BodyText"/>
        <w:ind w:left="311" w:right="302"/>
        <w:jc w:val="both"/>
      </w:pPr>
      <w:r>
        <w:rPr/>
        <w:t>Ved opregning af tab ved udfald af positioneringstjenesterne, er det kontrafaktiske scenarium an- derledes end for de samfundsøkonomiske effekter, og vanskeligere at definere. Det kontrafaktiske scenarium</w:t>
      </w:r>
      <w:r>
        <w:rPr>
          <w:spacing w:val="-6"/>
        </w:rPr>
        <w:t> </w:t>
      </w:r>
      <w:r>
        <w:rPr/>
        <w:t>i</w:t>
      </w:r>
      <w:r>
        <w:rPr>
          <w:spacing w:val="-7"/>
        </w:rPr>
        <w:t> </w:t>
      </w:r>
      <w:r>
        <w:rPr/>
        <w:t>denne</w:t>
      </w:r>
      <w:r>
        <w:rPr>
          <w:spacing w:val="-6"/>
        </w:rPr>
        <w:t> </w:t>
      </w:r>
      <w:r>
        <w:rPr/>
        <w:t>analyse</w:t>
      </w:r>
      <w:r>
        <w:rPr>
          <w:spacing w:val="-7"/>
        </w:rPr>
        <w:t> </w:t>
      </w:r>
      <w:r>
        <w:rPr/>
        <w:t>er,</w:t>
      </w:r>
      <w:r>
        <w:rPr>
          <w:spacing w:val="-6"/>
        </w:rPr>
        <w:t> </w:t>
      </w:r>
      <w:r>
        <w:rPr/>
        <w:t>at</w:t>
      </w:r>
      <w:r>
        <w:rPr>
          <w:spacing w:val="-6"/>
        </w:rPr>
        <w:t> </w:t>
      </w:r>
      <w:r>
        <w:rPr/>
        <w:t>positioneringstjenesterne</w:t>
      </w:r>
      <w:r>
        <w:rPr>
          <w:spacing w:val="-6"/>
        </w:rPr>
        <w:t> </w:t>
      </w:r>
      <w:r>
        <w:rPr/>
        <w:t>ikke</w:t>
      </w:r>
      <w:r>
        <w:rPr>
          <w:spacing w:val="-6"/>
        </w:rPr>
        <w:t> </w:t>
      </w:r>
      <w:r>
        <w:rPr/>
        <w:t>har</w:t>
      </w:r>
      <w:r>
        <w:rPr>
          <w:spacing w:val="-7"/>
        </w:rPr>
        <w:t> </w:t>
      </w:r>
      <w:r>
        <w:rPr/>
        <w:t>udfald.</w:t>
      </w:r>
      <w:r>
        <w:rPr>
          <w:spacing w:val="-6"/>
        </w:rPr>
        <w:t> </w:t>
      </w:r>
      <w:r>
        <w:rPr/>
        <w:t>Det</w:t>
      </w:r>
      <w:r>
        <w:rPr>
          <w:spacing w:val="-6"/>
        </w:rPr>
        <w:t> </w:t>
      </w:r>
      <w:r>
        <w:rPr/>
        <w:t>betyder,</w:t>
      </w:r>
      <w:r>
        <w:rPr>
          <w:spacing w:val="-6"/>
        </w:rPr>
        <w:t> </w:t>
      </w:r>
      <w:r>
        <w:rPr/>
        <w:t>at</w:t>
      </w:r>
      <w:r>
        <w:rPr>
          <w:spacing w:val="-7"/>
        </w:rPr>
        <w:t> </w:t>
      </w:r>
      <w:r>
        <w:rPr/>
        <w:t>man</w:t>
      </w:r>
      <w:r>
        <w:rPr>
          <w:spacing w:val="-7"/>
        </w:rPr>
        <w:t> </w:t>
      </w:r>
      <w:r>
        <w:rPr/>
        <w:t>skal overveje,</w:t>
      </w:r>
      <w:r>
        <w:rPr>
          <w:spacing w:val="-5"/>
        </w:rPr>
        <w:t> </w:t>
      </w:r>
      <w:r>
        <w:rPr/>
        <w:t>hvordan</w:t>
      </w:r>
      <w:r>
        <w:rPr>
          <w:spacing w:val="-5"/>
        </w:rPr>
        <w:t> </w:t>
      </w:r>
      <w:r>
        <w:rPr/>
        <w:t>brugen</w:t>
      </w:r>
      <w:r>
        <w:rPr>
          <w:spacing w:val="-7"/>
        </w:rPr>
        <w:t> </w:t>
      </w:r>
      <w:r>
        <w:rPr/>
        <w:t>af</w:t>
      </w:r>
      <w:r>
        <w:rPr>
          <w:spacing w:val="-5"/>
        </w:rPr>
        <w:t> </w:t>
      </w:r>
      <w:r>
        <w:rPr/>
        <w:t>positioneringstjenesterne</w:t>
      </w:r>
      <w:r>
        <w:rPr>
          <w:spacing w:val="-4"/>
        </w:rPr>
        <w:t> </w:t>
      </w:r>
      <w:r>
        <w:rPr/>
        <w:t>har</w:t>
      </w:r>
      <w:r>
        <w:rPr>
          <w:spacing w:val="-5"/>
        </w:rPr>
        <w:t> </w:t>
      </w:r>
      <w:r>
        <w:rPr/>
        <w:t>påvirket</w:t>
      </w:r>
      <w:r>
        <w:rPr>
          <w:spacing w:val="-4"/>
        </w:rPr>
        <w:t> </w:t>
      </w:r>
      <w:r>
        <w:rPr/>
        <w:t>de</w:t>
      </w:r>
      <w:r>
        <w:rPr>
          <w:spacing w:val="-4"/>
        </w:rPr>
        <w:t> </w:t>
      </w:r>
      <w:r>
        <w:rPr/>
        <w:t>økonomiske</w:t>
      </w:r>
      <w:r>
        <w:rPr>
          <w:spacing w:val="-4"/>
        </w:rPr>
        <w:t> </w:t>
      </w:r>
      <w:r>
        <w:rPr/>
        <w:t>agenters</w:t>
      </w:r>
      <w:r>
        <w:rPr>
          <w:spacing w:val="-4"/>
        </w:rPr>
        <w:t> </w:t>
      </w:r>
      <w:r>
        <w:rPr/>
        <w:t>evner.</w:t>
      </w:r>
    </w:p>
    <w:p>
      <w:pPr>
        <w:pStyle w:val="BodyText"/>
        <w:spacing w:before="9"/>
        <w:rPr>
          <w:sz w:val="19"/>
        </w:rPr>
      </w:pPr>
    </w:p>
    <w:p>
      <w:pPr>
        <w:pStyle w:val="BodyText"/>
        <w:ind w:left="311" w:right="302"/>
        <w:jc w:val="both"/>
      </w:pPr>
      <w:r>
        <w:rPr/>
        <w:t>Eksemplet fra landbruget er igen nyttigt. Gevinsterne ved brug af positioneringstjenesterne er be- regnet i forhold til de evner, man kan forvente at finde hos landmænd, som aldrig har brugt</w:t>
      </w:r>
      <w:r>
        <w:rPr>
          <w:spacing w:val="45"/>
        </w:rPr>
        <w:t> </w:t>
      </w:r>
      <w:r>
        <w:rPr/>
        <w:t>GNSS.</w:t>
      </w:r>
    </w:p>
    <w:p>
      <w:pPr>
        <w:pStyle w:val="BodyText"/>
        <w:rPr>
          <w:sz w:val="20"/>
        </w:rPr>
      </w:pPr>
    </w:p>
    <w:p>
      <w:pPr>
        <w:pStyle w:val="BodyText"/>
        <w:spacing w:before="1"/>
        <w:rPr>
          <w:sz w:val="11"/>
        </w:rPr>
      </w:pPr>
      <w:r>
        <w:rPr/>
        <w:pict>
          <v:line style="position:absolute;mso-position-horizontal-relative:page;mso-position-vertical-relative:paragraph;z-index:-496;mso-wrap-distance-left:0;mso-wrap-distance-right:0" from="76.584pt,9.129556pt" to="220.604pt,9.129556pt" stroked="true" strokeweight=".72003pt" strokecolor="#000000">
            <v:stroke dashstyle="solid"/>
            <w10:wrap type="topAndBottom"/>
          </v:line>
        </w:pict>
      </w:r>
    </w:p>
    <w:p>
      <w:pPr>
        <w:spacing w:before="70"/>
        <w:ind w:left="311" w:right="307" w:firstLine="0"/>
        <w:jc w:val="both"/>
        <w:rPr>
          <w:sz w:val="16"/>
        </w:rPr>
      </w:pPr>
      <w:r>
        <w:rPr>
          <w:position w:val="5"/>
          <w:sz w:val="10"/>
        </w:rPr>
        <w:t>34 </w:t>
      </w:r>
      <w:r>
        <w:rPr>
          <w:sz w:val="16"/>
        </w:rPr>
        <w:t>“</w:t>
      </w:r>
      <w:r>
        <w:rPr>
          <w:i/>
          <w:sz w:val="16"/>
        </w:rPr>
        <w:t>Det Tværministerielle Rumudvalg består af repræsentanter fra Erhvervsministeriet, Finansministeriet, Miljø- og Fødevareministeriet, </w:t>
      </w:r>
      <w:r>
        <w:rPr>
          <w:i/>
          <w:sz w:val="16"/>
        </w:rPr>
        <w:t>Udenrigsministeriet, Forsvarsministeriet, Transport-, Bygnings og Boligministeriet, Energi-, Forsynings- og Klimaministeriet samt Uddan- nelses- og Forskningsministeriet (formand). Udvalget skal arbejde for, at Danmark til fulde udnytter de muligheder, som rumbaseret in- frastruktur tilbyder inden for vækst og beskæftigelse, varetagelse af myndighedsopgaver og for de danske forskningsinstitutioner.</w:t>
      </w:r>
      <w:r>
        <w:rPr>
          <w:sz w:val="16"/>
        </w:rPr>
        <w:t>” </w:t>
      </w:r>
      <w:hyperlink r:id="rId70">
        <w:r>
          <w:rPr>
            <w:color w:val="0000FF"/>
            <w:sz w:val="16"/>
            <w:u w:val="single" w:color="0000FF"/>
          </w:rPr>
          <w:t>https://ufm.dk/forskning-og-innovation/rumomradet/rummet-og-danmark/tvaerministerielt-rumudvalg</w:t>
        </w:r>
      </w:hyperlink>
    </w:p>
    <w:p>
      <w:pPr>
        <w:spacing w:after="0"/>
        <w:jc w:val="both"/>
        <w:rPr>
          <w:sz w:val="16"/>
        </w:rPr>
        <w:sectPr>
          <w:headerReference w:type="default" r:id="rId68"/>
          <w:footerReference w:type="default" r:id="rId69"/>
          <w:pgSz w:w="11910" w:h="16840"/>
          <w:pgMar w:header="753" w:footer="1201" w:top="1080" w:bottom="1400" w:left="1220" w:right="1220"/>
        </w:sectPr>
      </w:pPr>
    </w:p>
    <w:p>
      <w:pPr>
        <w:pStyle w:val="BodyText"/>
        <w:rPr>
          <w:sz w:val="25"/>
        </w:rPr>
      </w:pPr>
    </w:p>
    <w:p>
      <w:pPr>
        <w:pStyle w:val="BodyText"/>
        <w:spacing w:before="56"/>
        <w:ind w:left="311" w:right="305"/>
        <w:jc w:val="both"/>
      </w:pPr>
      <w:r>
        <w:rPr/>
        <w:t>Det</w:t>
      </w:r>
      <w:r>
        <w:rPr>
          <w:spacing w:val="-9"/>
        </w:rPr>
        <w:t> </w:t>
      </w:r>
      <w:r>
        <w:rPr/>
        <w:t>er</w:t>
      </w:r>
      <w:r>
        <w:rPr>
          <w:spacing w:val="-10"/>
        </w:rPr>
        <w:t> </w:t>
      </w:r>
      <w:r>
        <w:rPr/>
        <w:t>derfor</w:t>
      </w:r>
      <w:r>
        <w:rPr>
          <w:spacing w:val="-10"/>
        </w:rPr>
        <w:t> </w:t>
      </w:r>
      <w:r>
        <w:rPr/>
        <w:t>rimeligt</w:t>
      </w:r>
      <w:r>
        <w:rPr>
          <w:spacing w:val="-10"/>
        </w:rPr>
        <w:t> </w:t>
      </w:r>
      <w:r>
        <w:rPr/>
        <w:t>at</w:t>
      </w:r>
      <w:r>
        <w:rPr>
          <w:spacing w:val="-7"/>
        </w:rPr>
        <w:t> </w:t>
      </w:r>
      <w:r>
        <w:rPr/>
        <w:t>antage,</w:t>
      </w:r>
      <w:r>
        <w:rPr>
          <w:spacing w:val="-7"/>
        </w:rPr>
        <w:t> </w:t>
      </w:r>
      <w:r>
        <w:rPr/>
        <w:t>at</w:t>
      </w:r>
      <w:r>
        <w:rPr>
          <w:spacing w:val="-9"/>
        </w:rPr>
        <w:t> </w:t>
      </w:r>
      <w:r>
        <w:rPr/>
        <w:t>disse</w:t>
      </w:r>
      <w:r>
        <w:rPr>
          <w:spacing w:val="-10"/>
        </w:rPr>
        <w:t> </w:t>
      </w:r>
      <w:r>
        <w:rPr/>
        <w:t>landmænd</w:t>
      </w:r>
      <w:r>
        <w:rPr>
          <w:spacing w:val="-10"/>
        </w:rPr>
        <w:t> </w:t>
      </w:r>
      <w:r>
        <w:rPr/>
        <w:t>er</w:t>
      </w:r>
      <w:r>
        <w:rPr>
          <w:spacing w:val="-8"/>
        </w:rPr>
        <w:t> </w:t>
      </w:r>
      <w:r>
        <w:rPr/>
        <w:t>rutinerede</w:t>
      </w:r>
      <w:r>
        <w:rPr>
          <w:spacing w:val="-9"/>
        </w:rPr>
        <w:t> </w:t>
      </w:r>
      <w:r>
        <w:rPr/>
        <w:t>traktorførere.</w:t>
      </w:r>
      <w:r>
        <w:rPr>
          <w:spacing w:val="-11"/>
        </w:rPr>
        <w:t> </w:t>
      </w:r>
      <w:r>
        <w:rPr/>
        <w:t>Tabet</w:t>
      </w:r>
      <w:r>
        <w:rPr>
          <w:spacing w:val="-9"/>
        </w:rPr>
        <w:t> </w:t>
      </w:r>
      <w:r>
        <w:rPr/>
        <w:t>ved</w:t>
      </w:r>
      <w:r>
        <w:rPr>
          <w:spacing w:val="-10"/>
        </w:rPr>
        <w:t> </w:t>
      </w:r>
      <w:r>
        <w:rPr/>
        <w:t>et</w:t>
      </w:r>
      <w:r>
        <w:rPr>
          <w:spacing w:val="-6"/>
        </w:rPr>
        <w:t> </w:t>
      </w:r>
      <w:r>
        <w:rPr/>
        <w:t>udfald, på den anden side, skal analyseres i forhold til en landmand, som måske har kørt med assistance i mange år, så det er sandsynligt, at dennes evner ikke er sammenlignelige med den</w:t>
      </w:r>
      <w:r>
        <w:rPr>
          <w:spacing w:val="-16"/>
        </w:rPr>
        <w:t> </w:t>
      </w:r>
      <w:r>
        <w:rPr/>
        <w:t>anden.</w:t>
      </w:r>
    </w:p>
    <w:p>
      <w:pPr>
        <w:pStyle w:val="BodyText"/>
        <w:spacing w:before="9"/>
        <w:rPr>
          <w:sz w:val="19"/>
        </w:rPr>
      </w:pPr>
    </w:p>
    <w:p>
      <w:pPr>
        <w:pStyle w:val="BodyText"/>
        <w:ind w:left="311" w:right="304"/>
        <w:jc w:val="both"/>
      </w:pPr>
      <w:r>
        <w:rPr/>
        <w:t>I forbindelse med brug af GNSS i landbrug er overlappet mellem kørsler et brugbart mål. GNSS-an- vendelsen</w:t>
      </w:r>
      <w:r>
        <w:rPr>
          <w:spacing w:val="-2"/>
        </w:rPr>
        <w:t> </w:t>
      </w:r>
      <w:r>
        <w:rPr/>
        <w:t>gør,</w:t>
      </w:r>
      <w:r>
        <w:rPr>
          <w:spacing w:val="-1"/>
        </w:rPr>
        <w:t> </w:t>
      </w:r>
      <w:r>
        <w:rPr/>
        <w:t>at</w:t>
      </w:r>
      <w:r>
        <w:rPr>
          <w:spacing w:val="-1"/>
        </w:rPr>
        <w:t> </w:t>
      </w:r>
      <w:r>
        <w:rPr/>
        <w:t>landmændene</w:t>
      </w:r>
      <w:r>
        <w:rPr>
          <w:spacing w:val="-2"/>
        </w:rPr>
        <w:t> </w:t>
      </w:r>
      <w:r>
        <w:rPr/>
        <w:t>kan</w:t>
      </w:r>
      <w:r>
        <w:rPr>
          <w:spacing w:val="-2"/>
        </w:rPr>
        <w:t> </w:t>
      </w:r>
      <w:r>
        <w:rPr/>
        <w:t>reducere</w:t>
      </w:r>
      <w:r>
        <w:rPr>
          <w:spacing w:val="-5"/>
        </w:rPr>
        <w:t> </w:t>
      </w:r>
      <w:r>
        <w:rPr/>
        <w:t>overlappet,</w:t>
      </w:r>
      <w:r>
        <w:rPr>
          <w:spacing w:val="-4"/>
        </w:rPr>
        <w:t> </w:t>
      </w:r>
      <w:r>
        <w:rPr/>
        <w:t>eksempelvis</w:t>
      </w:r>
      <w:r>
        <w:rPr>
          <w:spacing w:val="-4"/>
        </w:rPr>
        <w:t> </w:t>
      </w:r>
      <w:r>
        <w:rPr/>
        <w:t>fra</w:t>
      </w:r>
      <w:r>
        <w:rPr>
          <w:spacing w:val="-4"/>
        </w:rPr>
        <w:t> </w:t>
      </w:r>
      <w:r>
        <w:rPr/>
        <w:t>ca.</w:t>
      </w:r>
      <w:r>
        <w:rPr>
          <w:spacing w:val="-4"/>
        </w:rPr>
        <w:t> </w:t>
      </w:r>
      <w:r>
        <w:rPr/>
        <w:t>30</w:t>
      </w:r>
      <w:r>
        <w:rPr>
          <w:spacing w:val="-4"/>
        </w:rPr>
        <w:t> </w:t>
      </w:r>
      <w:r>
        <w:rPr/>
        <w:t>cm</w:t>
      </w:r>
      <w:r>
        <w:rPr>
          <w:spacing w:val="-2"/>
        </w:rPr>
        <w:t> </w:t>
      </w:r>
      <w:r>
        <w:rPr/>
        <w:t>til</w:t>
      </w:r>
      <w:r>
        <w:rPr>
          <w:spacing w:val="-4"/>
        </w:rPr>
        <w:t> </w:t>
      </w:r>
      <w:r>
        <w:rPr/>
        <w:t>4</w:t>
      </w:r>
      <w:r>
        <w:rPr>
          <w:spacing w:val="-1"/>
        </w:rPr>
        <w:t> </w:t>
      </w:r>
      <w:r>
        <w:rPr/>
        <w:t>cm.</w:t>
      </w:r>
      <w:r>
        <w:rPr>
          <w:spacing w:val="-2"/>
        </w:rPr>
        <w:t> </w:t>
      </w:r>
      <w:r>
        <w:rPr/>
        <w:t>Nogle af gevinsterne findes derfor fordi landmænd kan reducere antallet af ture på tværs af marken. Ved GNSS-udfald er det dog ikke sandsynligt, at landmænd, der har kørt med assistance i mange år, kan opnå det samme overlap på 30 cm, men der eksisterer ingen eksperimenter, der har belyst hvor stort et overlap, de</w:t>
      </w:r>
      <w:r>
        <w:rPr>
          <w:spacing w:val="-6"/>
        </w:rPr>
        <w:t> </w:t>
      </w:r>
      <w:r>
        <w:rPr/>
        <w:t>laver.</w:t>
      </w:r>
    </w:p>
    <w:p>
      <w:pPr>
        <w:pStyle w:val="BodyText"/>
        <w:spacing w:before="7"/>
        <w:rPr>
          <w:sz w:val="19"/>
        </w:rPr>
      </w:pPr>
    </w:p>
    <w:p>
      <w:pPr>
        <w:pStyle w:val="BodyText"/>
        <w:spacing w:before="1"/>
        <w:ind w:left="311" w:right="303"/>
        <w:jc w:val="both"/>
      </w:pPr>
      <w:r>
        <w:rPr/>
        <w:t>For at illustrere denne forskel kan man overveje følgende parallelle spørgsmål: </w:t>
      </w:r>
      <w:r>
        <w:rPr>
          <w:i/>
        </w:rPr>
        <w:t>Hvad er værdien af </w:t>
      </w:r>
      <w:r>
        <w:rPr>
          <w:i/>
        </w:rPr>
        <w:t>elektroniske telefonbøger? </w:t>
      </w:r>
      <w:r>
        <w:rPr/>
        <w:t>i forhold til </w:t>
      </w:r>
      <w:r>
        <w:rPr>
          <w:i/>
        </w:rPr>
        <w:t>Hvilken betydning ville et tab af elektroniske telefonbøger </w:t>
      </w:r>
      <w:r>
        <w:rPr>
          <w:i/>
        </w:rPr>
        <w:t>have?</w:t>
      </w:r>
      <w:r>
        <w:rPr>
          <w:i/>
          <w:spacing w:val="-3"/>
        </w:rPr>
        <w:t> </w:t>
      </w:r>
      <w:r>
        <w:rPr/>
        <w:t>Da</w:t>
      </w:r>
      <w:r>
        <w:rPr>
          <w:spacing w:val="-6"/>
        </w:rPr>
        <w:t> </w:t>
      </w:r>
      <w:r>
        <w:rPr/>
        <w:t>elektroniske</w:t>
      </w:r>
      <w:r>
        <w:rPr>
          <w:spacing w:val="-3"/>
        </w:rPr>
        <w:t> </w:t>
      </w:r>
      <w:r>
        <w:rPr/>
        <w:t>telefonbøger</w:t>
      </w:r>
      <w:r>
        <w:rPr>
          <w:spacing w:val="-4"/>
        </w:rPr>
        <w:t> </w:t>
      </w:r>
      <w:r>
        <w:rPr/>
        <w:t>blev</w:t>
      </w:r>
      <w:r>
        <w:rPr>
          <w:spacing w:val="-2"/>
        </w:rPr>
        <w:t> </w:t>
      </w:r>
      <w:r>
        <w:rPr/>
        <w:t>indført</w:t>
      </w:r>
      <w:r>
        <w:rPr>
          <w:spacing w:val="-3"/>
        </w:rPr>
        <w:t> </w:t>
      </w:r>
      <w:r>
        <w:rPr/>
        <w:t>i</w:t>
      </w:r>
      <w:r>
        <w:rPr>
          <w:spacing w:val="-7"/>
        </w:rPr>
        <w:t> </w:t>
      </w:r>
      <w:r>
        <w:rPr/>
        <w:t>mobiltelefoner,</w:t>
      </w:r>
      <w:r>
        <w:rPr>
          <w:spacing w:val="-3"/>
        </w:rPr>
        <w:t> </w:t>
      </w:r>
      <w:r>
        <w:rPr/>
        <w:t>kunne</w:t>
      </w:r>
      <w:r>
        <w:rPr>
          <w:spacing w:val="-3"/>
        </w:rPr>
        <w:t> </w:t>
      </w:r>
      <w:r>
        <w:rPr/>
        <w:t>de</w:t>
      </w:r>
      <w:r>
        <w:rPr>
          <w:spacing w:val="-4"/>
        </w:rPr>
        <w:t> </w:t>
      </w:r>
      <w:r>
        <w:rPr/>
        <w:t>fleste</w:t>
      </w:r>
      <w:r>
        <w:rPr>
          <w:spacing w:val="-5"/>
        </w:rPr>
        <w:t> </w:t>
      </w:r>
      <w:r>
        <w:rPr/>
        <w:t>mennesker</w:t>
      </w:r>
      <w:r>
        <w:rPr>
          <w:spacing w:val="-3"/>
        </w:rPr>
        <w:t> </w:t>
      </w:r>
      <w:r>
        <w:rPr/>
        <w:t>huske de</w:t>
      </w:r>
      <w:r>
        <w:rPr>
          <w:spacing w:val="-5"/>
        </w:rPr>
        <w:t> </w:t>
      </w:r>
      <w:r>
        <w:rPr/>
        <w:t>vigtigste</w:t>
      </w:r>
      <w:r>
        <w:rPr>
          <w:spacing w:val="-7"/>
        </w:rPr>
        <w:t> </w:t>
      </w:r>
      <w:r>
        <w:rPr/>
        <w:t>telefonnumre,</w:t>
      </w:r>
      <w:r>
        <w:rPr>
          <w:spacing w:val="-7"/>
        </w:rPr>
        <w:t> </w:t>
      </w:r>
      <w:r>
        <w:rPr/>
        <w:t>og</w:t>
      </w:r>
      <w:r>
        <w:rPr>
          <w:spacing w:val="-6"/>
        </w:rPr>
        <w:t> </w:t>
      </w:r>
      <w:r>
        <w:rPr/>
        <w:t>gevinsten</w:t>
      </w:r>
      <w:r>
        <w:rPr>
          <w:spacing w:val="-6"/>
        </w:rPr>
        <w:t> </w:t>
      </w:r>
      <w:r>
        <w:rPr/>
        <w:t>ved</w:t>
      </w:r>
      <w:r>
        <w:rPr>
          <w:spacing w:val="-6"/>
        </w:rPr>
        <w:t> </w:t>
      </w:r>
      <w:r>
        <w:rPr/>
        <w:t>at</w:t>
      </w:r>
      <w:r>
        <w:rPr>
          <w:spacing w:val="-4"/>
        </w:rPr>
        <w:t> </w:t>
      </w:r>
      <w:r>
        <w:rPr/>
        <w:t>kunne</w:t>
      </w:r>
      <w:r>
        <w:rPr>
          <w:spacing w:val="-7"/>
        </w:rPr>
        <w:t> </w:t>
      </w:r>
      <w:r>
        <w:rPr/>
        <w:t>vælge</w:t>
      </w:r>
      <w:r>
        <w:rPr>
          <w:spacing w:val="-5"/>
        </w:rPr>
        <w:t> </w:t>
      </w:r>
      <w:r>
        <w:rPr/>
        <w:t>en</w:t>
      </w:r>
      <w:r>
        <w:rPr>
          <w:spacing w:val="-6"/>
        </w:rPr>
        <w:t> </w:t>
      </w:r>
      <w:r>
        <w:rPr/>
        <w:t>kontakt</w:t>
      </w:r>
      <w:r>
        <w:rPr>
          <w:spacing w:val="-5"/>
        </w:rPr>
        <w:t> </w:t>
      </w:r>
      <w:r>
        <w:rPr/>
        <w:t>i</w:t>
      </w:r>
      <w:r>
        <w:rPr>
          <w:spacing w:val="-6"/>
        </w:rPr>
        <w:t> </w:t>
      </w:r>
      <w:r>
        <w:rPr/>
        <w:t>stedet</w:t>
      </w:r>
      <w:r>
        <w:rPr>
          <w:spacing w:val="-5"/>
        </w:rPr>
        <w:t> </w:t>
      </w:r>
      <w:r>
        <w:rPr/>
        <w:t>for</w:t>
      </w:r>
      <w:r>
        <w:rPr>
          <w:spacing w:val="-5"/>
        </w:rPr>
        <w:t> </w:t>
      </w:r>
      <w:r>
        <w:rPr/>
        <w:t>at</w:t>
      </w:r>
      <w:r>
        <w:rPr>
          <w:spacing w:val="-5"/>
        </w:rPr>
        <w:t> </w:t>
      </w:r>
      <w:r>
        <w:rPr/>
        <w:t>indtaste</w:t>
      </w:r>
      <w:r>
        <w:rPr>
          <w:spacing w:val="-5"/>
        </w:rPr>
        <w:t> </w:t>
      </w:r>
      <w:r>
        <w:rPr/>
        <w:t>num- meret</w:t>
      </w:r>
      <w:r>
        <w:rPr>
          <w:spacing w:val="-6"/>
        </w:rPr>
        <w:t> </w:t>
      </w:r>
      <w:r>
        <w:rPr/>
        <w:t>var</w:t>
      </w:r>
      <w:r>
        <w:rPr>
          <w:spacing w:val="-4"/>
        </w:rPr>
        <w:t> </w:t>
      </w:r>
      <w:r>
        <w:rPr/>
        <w:t>derfor</w:t>
      </w:r>
      <w:r>
        <w:rPr>
          <w:spacing w:val="-3"/>
        </w:rPr>
        <w:t> </w:t>
      </w:r>
      <w:r>
        <w:rPr/>
        <w:t>begrænset.</w:t>
      </w:r>
      <w:r>
        <w:rPr>
          <w:spacing w:val="-3"/>
        </w:rPr>
        <w:t> </w:t>
      </w:r>
      <w:r>
        <w:rPr/>
        <w:t>Udviklingen</w:t>
      </w:r>
      <w:r>
        <w:rPr>
          <w:spacing w:val="-6"/>
        </w:rPr>
        <w:t> </w:t>
      </w:r>
      <w:r>
        <w:rPr/>
        <w:t>over</w:t>
      </w:r>
      <w:r>
        <w:rPr>
          <w:spacing w:val="-2"/>
        </w:rPr>
        <w:t> </w:t>
      </w:r>
      <w:r>
        <w:rPr/>
        <w:t>de</w:t>
      </w:r>
      <w:r>
        <w:rPr>
          <w:spacing w:val="-3"/>
        </w:rPr>
        <w:t> </w:t>
      </w:r>
      <w:r>
        <w:rPr/>
        <w:t>sidste</w:t>
      </w:r>
      <w:r>
        <w:rPr>
          <w:spacing w:val="-3"/>
        </w:rPr>
        <w:t> </w:t>
      </w:r>
      <w:r>
        <w:rPr/>
        <w:t>ca.</w:t>
      </w:r>
      <w:r>
        <w:rPr>
          <w:spacing w:val="-3"/>
        </w:rPr>
        <w:t> </w:t>
      </w:r>
      <w:r>
        <w:rPr/>
        <w:t>20</w:t>
      </w:r>
      <w:r>
        <w:rPr>
          <w:spacing w:val="-4"/>
        </w:rPr>
        <w:t> </w:t>
      </w:r>
      <w:r>
        <w:rPr/>
        <w:t>år</w:t>
      </w:r>
      <w:r>
        <w:rPr>
          <w:spacing w:val="-3"/>
        </w:rPr>
        <w:t> </w:t>
      </w:r>
      <w:r>
        <w:rPr/>
        <w:t>har</w:t>
      </w:r>
      <w:r>
        <w:rPr>
          <w:spacing w:val="-4"/>
        </w:rPr>
        <w:t> </w:t>
      </w:r>
      <w:r>
        <w:rPr/>
        <w:t>imidlertid</w:t>
      </w:r>
      <w:r>
        <w:rPr>
          <w:spacing w:val="-4"/>
        </w:rPr>
        <w:t> </w:t>
      </w:r>
      <w:r>
        <w:rPr/>
        <w:t>gjort,</w:t>
      </w:r>
      <w:r>
        <w:rPr>
          <w:spacing w:val="-3"/>
        </w:rPr>
        <w:t> </w:t>
      </w:r>
      <w:r>
        <w:rPr/>
        <w:t>at</w:t>
      </w:r>
      <w:r>
        <w:rPr>
          <w:spacing w:val="-3"/>
        </w:rPr>
        <w:t> </w:t>
      </w:r>
      <w:r>
        <w:rPr/>
        <w:t>de</w:t>
      </w:r>
      <w:r>
        <w:rPr>
          <w:spacing w:val="-3"/>
        </w:rPr>
        <w:t> </w:t>
      </w:r>
      <w:r>
        <w:rPr/>
        <w:t>færreste kan huske mere end en håndfuld telefonnumre, og ikke mange nye. Et tab af elektroniske telefon- bøger</w:t>
      </w:r>
      <w:r>
        <w:rPr>
          <w:spacing w:val="-8"/>
        </w:rPr>
        <w:t> </w:t>
      </w:r>
      <w:r>
        <w:rPr/>
        <w:t>ville</w:t>
      </w:r>
      <w:r>
        <w:rPr>
          <w:spacing w:val="-5"/>
        </w:rPr>
        <w:t> </w:t>
      </w:r>
      <w:r>
        <w:rPr/>
        <w:t>derfor</w:t>
      </w:r>
      <w:r>
        <w:rPr>
          <w:spacing w:val="-8"/>
        </w:rPr>
        <w:t> </w:t>
      </w:r>
      <w:r>
        <w:rPr/>
        <w:t>gøre</w:t>
      </w:r>
      <w:r>
        <w:rPr>
          <w:spacing w:val="-5"/>
        </w:rPr>
        <w:t> </w:t>
      </w:r>
      <w:r>
        <w:rPr/>
        <w:t>det</w:t>
      </w:r>
      <w:r>
        <w:rPr>
          <w:spacing w:val="-6"/>
        </w:rPr>
        <w:t> </w:t>
      </w:r>
      <w:r>
        <w:rPr/>
        <w:t>meget</w:t>
      </w:r>
      <w:r>
        <w:rPr>
          <w:spacing w:val="-7"/>
        </w:rPr>
        <w:t> </w:t>
      </w:r>
      <w:r>
        <w:rPr/>
        <w:t>vanskeligt</w:t>
      </w:r>
      <w:r>
        <w:rPr>
          <w:spacing w:val="-5"/>
        </w:rPr>
        <w:t> </w:t>
      </w:r>
      <w:r>
        <w:rPr/>
        <w:t>for</w:t>
      </w:r>
      <w:r>
        <w:rPr>
          <w:spacing w:val="-6"/>
        </w:rPr>
        <w:t> </w:t>
      </w:r>
      <w:r>
        <w:rPr/>
        <w:t>folk</w:t>
      </w:r>
      <w:r>
        <w:rPr>
          <w:spacing w:val="-8"/>
        </w:rPr>
        <w:t> </w:t>
      </w:r>
      <w:r>
        <w:rPr/>
        <w:t>at</w:t>
      </w:r>
      <w:r>
        <w:rPr>
          <w:spacing w:val="-7"/>
        </w:rPr>
        <w:t> </w:t>
      </w:r>
      <w:r>
        <w:rPr/>
        <w:t>komme</w:t>
      </w:r>
      <w:r>
        <w:rPr>
          <w:spacing w:val="-7"/>
        </w:rPr>
        <w:t> </w:t>
      </w:r>
      <w:r>
        <w:rPr/>
        <w:t>i</w:t>
      </w:r>
      <w:r>
        <w:rPr>
          <w:spacing w:val="-8"/>
        </w:rPr>
        <w:t> </w:t>
      </w:r>
      <w:r>
        <w:rPr/>
        <w:t>kontakt</w:t>
      </w:r>
      <w:r>
        <w:rPr>
          <w:spacing w:val="-7"/>
        </w:rPr>
        <w:t> </w:t>
      </w:r>
      <w:r>
        <w:rPr/>
        <w:t>med</w:t>
      </w:r>
      <w:r>
        <w:rPr>
          <w:spacing w:val="-6"/>
        </w:rPr>
        <w:t> </w:t>
      </w:r>
      <w:r>
        <w:rPr/>
        <w:t>hinanden,</w:t>
      </w:r>
      <w:r>
        <w:rPr>
          <w:spacing w:val="-5"/>
        </w:rPr>
        <w:t> </w:t>
      </w:r>
      <w:r>
        <w:rPr/>
        <w:t>og</w:t>
      </w:r>
      <w:r>
        <w:rPr>
          <w:spacing w:val="-9"/>
        </w:rPr>
        <w:t> </w:t>
      </w:r>
      <w:r>
        <w:rPr/>
        <w:t>eftersom de færreste har personlige telefonbøger på papir, ville tabet kræve mange opslag i fysiske telefon- bøger eller på</w:t>
      </w:r>
      <w:r>
        <w:rPr>
          <w:spacing w:val="-1"/>
        </w:rPr>
        <w:t> </w:t>
      </w:r>
      <w:r>
        <w:rPr/>
        <w:t>internettet.</w:t>
      </w:r>
    </w:p>
    <w:p>
      <w:pPr>
        <w:pStyle w:val="BodyText"/>
        <w:spacing w:before="10"/>
        <w:rPr>
          <w:sz w:val="19"/>
        </w:rPr>
      </w:pPr>
    </w:p>
    <w:p>
      <w:pPr>
        <w:pStyle w:val="Heading3"/>
        <w:numPr>
          <w:ilvl w:val="2"/>
          <w:numId w:val="8"/>
        </w:numPr>
        <w:tabs>
          <w:tab w:pos="1389" w:val="left" w:leader="none"/>
          <w:tab w:pos="1390" w:val="left" w:leader="none"/>
        </w:tabs>
        <w:spacing w:line="240" w:lineRule="auto" w:before="1" w:after="0"/>
        <w:ind w:left="1389" w:right="0" w:hanging="1078"/>
        <w:jc w:val="both"/>
      </w:pPr>
      <w:r>
        <w:rPr>
          <w:color w:val="053579"/>
        </w:rPr>
        <w:t>Metode</w:t>
      </w:r>
    </w:p>
    <w:p>
      <w:pPr>
        <w:pStyle w:val="BodyText"/>
        <w:spacing w:before="7"/>
        <w:rPr>
          <w:b/>
          <w:sz w:val="19"/>
        </w:rPr>
      </w:pPr>
    </w:p>
    <w:p>
      <w:pPr>
        <w:pStyle w:val="BodyText"/>
        <w:ind w:left="311" w:right="305"/>
        <w:jc w:val="both"/>
      </w:pPr>
      <w:r>
        <w:rPr/>
        <w:t>Dette afsnit af nærværende rapport baserer sig på London Economics (2017) </w:t>
      </w:r>
      <w:r>
        <w:rPr>
          <w:i/>
        </w:rPr>
        <w:t>The economic impact </w:t>
      </w:r>
      <w:r>
        <w:rPr>
          <w:i/>
        </w:rPr>
        <w:t>on</w:t>
      </w:r>
      <w:r>
        <w:rPr>
          <w:i/>
          <w:spacing w:val="-12"/>
        </w:rPr>
        <w:t> </w:t>
      </w:r>
      <w:r>
        <w:rPr>
          <w:i/>
        </w:rPr>
        <w:t>the</w:t>
      </w:r>
      <w:r>
        <w:rPr>
          <w:i/>
          <w:spacing w:val="-10"/>
        </w:rPr>
        <w:t> </w:t>
      </w:r>
      <w:r>
        <w:rPr>
          <w:i/>
        </w:rPr>
        <w:t>UK</w:t>
      </w:r>
      <w:r>
        <w:rPr>
          <w:i/>
          <w:spacing w:val="-10"/>
        </w:rPr>
        <w:t> </w:t>
      </w:r>
      <w:r>
        <w:rPr>
          <w:i/>
        </w:rPr>
        <w:t>of</w:t>
      </w:r>
      <w:r>
        <w:rPr>
          <w:i/>
          <w:spacing w:val="-11"/>
        </w:rPr>
        <w:t> </w:t>
      </w:r>
      <w:r>
        <w:rPr>
          <w:i/>
        </w:rPr>
        <w:t>a</w:t>
      </w:r>
      <w:r>
        <w:rPr>
          <w:i/>
          <w:spacing w:val="-10"/>
        </w:rPr>
        <w:t> </w:t>
      </w:r>
      <w:r>
        <w:rPr>
          <w:i/>
        </w:rPr>
        <w:t>disruption</w:t>
      </w:r>
      <w:r>
        <w:rPr>
          <w:i/>
          <w:spacing w:val="-11"/>
        </w:rPr>
        <w:t> </w:t>
      </w:r>
      <w:r>
        <w:rPr>
          <w:i/>
        </w:rPr>
        <w:t>to</w:t>
      </w:r>
      <w:r>
        <w:rPr>
          <w:i/>
          <w:spacing w:val="-9"/>
        </w:rPr>
        <w:t> </w:t>
      </w:r>
      <w:r>
        <w:rPr>
          <w:i/>
        </w:rPr>
        <w:t>GNSS</w:t>
      </w:r>
      <w:r>
        <w:rPr/>
        <w:t>,</w:t>
      </w:r>
      <w:r>
        <w:rPr>
          <w:spacing w:val="-10"/>
        </w:rPr>
        <w:t> </w:t>
      </w:r>
      <w:r>
        <w:rPr/>
        <w:t>som</w:t>
      </w:r>
      <w:r>
        <w:rPr>
          <w:spacing w:val="-8"/>
        </w:rPr>
        <w:t> </w:t>
      </w:r>
      <w:r>
        <w:rPr/>
        <w:t>indeholder</w:t>
      </w:r>
      <w:r>
        <w:rPr>
          <w:spacing w:val="-12"/>
        </w:rPr>
        <w:t> </w:t>
      </w:r>
      <w:r>
        <w:rPr/>
        <w:t>et</w:t>
      </w:r>
      <w:r>
        <w:rPr>
          <w:spacing w:val="-9"/>
        </w:rPr>
        <w:t> </w:t>
      </w:r>
      <w:r>
        <w:rPr/>
        <w:t>samlet</w:t>
      </w:r>
      <w:r>
        <w:rPr>
          <w:spacing w:val="-12"/>
        </w:rPr>
        <w:t> </w:t>
      </w:r>
      <w:r>
        <w:rPr/>
        <w:t>estimat</w:t>
      </w:r>
      <w:r>
        <w:rPr>
          <w:spacing w:val="-9"/>
        </w:rPr>
        <w:t> </w:t>
      </w:r>
      <w:r>
        <w:rPr/>
        <w:t>for</w:t>
      </w:r>
      <w:r>
        <w:rPr>
          <w:spacing w:val="-10"/>
        </w:rPr>
        <w:t> </w:t>
      </w:r>
      <w:r>
        <w:rPr/>
        <w:t>Storbritanniens</w:t>
      </w:r>
      <w:r>
        <w:rPr>
          <w:spacing w:val="-9"/>
        </w:rPr>
        <w:t> </w:t>
      </w:r>
      <w:r>
        <w:rPr/>
        <w:t>økonomiske tab ved et udfald i GNSS i fem dage. De beregnede værdier kommer fra den britiske rapport, men konverteres til danske forhold med input fra den danske</w:t>
      </w:r>
      <w:r>
        <w:rPr>
          <w:spacing w:val="-8"/>
        </w:rPr>
        <w:t> </w:t>
      </w:r>
      <w:r>
        <w:rPr/>
        <w:t>sårbarhedsanalyse.</w:t>
      </w:r>
    </w:p>
    <w:p>
      <w:pPr>
        <w:pStyle w:val="BodyText"/>
        <w:spacing w:before="7"/>
        <w:rPr>
          <w:sz w:val="19"/>
        </w:rPr>
      </w:pPr>
    </w:p>
    <w:p>
      <w:pPr>
        <w:pStyle w:val="BodyText"/>
        <w:ind w:left="311" w:right="307"/>
        <w:jc w:val="both"/>
      </w:pPr>
      <w:r>
        <w:rPr/>
        <w:t>Som for samfundsøkonomisk værdi er konverteringsfaktorerne baseret på en analyse af, hvad der er den mest relevant faktor for hvert anvendelsesområde. Mere end 20 konverteringsfaktorer an- vendes til analysen, eksempler herpå findes i </w:t>
      </w:r>
      <w:hyperlink w:history="true" w:anchor="_bookmark19">
        <w:r>
          <w:rPr/>
          <w:t>Tabel 4</w:t>
        </w:r>
      </w:hyperlink>
      <w:r>
        <w:rPr/>
        <w:t>.</w:t>
      </w:r>
    </w:p>
    <w:p>
      <w:pPr>
        <w:pStyle w:val="BodyText"/>
        <w:spacing w:before="8"/>
        <w:rPr>
          <w:sz w:val="10"/>
        </w:rPr>
      </w:pPr>
    </w:p>
    <w:p>
      <w:pPr>
        <w:spacing w:after="0"/>
        <w:rPr>
          <w:sz w:val="10"/>
        </w:rPr>
        <w:sectPr>
          <w:headerReference w:type="default" r:id="rId71"/>
          <w:footerReference w:type="default" r:id="rId72"/>
          <w:pgSz w:w="11910" w:h="16840"/>
          <w:pgMar w:header="753" w:footer="1228" w:top="1080" w:bottom="1420" w:left="1220" w:right="1220"/>
        </w:sectPr>
      </w:pPr>
    </w:p>
    <w:p>
      <w:pPr>
        <w:pStyle w:val="BodyText"/>
        <w:spacing w:before="111"/>
        <w:ind w:left="311" w:right="1"/>
        <w:jc w:val="both"/>
      </w:pPr>
      <w:r>
        <w:rPr/>
        <w:t>Den britiske rapport, som danner grund- lag for beregningerne, er baseret på kon- sultationer med mere end 35 eksperter i Storbritannien.</w:t>
      </w:r>
    </w:p>
    <w:p>
      <w:pPr>
        <w:pStyle w:val="BodyText"/>
        <w:spacing w:before="7"/>
        <w:rPr>
          <w:sz w:val="19"/>
        </w:rPr>
      </w:pPr>
    </w:p>
    <w:p>
      <w:pPr>
        <w:pStyle w:val="BodyText"/>
        <w:ind w:left="311"/>
        <w:jc w:val="both"/>
      </w:pPr>
      <w:r>
        <w:rPr/>
        <w:t>Selvom resultaterne er baseret på speci- fikke forhold i Storbritannien giver de et nogenlunde retvisende estimat af et mo- derne</w:t>
      </w:r>
      <w:r>
        <w:rPr>
          <w:spacing w:val="-14"/>
        </w:rPr>
        <w:t> </w:t>
      </w:r>
      <w:r>
        <w:rPr/>
        <w:t>samfunds</w:t>
      </w:r>
      <w:r>
        <w:rPr>
          <w:spacing w:val="-13"/>
        </w:rPr>
        <w:t> </w:t>
      </w:r>
      <w:r>
        <w:rPr/>
        <w:t>afhængighed</w:t>
      </w:r>
      <w:r>
        <w:rPr>
          <w:spacing w:val="-14"/>
        </w:rPr>
        <w:t> </w:t>
      </w:r>
      <w:r>
        <w:rPr/>
        <w:t>af</w:t>
      </w:r>
      <w:r>
        <w:rPr>
          <w:spacing w:val="-13"/>
        </w:rPr>
        <w:t> </w:t>
      </w:r>
      <w:r>
        <w:rPr/>
        <w:t>GNSS,</w:t>
      </w:r>
      <w:r>
        <w:rPr>
          <w:spacing w:val="-13"/>
        </w:rPr>
        <w:t> </w:t>
      </w:r>
      <w:r>
        <w:rPr/>
        <w:t>og et indtryk af, hvilke konsekvenser et ud- fald af GNSS kan</w:t>
      </w:r>
      <w:r>
        <w:rPr>
          <w:spacing w:val="-5"/>
        </w:rPr>
        <w:t> </w:t>
      </w:r>
      <w:r>
        <w:rPr/>
        <w:t>have.</w:t>
      </w:r>
    </w:p>
    <w:p>
      <w:pPr>
        <w:pStyle w:val="Heading4"/>
        <w:tabs>
          <w:tab w:pos="1269" w:val="left" w:leader="none"/>
        </w:tabs>
        <w:spacing w:before="56"/>
        <w:ind w:left="136"/>
        <w:jc w:val="left"/>
      </w:pPr>
      <w:r>
        <w:rPr>
          <w:b w:val="0"/>
        </w:rPr>
        <w:br w:type="column"/>
      </w:r>
      <w:bookmarkStart w:name="_bookmark19" w:id="31"/>
      <w:bookmarkEnd w:id="31"/>
      <w:r>
        <w:rPr>
          <w:b w:val="0"/>
        </w:rPr>
      </w:r>
      <w:r>
        <w:rPr>
          <w:color w:val="053579"/>
        </w:rPr>
        <w:t>Tabel</w:t>
      </w:r>
      <w:r>
        <w:rPr>
          <w:color w:val="053579"/>
          <w:spacing w:val="-1"/>
        </w:rPr>
        <w:t> </w:t>
      </w:r>
      <w:r>
        <w:rPr>
          <w:color w:val="053579"/>
        </w:rPr>
        <w:t>4</w:t>
        <w:tab/>
        <w:t>Eksempler på</w:t>
      </w:r>
      <w:r>
        <w:rPr>
          <w:color w:val="053579"/>
          <w:spacing w:val="-3"/>
        </w:rPr>
        <w:t> </w:t>
      </w:r>
      <w:r>
        <w:rPr>
          <w:color w:val="053579"/>
        </w:rPr>
        <w:t>konverteringsfaktorer</w:t>
      </w:r>
    </w:p>
    <w:p>
      <w:pPr>
        <w:spacing w:after="0"/>
        <w:jc w:val="left"/>
        <w:sectPr>
          <w:type w:val="continuous"/>
          <w:pgSz w:w="11910" w:h="16840"/>
          <w:pgMar w:top="1580" w:bottom="0" w:left="1220" w:right="1220"/>
          <w:cols w:num="2" w:equalWidth="0">
            <w:col w:w="4003" w:space="40"/>
            <w:col w:w="5427"/>
          </w:cols>
        </w:sectPr>
      </w:pPr>
    </w:p>
    <w:p>
      <w:pPr>
        <w:pStyle w:val="BodyText"/>
        <w:spacing w:before="2"/>
        <w:rPr>
          <w:b/>
          <w:sz w:val="15"/>
        </w:rPr>
      </w:pPr>
    </w:p>
    <w:p>
      <w:pPr>
        <w:pStyle w:val="BodyText"/>
        <w:spacing w:before="57"/>
        <w:ind w:left="311" w:right="304"/>
        <w:jc w:val="both"/>
      </w:pPr>
      <w:r>
        <w:rPr/>
        <w:pict>
          <v:shape style="position:absolute;margin-left:269.929993pt;margin-top:-138.746384pt;width:248.2pt;height:137.8pt;mso-position-horizontal-relative:page;mso-position-vertical-relative:paragraph;z-index:1576" type="#_x0000_t202" filled="false" stroked="false">
            <v:textbox inset="0,0,0,0">
              <w:txbxContent>
                <w:tbl>
                  <w:tblPr>
                    <w:tblW w:w="0" w:type="auto"/>
                    <w:jc w:val="left"/>
                    <w:tblInd w:w="7" w:type="dxa"/>
                    <w:tblBorders>
                      <w:top w:val="single" w:sz="4" w:space="0" w:color="053579"/>
                      <w:left w:val="single" w:sz="4" w:space="0" w:color="053579"/>
                      <w:bottom w:val="single" w:sz="4" w:space="0" w:color="053579"/>
                      <w:right w:val="single" w:sz="4" w:space="0" w:color="053579"/>
                      <w:insideH w:val="single" w:sz="4" w:space="0" w:color="053579"/>
                      <w:insideV w:val="single" w:sz="4" w:space="0" w:color="053579"/>
                    </w:tblBorders>
                    <w:tblLayout w:type="fixed"/>
                    <w:tblCellMar>
                      <w:top w:w="0" w:type="dxa"/>
                      <w:left w:w="0" w:type="dxa"/>
                      <w:bottom w:w="0" w:type="dxa"/>
                      <w:right w:w="0" w:type="dxa"/>
                    </w:tblCellMar>
                    <w:tblLook w:val="01E0"/>
                  </w:tblPr>
                  <w:tblGrid>
                    <w:gridCol w:w="1560"/>
                    <w:gridCol w:w="3403"/>
                  </w:tblGrid>
                  <w:tr>
                    <w:trPr>
                      <w:trHeight w:val="244" w:hRule="atLeast"/>
                    </w:trPr>
                    <w:tc>
                      <w:tcPr>
                        <w:tcW w:w="1560" w:type="dxa"/>
                        <w:tcBorders>
                          <w:left w:val="nil"/>
                          <w:bottom w:val="single" w:sz="4" w:space="0" w:color="BEBEBE"/>
                          <w:right w:val="single" w:sz="4" w:space="0" w:color="BEBEBE"/>
                        </w:tcBorders>
                      </w:tcPr>
                      <w:p>
                        <w:pPr>
                          <w:pStyle w:val="TableParagraph"/>
                          <w:spacing w:line="223" w:lineRule="exact"/>
                          <w:ind w:left="112"/>
                          <w:rPr>
                            <w:sz w:val="20"/>
                          </w:rPr>
                        </w:pPr>
                        <w:r>
                          <w:rPr>
                            <w:sz w:val="20"/>
                          </w:rPr>
                          <w:t>BNP</w:t>
                        </w:r>
                      </w:p>
                    </w:tc>
                    <w:tc>
                      <w:tcPr>
                        <w:tcW w:w="3403" w:type="dxa"/>
                        <w:tcBorders>
                          <w:left w:val="single" w:sz="4" w:space="0" w:color="BEBEBE"/>
                          <w:bottom w:val="single" w:sz="4" w:space="0" w:color="BEBEBE"/>
                          <w:right w:val="nil"/>
                        </w:tcBorders>
                      </w:tcPr>
                      <w:p>
                        <w:pPr>
                          <w:pStyle w:val="TableParagraph"/>
                          <w:spacing w:line="223" w:lineRule="exact"/>
                          <w:ind w:left="112"/>
                          <w:rPr>
                            <w:sz w:val="20"/>
                          </w:rPr>
                        </w:pPr>
                        <w:r>
                          <w:rPr>
                            <w:sz w:val="20"/>
                          </w:rPr>
                          <w:t>Exclusive Economic Zone</w:t>
                        </w:r>
                      </w:p>
                    </w:tc>
                  </w:tr>
                  <w:tr>
                    <w:trPr>
                      <w:trHeight w:val="244" w:hRule="atLeast"/>
                    </w:trPr>
                    <w:tc>
                      <w:tcPr>
                        <w:tcW w:w="1560" w:type="dxa"/>
                        <w:tcBorders>
                          <w:top w:val="single" w:sz="4" w:space="0" w:color="BEBEBE"/>
                          <w:left w:val="nil"/>
                          <w:bottom w:val="single" w:sz="4" w:space="0" w:color="BEBEBE"/>
                          <w:right w:val="single" w:sz="4" w:space="0" w:color="BEBEBE"/>
                        </w:tcBorders>
                      </w:tcPr>
                      <w:p>
                        <w:pPr>
                          <w:pStyle w:val="TableParagraph"/>
                          <w:spacing w:line="223" w:lineRule="exact"/>
                          <w:ind w:left="112"/>
                          <w:rPr>
                            <w:sz w:val="20"/>
                          </w:rPr>
                        </w:pPr>
                        <w:r>
                          <w:rPr>
                            <w:sz w:val="20"/>
                          </w:rPr>
                          <w:t>Befolkning</w:t>
                        </w:r>
                      </w:p>
                    </w:tc>
                    <w:tc>
                      <w:tcPr>
                        <w:tcW w:w="3403" w:type="dxa"/>
                        <w:tcBorders>
                          <w:top w:val="single" w:sz="4" w:space="0" w:color="BEBEBE"/>
                          <w:left w:val="single" w:sz="4" w:space="0" w:color="BEBEBE"/>
                          <w:bottom w:val="single" w:sz="4" w:space="0" w:color="BEBEBE"/>
                          <w:right w:val="nil"/>
                        </w:tcBorders>
                      </w:tcPr>
                      <w:p>
                        <w:pPr>
                          <w:pStyle w:val="TableParagraph"/>
                          <w:spacing w:line="223" w:lineRule="exact"/>
                          <w:ind w:left="112"/>
                          <w:rPr>
                            <w:sz w:val="20"/>
                          </w:rPr>
                        </w:pPr>
                        <w:r>
                          <w:rPr>
                            <w:sz w:val="20"/>
                          </w:rPr>
                          <w:t>Passagerkilometer (tog)</w:t>
                        </w:r>
                      </w:p>
                    </w:tc>
                  </w:tr>
                  <w:tr>
                    <w:trPr>
                      <w:trHeight w:val="244" w:hRule="atLeast"/>
                    </w:trPr>
                    <w:tc>
                      <w:tcPr>
                        <w:tcW w:w="1560" w:type="dxa"/>
                        <w:tcBorders>
                          <w:top w:val="single" w:sz="4" w:space="0" w:color="BEBEBE"/>
                          <w:left w:val="nil"/>
                          <w:bottom w:val="single" w:sz="4" w:space="0" w:color="BEBEBE"/>
                          <w:right w:val="single" w:sz="4" w:space="0" w:color="BEBEBE"/>
                        </w:tcBorders>
                      </w:tcPr>
                      <w:p>
                        <w:pPr>
                          <w:pStyle w:val="TableParagraph"/>
                          <w:spacing w:line="223" w:lineRule="exact"/>
                          <w:ind w:left="112"/>
                          <w:rPr>
                            <w:sz w:val="20"/>
                          </w:rPr>
                        </w:pPr>
                        <w:r>
                          <w:rPr>
                            <w:sz w:val="20"/>
                          </w:rPr>
                          <w:t>Værdi af fangst</w:t>
                        </w:r>
                      </w:p>
                    </w:tc>
                    <w:tc>
                      <w:tcPr>
                        <w:tcW w:w="3403" w:type="dxa"/>
                        <w:tcBorders>
                          <w:top w:val="single" w:sz="4" w:space="0" w:color="BEBEBE"/>
                          <w:left w:val="single" w:sz="4" w:space="0" w:color="BEBEBE"/>
                          <w:bottom w:val="single" w:sz="4" w:space="0" w:color="BEBEBE"/>
                          <w:right w:val="nil"/>
                        </w:tcBorders>
                      </w:tcPr>
                      <w:p>
                        <w:pPr>
                          <w:pStyle w:val="TableParagraph"/>
                          <w:spacing w:line="223" w:lineRule="exact"/>
                          <w:ind w:left="112"/>
                          <w:rPr>
                            <w:sz w:val="20"/>
                          </w:rPr>
                        </w:pPr>
                        <w:r>
                          <w:rPr>
                            <w:sz w:val="20"/>
                          </w:rPr>
                          <w:t>Værdi af kornproduktion</w:t>
                        </w:r>
                      </w:p>
                    </w:tc>
                  </w:tr>
                  <w:tr>
                    <w:trPr>
                      <w:trHeight w:val="244" w:hRule="atLeast"/>
                    </w:trPr>
                    <w:tc>
                      <w:tcPr>
                        <w:tcW w:w="1560" w:type="dxa"/>
                        <w:tcBorders>
                          <w:top w:val="single" w:sz="4" w:space="0" w:color="BEBEBE"/>
                          <w:left w:val="nil"/>
                          <w:bottom w:val="single" w:sz="4" w:space="0" w:color="BEBEBE"/>
                          <w:right w:val="single" w:sz="4" w:space="0" w:color="BEBEBE"/>
                        </w:tcBorders>
                      </w:tcPr>
                      <w:p>
                        <w:pPr>
                          <w:pStyle w:val="TableParagraph"/>
                          <w:spacing w:line="223" w:lineRule="exact"/>
                          <w:ind w:left="112"/>
                          <w:rPr>
                            <w:sz w:val="20"/>
                          </w:rPr>
                        </w:pPr>
                        <w:r>
                          <w:rPr>
                            <w:sz w:val="20"/>
                          </w:rPr>
                          <w:t>Nødopkald</w:t>
                        </w:r>
                      </w:p>
                    </w:tc>
                    <w:tc>
                      <w:tcPr>
                        <w:tcW w:w="3403" w:type="dxa"/>
                        <w:tcBorders>
                          <w:top w:val="single" w:sz="4" w:space="0" w:color="BEBEBE"/>
                          <w:left w:val="single" w:sz="4" w:space="0" w:color="BEBEBE"/>
                          <w:bottom w:val="single" w:sz="4" w:space="0" w:color="BEBEBE"/>
                          <w:right w:val="nil"/>
                        </w:tcBorders>
                      </w:tcPr>
                      <w:p>
                        <w:pPr>
                          <w:pStyle w:val="TableParagraph"/>
                          <w:spacing w:line="223" w:lineRule="exact"/>
                          <w:ind w:left="112"/>
                          <w:rPr>
                            <w:sz w:val="20"/>
                          </w:rPr>
                        </w:pPr>
                        <w:r>
                          <w:rPr>
                            <w:sz w:val="20"/>
                          </w:rPr>
                          <w:t>Cospas-Sarsat nødradiobøje aktivering</w:t>
                        </w:r>
                      </w:p>
                    </w:tc>
                  </w:tr>
                  <w:tr>
                    <w:trPr>
                      <w:trHeight w:val="242" w:hRule="atLeast"/>
                    </w:trPr>
                    <w:tc>
                      <w:tcPr>
                        <w:tcW w:w="1560" w:type="dxa"/>
                        <w:tcBorders>
                          <w:top w:val="single" w:sz="4" w:space="0" w:color="BEBEBE"/>
                          <w:left w:val="nil"/>
                          <w:bottom w:val="single" w:sz="4" w:space="0" w:color="BEBEBE"/>
                          <w:right w:val="single" w:sz="4" w:space="0" w:color="BEBEBE"/>
                        </w:tcBorders>
                      </w:tcPr>
                      <w:p>
                        <w:pPr>
                          <w:pStyle w:val="TableParagraph"/>
                          <w:spacing w:line="222" w:lineRule="exact" w:before="0"/>
                          <w:ind w:left="112"/>
                          <w:rPr>
                            <w:sz w:val="20"/>
                          </w:rPr>
                        </w:pPr>
                        <w:r>
                          <w:rPr>
                            <w:sz w:val="20"/>
                          </w:rPr>
                          <w:t>Brande</w:t>
                        </w:r>
                      </w:p>
                    </w:tc>
                    <w:tc>
                      <w:tcPr>
                        <w:tcW w:w="3403" w:type="dxa"/>
                        <w:tcBorders>
                          <w:top w:val="single" w:sz="4" w:space="0" w:color="BEBEBE"/>
                          <w:left w:val="single" w:sz="4" w:space="0" w:color="BEBEBE"/>
                          <w:bottom w:val="single" w:sz="4" w:space="0" w:color="BEBEBE"/>
                          <w:right w:val="nil"/>
                        </w:tcBorders>
                      </w:tcPr>
                      <w:p>
                        <w:pPr>
                          <w:pStyle w:val="TableParagraph"/>
                          <w:spacing w:line="222" w:lineRule="exact" w:before="0"/>
                          <w:ind w:left="112"/>
                          <w:rPr>
                            <w:sz w:val="20"/>
                          </w:rPr>
                        </w:pPr>
                        <w:r>
                          <w:rPr>
                            <w:sz w:val="20"/>
                          </w:rPr>
                          <w:t>Antal køretøjer efter type</w:t>
                        </w:r>
                      </w:p>
                    </w:tc>
                  </w:tr>
                  <w:tr>
                    <w:trPr>
                      <w:trHeight w:val="244" w:hRule="atLeast"/>
                    </w:trPr>
                    <w:tc>
                      <w:tcPr>
                        <w:tcW w:w="1560" w:type="dxa"/>
                        <w:tcBorders>
                          <w:top w:val="single" w:sz="4" w:space="0" w:color="BEBEBE"/>
                          <w:left w:val="nil"/>
                          <w:bottom w:val="single" w:sz="4" w:space="0" w:color="BEBEBE"/>
                          <w:right w:val="single" w:sz="4" w:space="0" w:color="BEBEBE"/>
                        </w:tcBorders>
                      </w:tcPr>
                      <w:p>
                        <w:pPr>
                          <w:pStyle w:val="TableParagraph"/>
                          <w:spacing w:line="223" w:lineRule="exact"/>
                          <w:ind w:left="112"/>
                          <w:rPr>
                            <w:sz w:val="20"/>
                          </w:rPr>
                        </w:pPr>
                        <w:r>
                          <w:rPr>
                            <w:sz w:val="20"/>
                          </w:rPr>
                          <w:t>Demenspatienter</w:t>
                        </w:r>
                      </w:p>
                    </w:tc>
                    <w:tc>
                      <w:tcPr>
                        <w:tcW w:w="3403" w:type="dxa"/>
                        <w:vMerge w:val="restart"/>
                        <w:tcBorders>
                          <w:top w:val="single" w:sz="4" w:space="0" w:color="BEBEBE"/>
                          <w:left w:val="single" w:sz="4" w:space="0" w:color="BEBEBE"/>
                          <w:right w:val="nil"/>
                        </w:tcBorders>
                      </w:tcPr>
                      <w:p>
                        <w:pPr>
                          <w:pStyle w:val="TableParagraph"/>
                          <w:ind w:left="112"/>
                          <w:rPr>
                            <w:sz w:val="20"/>
                          </w:rPr>
                        </w:pPr>
                        <w:r>
                          <w:rPr>
                            <w:sz w:val="20"/>
                          </w:rPr>
                          <w:t>BVTV per branche:</w:t>
                        </w:r>
                      </w:p>
                      <w:p>
                        <w:pPr>
                          <w:pStyle w:val="TableParagraph"/>
                          <w:ind w:left="112" w:right="25"/>
                          <w:rPr>
                            <w:sz w:val="20"/>
                          </w:rPr>
                        </w:pPr>
                        <w:r>
                          <w:rPr>
                            <w:sz w:val="20"/>
                          </w:rPr>
                          <w:t>Telekommunikation; Maritim transport; Hjælpevirksomhed til transport; Frem- stilling; Fødevarefremstilling; Hotel og restauration; Landmåling; Bygge- og an-</w:t>
                        </w:r>
                      </w:p>
                      <w:p>
                        <w:pPr>
                          <w:pStyle w:val="TableParagraph"/>
                          <w:spacing w:line="223" w:lineRule="exact" w:before="0"/>
                          <w:ind w:left="112"/>
                          <w:rPr>
                            <w:sz w:val="20"/>
                          </w:rPr>
                        </w:pPr>
                        <w:r>
                          <w:rPr>
                            <w:sz w:val="20"/>
                          </w:rPr>
                          <w:t>læg;</w:t>
                        </w:r>
                      </w:p>
                    </w:tc>
                  </w:tr>
                  <w:tr>
                    <w:trPr>
                      <w:trHeight w:val="244" w:hRule="atLeast"/>
                    </w:trPr>
                    <w:tc>
                      <w:tcPr>
                        <w:tcW w:w="1560" w:type="dxa"/>
                        <w:tcBorders>
                          <w:top w:val="single" w:sz="4" w:space="0" w:color="BEBEBE"/>
                          <w:left w:val="nil"/>
                          <w:bottom w:val="single" w:sz="4" w:space="0" w:color="BEBEBE"/>
                          <w:right w:val="single" w:sz="4" w:space="0" w:color="BEBEBE"/>
                        </w:tcBorders>
                      </w:tcPr>
                      <w:p>
                        <w:pPr>
                          <w:pStyle w:val="TableParagraph"/>
                          <w:spacing w:line="223" w:lineRule="exact"/>
                          <w:ind w:left="112"/>
                          <w:rPr>
                            <w:sz w:val="20"/>
                          </w:rPr>
                        </w:pPr>
                        <w:r>
                          <w:rPr>
                            <w:sz w:val="20"/>
                          </w:rPr>
                          <w:t>Kommercielle fly</w:t>
                        </w:r>
                      </w:p>
                    </w:tc>
                    <w:tc>
                      <w:tcPr>
                        <w:tcW w:w="3403" w:type="dxa"/>
                        <w:vMerge/>
                        <w:tcBorders>
                          <w:top w:val="nil"/>
                          <w:left w:val="single" w:sz="4" w:space="0" w:color="BEBEBE"/>
                          <w:right w:val="nil"/>
                        </w:tcBorders>
                      </w:tcPr>
                      <w:p>
                        <w:pPr>
                          <w:rPr>
                            <w:sz w:val="2"/>
                            <w:szCs w:val="2"/>
                          </w:rPr>
                        </w:pPr>
                      </w:p>
                    </w:tc>
                  </w:tr>
                  <w:tr>
                    <w:trPr>
                      <w:trHeight w:val="244" w:hRule="atLeast"/>
                    </w:trPr>
                    <w:tc>
                      <w:tcPr>
                        <w:tcW w:w="1560" w:type="dxa"/>
                        <w:tcBorders>
                          <w:top w:val="single" w:sz="4" w:space="0" w:color="BEBEBE"/>
                          <w:left w:val="nil"/>
                          <w:bottom w:val="single" w:sz="4" w:space="0" w:color="BEBEBE"/>
                          <w:right w:val="single" w:sz="4" w:space="0" w:color="BEBEBE"/>
                        </w:tcBorders>
                      </w:tcPr>
                      <w:p>
                        <w:pPr>
                          <w:pStyle w:val="TableParagraph"/>
                          <w:spacing w:line="223" w:lineRule="exact"/>
                          <w:ind w:left="112"/>
                          <w:rPr>
                            <w:sz w:val="20"/>
                          </w:rPr>
                        </w:pPr>
                        <w:r>
                          <w:rPr>
                            <w:sz w:val="20"/>
                          </w:rPr>
                          <w:t>Eksport</w:t>
                        </w:r>
                      </w:p>
                    </w:tc>
                    <w:tc>
                      <w:tcPr>
                        <w:tcW w:w="3403" w:type="dxa"/>
                        <w:vMerge/>
                        <w:tcBorders>
                          <w:top w:val="nil"/>
                          <w:left w:val="single" w:sz="4" w:space="0" w:color="BEBEBE"/>
                          <w:right w:val="nil"/>
                        </w:tcBorders>
                      </w:tcPr>
                      <w:p>
                        <w:pPr>
                          <w:rPr>
                            <w:sz w:val="2"/>
                            <w:szCs w:val="2"/>
                          </w:rPr>
                        </w:pPr>
                      </w:p>
                    </w:tc>
                  </w:tr>
                  <w:tr>
                    <w:trPr>
                      <w:trHeight w:val="244" w:hRule="atLeast"/>
                    </w:trPr>
                    <w:tc>
                      <w:tcPr>
                        <w:tcW w:w="1560" w:type="dxa"/>
                        <w:tcBorders>
                          <w:top w:val="single" w:sz="4" w:space="0" w:color="BEBEBE"/>
                          <w:left w:val="nil"/>
                          <w:bottom w:val="single" w:sz="4" w:space="0" w:color="BEBEBE"/>
                          <w:right w:val="single" w:sz="4" w:space="0" w:color="BEBEBE"/>
                        </w:tcBorders>
                      </w:tcPr>
                      <w:p>
                        <w:pPr>
                          <w:pStyle w:val="TableParagraph"/>
                          <w:spacing w:line="223" w:lineRule="exact"/>
                          <w:ind w:left="112"/>
                          <w:rPr>
                            <w:sz w:val="20"/>
                          </w:rPr>
                        </w:pPr>
                        <w:r>
                          <w:rPr>
                            <w:sz w:val="20"/>
                          </w:rPr>
                          <w:t>Landbrugsjord</w:t>
                        </w:r>
                      </w:p>
                    </w:tc>
                    <w:tc>
                      <w:tcPr>
                        <w:tcW w:w="3403" w:type="dxa"/>
                        <w:vMerge/>
                        <w:tcBorders>
                          <w:top w:val="nil"/>
                          <w:left w:val="single" w:sz="4" w:space="0" w:color="BEBEBE"/>
                          <w:right w:val="nil"/>
                        </w:tcBorders>
                      </w:tcPr>
                      <w:p>
                        <w:pPr>
                          <w:rPr>
                            <w:sz w:val="2"/>
                            <w:szCs w:val="2"/>
                          </w:rPr>
                        </w:pPr>
                      </w:p>
                    </w:tc>
                  </w:tr>
                  <w:tr>
                    <w:trPr>
                      <w:trHeight w:val="448" w:hRule="atLeast"/>
                    </w:trPr>
                    <w:tc>
                      <w:tcPr>
                        <w:tcW w:w="1560" w:type="dxa"/>
                        <w:tcBorders>
                          <w:top w:val="single" w:sz="4" w:space="0" w:color="BEBEBE"/>
                          <w:left w:val="nil"/>
                          <w:right w:val="single" w:sz="4" w:space="0" w:color="BEBEBE"/>
                        </w:tcBorders>
                      </w:tcPr>
                      <w:p>
                        <w:pPr>
                          <w:pStyle w:val="TableParagraph"/>
                          <w:spacing w:before="102"/>
                          <w:ind w:left="112"/>
                          <w:rPr>
                            <w:sz w:val="20"/>
                          </w:rPr>
                        </w:pPr>
                        <w:r>
                          <w:rPr>
                            <w:sz w:val="20"/>
                          </w:rPr>
                          <w:t>Vejkilometer</w:t>
                        </w:r>
                      </w:p>
                    </w:tc>
                    <w:tc>
                      <w:tcPr>
                        <w:tcW w:w="3403" w:type="dxa"/>
                        <w:vMerge/>
                        <w:tcBorders>
                          <w:top w:val="nil"/>
                          <w:left w:val="single" w:sz="4" w:space="0" w:color="BEBEBE"/>
                          <w:right w:val="nil"/>
                        </w:tcBorders>
                      </w:tcPr>
                      <w:p>
                        <w:pPr>
                          <w:rPr>
                            <w:sz w:val="2"/>
                            <w:szCs w:val="2"/>
                          </w:rPr>
                        </w:pPr>
                      </w:p>
                    </w:tc>
                  </w:tr>
                </w:tbl>
                <w:p>
                  <w:pPr>
                    <w:pStyle w:val="BodyText"/>
                  </w:pPr>
                </w:p>
              </w:txbxContent>
            </v:textbox>
            <w10:wrap type="none"/>
          </v:shape>
        </w:pict>
      </w:r>
      <w:r>
        <w:rPr/>
        <w:t>Det</w:t>
      </w:r>
      <w:r>
        <w:rPr>
          <w:spacing w:val="-3"/>
        </w:rPr>
        <w:t> </w:t>
      </w:r>
      <w:r>
        <w:rPr/>
        <w:t>skal</w:t>
      </w:r>
      <w:r>
        <w:rPr>
          <w:spacing w:val="-4"/>
        </w:rPr>
        <w:t> </w:t>
      </w:r>
      <w:r>
        <w:rPr/>
        <w:t>dog</w:t>
      </w:r>
      <w:r>
        <w:rPr>
          <w:spacing w:val="-4"/>
        </w:rPr>
        <w:t> </w:t>
      </w:r>
      <w:r>
        <w:rPr/>
        <w:t>nævnes,</w:t>
      </w:r>
      <w:r>
        <w:rPr>
          <w:spacing w:val="-2"/>
        </w:rPr>
        <w:t> </w:t>
      </w:r>
      <w:r>
        <w:rPr/>
        <w:t>at</w:t>
      </w:r>
      <w:r>
        <w:rPr>
          <w:spacing w:val="-3"/>
        </w:rPr>
        <w:t> </w:t>
      </w:r>
      <w:r>
        <w:rPr/>
        <w:t>visse beregninger</w:t>
      </w:r>
      <w:r>
        <w:rPr>
          <w:spacing w:val="-1"/>
        </w:rPr>
        <w:t> </w:t>
      </w:r>
      <w:r>
        <w:rPr/>
        <w:t>er</w:t>
      </w:r>
      <w:r>
        <w:rPr>
          <w:spacing w:val="-3"/>
        </w:rPr>
        <w:t> </w:t>
      </w:r>
      <w:r>
        <w:rPr/>
        <w:t>dybt</w:t>
      </w:r>
      <w:r>
        <w:rPr>
          <w:spacing w:val="-1"/>
        </w:rPr>
        <w:t> </w:t>
      </w:r>
      <w:r>
        <w:rPr/>
        <w:t>afhængige af</w:t>
      </w:r>
      <w:r>
        <w:rPr>
          <w:spacing w:val="-1"/>
        </w:rPr>
        <w:t> </w:t>
      </w:r>
      <w:r>
        <w:rPr/>
        <w:t>den</w:t>
      </w:r>
      <w:r>
        <w:rPr>
          <w:spacing w:val="-7"/>
        </w:rPr>
        <w:t> </w:t>
      </w:r>
      <w:r>
        <w:rPr/>
        <w:t>måde</w:t>
      </w:r>
      <w:r>
        <w:rPr>
          <w:spacing w:val="-3"/>
        </w:rPr>
        <w:t> </w:t>
      </w:r>
      <w:r>
        <w:rPr/>
        <w:t>GNSS</w:t>
      </w:r>
      <w:r>
        <w:rPr>
          <w:spacing w:val="-5"/>
        </w:rPr>
        <w:t> </w:t>
      </w:r>
      <w:r>
        <w:rPr/>
        <w:t>er</w:t>
      </w:r>
      <w:r>
        <w:rPr>
          <w:spacing w:val="-1"/>
        </w:rPr>
        <w:t> </w:t>
      </w:r>
      <w:r>
        <w:rPr/>
        <w:t>implementeret</w:t>
      </w:r>
      <w:r>
        <w:rPr>
          <w:spacing w:val="-3"/>
        </w:rPr>
        <w:t> </w:t>
      </w:r>
      <w:r>
        <w:rPr/>
        <w:t>i Storbritannien, og at der er usikkerhed om, hvorvidt det samme findes i Danmark. Eksempelvis re- degør</w:t>
      </w:r>
      <w:r>
        <w:rPr>
          <w:spacing w:val="-2"/>
        </w:rPr>
        <w:t> </w:t>
      </w:r>
      <w:r>
        <w:rPr/>
        <w:t>den</w:t>
      </w:r>
      <w:r>
        <w:rPr>
          <w:spacing w:val="-2"/>
        </w:rPr>
        <w:t> </w:t>
      </w:r>
      <w:r>
        <w:rPr/>
        <w:t>britiske</w:t>
      </w:r>
      <w:r>
        <w:rPr>
          <w:spacing w:val="-3"/>
        </w:rPr>
        <w:t> </w:t>
      </w:r>
      <w:r>
        <w:rPr/>
        <w:t>rapport</w:t>
      </w:r>
      <w:r>
        <w:rPr>
          <w:spacing w:val="-4"/>
        </w:rPr>
        <w:t> </w:t>
      </w:r>
      <w:r>
        <w:rPr/>
        <w:t>for,</w:t>
      </w:r>
      <w:r>
        <w:rPr>
          <w:spacing w:val="-4"/>
        </w:rPr>
        <w:t> </w:t>
      </w:r>
      <w:r>
        <w:rPr/>
        <w:t>at</w:t>
      </w:r>
      <w:r>
        <w:rPr>
          <w:spacing w:val="-4"/>
        </w:rPr>
        <w:t> </w:t>
      </w:r>
      <w:r>
        <w:rPr/>
        <w:t>finanssektoren</w:t>
      </w:r>
      <w:r>
        <w:rPr>
          <w:spacing w:val="-3"/>
        </w:rPr>
        <w:t> </w:t>
      </w:r>
      <w:r>
        <w:rPr/>
        <w:t>er</w:t>
      </w:r>
      <w:r>
        <w:rPr>
          <w:spacing w:val="-4"/>
        </w:rPr>
        <w:t> </w:t>
      </w:r>
      <w:r>
        <w:rPr/>
        <w:t>robust overfor</w:t>
      </w:r>
      <w:r>
        <w:rPr>
          <w:spacing w:val="-5"/>
        </w:rPr>
        <w:t> </w:t>
      </w:r>
      <w:r>
        <w:rPr/>
        <w:t>et</w:t>
      </w:r>
      <w:r>
        <w:rPr>
          <w:spacing w:val="-1"/>
        </w:rPr>
        <w:t> </w:t>
      </w:r>
      <w:r>
        <w:rPr/>
        <w:t>udfald</w:t>
      </w:r>
      <w:r>
        <w:rPr>
          <w:spacing w:val="-6"/>
        </w:rPr>
        <w:t> </w:t>
      </w:r>
      <w:r>
        <w:rPr/>
        <w:t>af</w:t>
      </w:r>
      <w:r>
        <w:rPr>
          <w:spacing w:val="-3"/>
        </w:rPr>
        <w:t> </w:t>
      </w:r>
      <w:r>
        <w:rPr/>
        <w:t>GNSS,</w:t>
      </w:r>
      <w:r>
        <w:rPr>
          <w:spacing w:val="-2"/>
        </w:rPr>
        <w:t> </w:t>
      </w:r>
      <w:r>
        <w:rPr/>
        <w:t>men</w:t>
      </w:r>
      <w:r>
        <w:rPr>
          <w:spacing w:val="-1"/>
        </w:rPr>
        <w:t> </w:t>
      </w:r>
      <w:r>
        <w:rPr/>
        <w:t>den</w:t>
      </w:r>
      <w:r>
        <w:rPr>
          <w:spacing w:val="-5"/>
        </w:rPr>
        <w:t> </w:t>
      </w:r>
      <w:r>
        <w:rPr/>
        <w:t>dan- ske</w:t>
      </w:r>
      <w:r>
        <w:rPr>
          <w:spacing w:val="-4"/>
        </w:rPr>
        <w:t> </w:t>
      </w:r>
      <w:r>
        <w:rPr/>
        <w:t>rapport</w:t>
      </w:r>
      <w:r>
        <w:rPr>
          <w:spacing w:val="-4"/>
        </w:rPr>
        <w:t> </w:t>
      </w:r>
      <w:r>
        <w:rPr/>
        <w:t>har</w:t>
      </w:r>
      <w:r>
        <w:rPr>
          <w:spacing w:val="-4"/>
        </w:rPr>
        <w:t> </w:t>
      </w:r>
      <w:r>
        <w:rPr/>
        <w:t>ikke</w:t>
      </w:r>
      <w:r>
        <w:rPr>
          <w:spacing w:val="-3"/>
        </w:rPr>
        <w:t> </w:t>
      </w:r>
      <w:r>
        <w:rPr/>
        <w:t>bekræftet</w:t>
      </w:r>
      <w:r>
        <w:rPr>
          <w:spacing w:val="-4"/>
        </w:rPr>
        <w:t> </w:t>
      </w:r>
      <w:r>
        <w:rPr/>
        <w:t>dette</w:t>
      </w:r>
      <w:r>
        <w:rPr>
          <w:spacing w:val="-4"/>
        </w:rPr>
        <w:t> </w:t>
      </w:r>
      <w:r>
        <w:rPr/>
        <w:t>resultat.</w:t>
      </w:r>
      <w:r>
        <w:rPr>
          <w:spacing w:val="-6"/>
        </w:rPr>
        <w:t> </w:t>
      </w:r>
      <w:r>
        <w:rPr/>
        <w:t>Tilsvarende</w:t>
      </w:r>
      <w:r>
        <w:rPr>
          <w:spacing w:val="-3"/>
        </w:rPr>
        <w:t> </w:t>
      </w:r>
      <w:r>
        <w:rPr/>
        <w:t>gælder,</w:t>
      </w:r>
      <w:r>
        <w:rPr>
          <w:spacing w:val="-4"/>
        </w:rPr>
        <w:t> </w:t>
      </w:r>
      <w:r>
        <w:rPr/>
        <w:t>at</w:t>
      </w:r>
      <w:r>
        <w:rPr>
          <w:spacing w:val="-3"/>
        </w:rPr>
        <w:t> </w:t>
      </w:r>
      <w:r>
        <w:rPr/>
        <w:t>det</w:t>
      </w:r>
      <w:r>
        <w:rPr>
          <w:spacing w:val="-6"/>
        </w:rPr>
        <w:t> </w:t>
      </w:r>
      <w:r>
        <w:rPr/>
        <w:t>maritime</w:t>
      </w:r>
      <w:r>
        <w:rPr>
          <w:spacing w:val="-3"/>
        </w:rPr>
        <w:t> </w:t>
      </w:r>
      <w:r>
        <w:rPr/>
        <w:t>erhverv</w:t>
      </w:r>
      <w:r>
        <w:rPr>
          <w:spacing w:val="-3"/>
        </w:rPr>
        <w:t> </w:t>
      </w:r>
      <w:r>
        <w:rPr/>
        <w:t>i</w:t>
      </w:r>
      <w:r>
        <w:rPr>
          <w:spacing w:val="-3"/>
        </w:rPr>
        <w:t> </w:t>
      </w:r>
      <w:r>
        <w:rPr/>
        <w:t>Storbri- tannien blev identificeret som sårbart. Den danske rapport har ikke undersøgt sårbarheder i det maritime erhverv. Storbritannien har et aktivt GNSS-miljø og har åbent diskuteret risici ved brug af GNSS i mange år. Det er derfor ikke usandsynligt, at brugere i Storbritannien er mere robuste end</w:t>
      </w:r>
      <w:r>
        <w:rPr>
          <w:spacing w:val="19"/>
        </w:rPr>
        <w:t> </w:t>
      </w:r>
      <w:r>
        <w:rPr/>
        <w:t>i</w:t>
      </w:r>
    </w:p>
    <w:p>
      <w:pPr>
        <w:spacing w:after="0"/>
        <w:jc w:val="both"/>
        <w:sectPr>
          <w:type w:val="continuous"/>
          <w:pgSz w:w="11910" w:h="16840"/>
          <w:pgMar w:top="1580" w:bottom="0" w:left="1220" w:right="1220"/>
        </w:sectPr>
      </w:pPr>
    </w:p>
    <w:p>
      <w:pPr>
        <w:pStyle w:val="BodyText"/>
        <w:rPr>
          <w:sz w:val="25"/>
        </w:rPr>
      </w:pPr>
    </w:p>
    <w:p>
      <w:pPr>
        <w:pStyle w:val="BodyText"/>
        <w:spacing w:before="56"/>
        <w:ind w:left="311" w:right="304"/>
        <w:jc w:val="both"/>
      </w:pPr>
      <w:r>
        <w:rPr/>
        <w:t>Danmark. Selvom det ikke er undersøgt, og derfor ikke kan siges med sikkerhed, tyder det derfor på,</w:t>
      </w:r>
      <w:r>
        <w:rPr>
          <w:spacing w:val="-3"/>
        </w:rPr>
        <w:t> </w:t>
      </w:r>
      <w:r>
        <w:rPr/>
        <w:t>at</w:t>
      </w:r>
      <w:r>
        <w:rPr>
          <w:spacing w:val="-3"/>
        </w:rPr>
        <w:t> </w:t>
      </w:r>
      <w:r>
        <w:rPr/>
        <w:t>disse</w:t>
      </w:r>
      <w:r>
        <w:rPr>
          <w:spacing w:val="-3"/>
        </w:rPr>
        <w:t> </w:t>
      </w:r>
      <w:r>
        <w:rPr/>
        <w:t>beregninger</w:t>
      </w:r>
      <w:r>
        <w:rPr>
          <w:spacing w:val="-5"/>
        </w:rPr>
        <w:t> </w:t>
      </w:r>
      <w:r>
        <w:rPr/>
        <w:t>med</w:t>
      </w:r>
      <w:r>
        <w:rPr>
          <w:spacing w:val="-3"/>
        </w:rPr>
        <w:t> </w:t>
      </w:r>
      <w:r>
        <w:rPr/>
        <w:t>udgangspunkt</w:t>
      </w:r>
      <w:r>
        <w:rPr>
          <w:spacing w:val="-3"/>
        </w:rPr>
        <w:t> </w:t>
      </w:r>
      <w:r>
        <w:rPr/>
        <w:t>i</w:t>
      </w:r>
      <w:r>
        <w:rPr>
          <w:spacing w:val="-5"/>
        </w:rPr>
        <w:t> </w:t>
      </w:r>
      <w:r>
        <w:rPr/>
        <w:t>Storbritannien</w:t>
      </w:r>
      <w:r>
        <w:rPr>
          <w:spacing w:val="-4"/>
        </w:rPr>
        <w:t> </w:t>
      </w:r>
      <w:r>
        <w:rPr/>
        <w:t>kan</w:t>
      </w:r>
      <w:r>
        <w:rPr>
          <w:spacing w:val="-3"/>
        </w:rPr>
        <w:t> </w:t>
      </w:r>
      <w:r>
        <w:rPr/>
        <w:t>repræsentere</w:t>
      </w:r>
      <w:r>
        <w:rPr>
          <w:spacing w:val="-5"/>
        </w:rPr>
        <w:t> </w:t>
      </w:r>
      <w:r>
        <w:rPr/>
        <w:t>en</w:t>
      </w:r>
      <w:r>
        <w:rPr>
          <w:spacing w:val="-4"/>
        </w:rPr>
        <w:t> </w:t>
      </w:r>
      <w:r>
        <w:rPr/>
        <w:t>nedre</w:t>
      </w:r>
      <w:r>
        <w:rPr>
          <w:spacing w:val="-3"/>
        </w:rPr>
        <w:t> </w:t>
      </w:r>
      <w:r>
        <w:rPr/>
        <w:t>grænse</w:t>
      </w:r>
      <w:r>
        <w:rPr>
          <w:spacing w:val="-3"/>
        </w:rPr>
        <w:t> </w:t>
      </w:r>
      <w:r>
        <w:rPr/>
        <w:t>for tabet i</w:t>
      </w:r>
      <w:r>
        <w:rPr>
          <w:spacing w:val="-2"/>
        </w:rPr>
        <w:t> </w:t>
      </w:r>
      <w:r>
        <w:rPr/>
        <w:t>Danmark.</w:t>
      </w:r>
    </w:p>
    <w:p>
      <w:pPr>
        <w:pStyle w:val="BodyText"/>
        <w:spacing w:before="9"/>
        <w:rPr>
          <w:sz w:val="19"/>
        </w:rPr>
      </w:pPr>
    </w:p>
    <w:p>
      <w:pPr>
        <w:pStyle w:val="BodyText"/>
        <w:ind w:left="311" w:right="303"/>
        <w:jc w:val="both"/>
      </w:pPr>
      <w:r>
        <w:rPr/>
        <w:t>På grund af disse begrænsninger anbefales det, at tallene anvendes i overordnet form og, at detal- jerede resultater betragtes som vejledende.</w:t>
      </w:r>
    </w:p>
    <w:p>
      <w:pPr>
        <w:pStyle w:val="BodyText"/>
        <w:spacing w:before="9"/>
        <w:rPr>
          <w:sz w:val="19"/>
        </w:rPr>
      </w:pPr>
    </w:p>
    <w:p>
      <w:pPr>
        <w:pStyle w:val="BodyText"/>
        <w:ind w:left="311" w:right="304"/>
        <w:jc w:val="both"/>
      </w:pPr>
      <w:r>
        <w:rPr/>
        <w:t>Beregningen</w:t>
      </w:r>
      <w:r>
        <w:rPr>
          <w:spacing w:val="-4"/>
        </w:rPr>
        <w:t> </w:t>
      </w:r>
      <w:r>
        <w:rPr/>
        <w:t>tager</w:t>
      </w:r>
      <w:r>
        <w:rPr>
          <w:spacing w:val="-3"/>
        </w:rPr>
        <w:t> </w:t>
      </w:r>
      <w:r>
        <w:rPr/>
        <w:t>udgangspunkt</w:t>
      </w:r>
      <w:r>
        <w:rPr>
          <w:spacing w:val="-3"/>
        </w:rPr>
        <w:t> </w:t>
      </w:r>
      <w:r>
        <w:rPr/>
        <w:t>i</w:t>
      </w:r>
      <w:r>
        <w:rPr>
          <w:spacing w:val="-3"/>
        </w:rPr>
        <w:t> </w:t>
      </w:r>
      <w:r>
        <w:rPr/>
        <w:t>et</w:t>
      </w:r>
      <w:r>
        <w:rPr>
          <w:spacing w:val="-3"/>
        </w:rPr>
        <w:t> </w:t>
      </w:r>
      <w:r>
        <w:rPr/>
        <w:t>scenarium,</w:t>
      </w:r>
      <w:r>
        <w:rPr>
          <w:spacing w:val="-3"/>
        </w:rPr>
        <w:t> </w:t>
      </w:r>
      <w:r>
        <w:rPr/>
        <w:t>hvor</w:t>
      </w:r>
      <w:r>
        <w:rPr>
          <w:spacing w:val="-8"/>
        </w:rPr>
        <w:t> </w:t>
      </w:r>
      <w:r>
        <w:rPr/>
        <w:t>GNSS</w:t>
      </w:r>
      <w:r>
        <w:rPr>
          <w:spacing w:val="-5"/>
        </w:rPr>
        <w:t> </w:t>
      </w:r>
      <w:r>
        <w:rPr/>
        <w:t>forsvinder</w:t>
      </w:r>
      <w:r>
        <w:rPr>
          <w:spacing w:val="-3"/>
        </w:rPr>
        <w:t> </w:t>
      </w:r>
      <w:r>
        <w:rPr/>
        <w:t>uden</w:t>
      </w:r>
      <w:r>
        <w:rPr>
          <w:spacing w:val="-6"/>
        </w:rPr>
        <w:t> </w:t>
      </w:r>
      <w:r>
        <w:rPr/>
        <w:t>varsel</w:t>
      </w:r>
      <w:r>
        <w:rPr>
          <w:spacing w:val="-3"/>
        </w:rPr>
        <w:t> </w:t>
      </w:r>
      <w:r>
        <w:rPr/>
        <w:t>i</w:t>
      </w:r>
      <w:r>
        <w:rPr>
          <w:spacing w:val="-6"/>
        </w:rPr>
        <w:t> </w:t>
      </w:r>
      <w:r>
        <w:rPr/>
        <w:t>5</w:t>
      </w:r>
      <w:r>
        <w:rPr>
          <w:spacing w:val="-3"/>
        </w:rPr>
        <w:t> </w:t>
      </w:r>
      <w:r>
        <w:rPr/>
        <w:t>dage</w:t>
      </w:r>
      <w:r>
        <w:rPr>
          <w:spacing w:val="-5"/>
        </w:rPr>
        <w:t> </w:t>
      </w:r>
      <w:r>
        <w:rPr/>
        <w:t>for</w:t>
      </w:r>
      <w:r>
        <w:rPr>
          <w:spacing w:val="-3"/>
        </w:rPr>
        <w:t> </w:t>
      </w:r>
      <w:r>
        <w:rPr/>
        <w:t>så</w:t>
      </w:r>
      <w:r>
        <w:rPr>
          <w:spacing w:val="-6"/>
        </w:rPr>
        <w:t> </w:t>
      </w:r>
      <w:r>
        <w:rPr/>
        <w:t>at blive</w:t>
      </w:r>
      <w:r>
        <w:rPr>
          <w:spacing w:val="-8"/>
        </w:rPr>
        <w:t> </w:t>
      </w:r>
      <w:r>
        <w:rPr/>
        <w:t>genskabt</w:t>
      </w:r>
      <w:r>
        <w:rPr>
          <w:spacing w:val="-8"/>
        </w:rPr>
        <w:t> </w:t>
      </w:r>
      <w:r>
        <w:rPr/>
        <w:t>fuldstændigt.</w:t>
      </w:r>
      <w:r>
        <w:rPr>
          <w:spacing w:val="-9"/>
        </w:rPr>
        <w:t> </w:t>
      </w:r>
      <w:r>
        <w:rPr/>
        <w:t>Det</w:t>
      </w:r>
      <w:r>
        <w:rPr>
          <w:spacing w:val="-8"/>
        </w:rPr>
        <w:t> </w:t>
      </w:r>
      <w:r>
        <w:rPr/>
        <w:t>antages</w:t>
      </w:r>
      <w:r>
        <w:rPr>
          <w:spacing w:val="-7"/>
        </w:rPr>
        <w:t> </w:t>
      </w:r>
      <w:r>
        <w:rPr/>
        <w:t>endvidere,</w:t>
      </w:r>
      <w:r>
        <w:rPr>
          <w:spacing w:val="-8"/>
        </w:rPr>
        <w:t> </w:t>
      </w:r>
      <w:r>
        <w:rPr/>
        <w:t>at</w:t>
      </w:r>
      <w:r>
        <w:rPr>
          <w:spacing w:val="-7"/>
        </w:rPr>
        <w:t> </w:t>
      </w:r>
      <w:r>
        <w:rPr/>
        <w:t>udfaldet</w:t>
      </w:r>
      <w:r>
        <w:rPr>
          <w:spacing w:val="-8"/>
        </w:rPr>
        <w:t> </w:t>
      </w:r>
      <w:r>
        <w:rPr/>
        <w:t>hænder</w:t>
      </w:r>
      <w:r>
        <w:rPr>
          <w:spacing w:val="-8"/>
        </w:rPr>
        <w:t> </w:t>
      </w:r>
      <w:r>
        <w:rPr/>
        <w:t>i</w:t>
      </w:r>
      <w:r>
        <w:rPr>
          <w:spacing w:val="-9"/>
        </w:rPr>
        <w:t> </w:t>
      </w:r>
      <w:r>
        <w:rPr/>
        <w:t>en</w:t>
      </w:r>
      <w:r>
        <w:rPr>
          <w:spacing w:val="-8"/>
        </w:rPr>
        <w:t> </w:t>
      </w:r>
      <w:r>
        <w:rPr/>
        <w:t>gennemsnitlig</w:t>
      </w:r>
      <w:r>
        <w:rPr>
          <w:spacing w:val="-10"/>
        </w:rPr>
        <w:t> </w:t>
      </w:r>
      <w:r>
        <w:rPr/>
        <w:t>periode, dvs. der ikke tages hensyn til, om applikationens brug af GNSS afhænger af</w:t>
      </w:r>
      <w:r>
        <w:rPr>
          <w:spacing w:val="-14"/>
        </w:rPr>
        <w:t> </w:t>
      </w:r>
      <w:r>
        <w:rPr/>
        <w:t>årstider.</w:t>
      </w:r>
    </w:p>
    <w:p>
      <w:pPr>
        <w:pStyle w:val="BodyText"/>
        <w:spacing w:before="9"/>
        <w:rPr>
          <w:sz w:val="19"/>
        </w:rPr>
      </w:pPr>
    </w:p>
    <w:p>
      <w:pPr>
        <w:pStyle w:val="Heading3"/>
        <w:numPr>
          <w:ilvl w:val="2"/>
          <w:numId w:val="8"/>
        </w:numPr>
        <w:tabs>
          <w:tab w:pos="1389" w:val="left" w:leader="none"/>
          <w:tab w:pos="1390" w:val="left" w:leader="none"/>
        </w:tabs>
        <w:spacing w:line="240" w:lineRule="auto" w:before="0" w:after="0"/>
        <w:ind w:left="1389" w:right="0" w:hanging="1078"/>
        <w:jc w:val="both"/>
      </w:pPr>
      <w:r>
        <w:rPr>
          <w:color w:val="053579"/>
        </w:rPr>
        <w:t>Resultater</w:t>
      </w:r>
    </w:p>
    <w:p>
      <w:pPr>
        <w:pStyle w:val="BodyText"/>
        <w:spacing w:before="8"/>
        <w:rPr>
          <w:b/>
          <w:sz w:val="19"/>
        </w:rPr>
      </w:pPr>
    </w:p>
    <w:p>
      <w:pPr>
        <w:pStyle w:val="BodyText"/>
        <w:ind w:left="311" w:right="304"/>
        <w:jc w:val="both"/>
        <w:rPr>
          <w:b/>
        </w:rPr>
      </w:pPr>
      <w:r>
        <w:rPr/>
        <w:t>Det</w:t>
      </w:r>
      <w:r>
        <w:rPr>
          <w:spacing w:val="-4"/>
        </w:rPr>
        <w:t> </w:t>
      </w:r>
      <w:r>
        <w:rPr/>
        <w:t>samlede</w:t>
      </w:r>
      <w:r>
        <w:rPr>
          <w:spacing w:val="-3"/>
        </w:rPr>
        <w:t> </w:t>
      </w:r>
      <w:r>
        <w:rPr/>
        <w:t>tab</w:t>
      </w:r>
      <w:r>
        <w:rPr>
          <w:spacing w:val="-4"/>
        </w:rPr>
        <w:t> </w:t>
      </w:r>
      <w:r>
        <w:rPr/>
        <w:t>for</w:t>
      </w:r>
      <w:r>
        <w:rPr>
          <w:spacing w:val="-3"/>
        </w:rPr>
        <w:t> </w:t>
      </w:r>
      <w:r>
        <w:rPr/>
        <w:t>det</w:t>
      </w:r>
      <w:r>
        <w:rPr>
          <w:spacing w:val="-3"/>
        </w:rPr>
        <w:t> </w:t>
      </w:r>
      <w:r>
        <w:rPr/>
        <w:t>danske</w:t>
      </w:r>
      <w:r>
        <w:rPr>
          <w:spacing w:val="-3"/>
        </w:rPr>
        <w:t> </w:t>
      </w:r>
      <w:r>
        <w:rPr/>
        <w:t>samfund,</w:t>
      </w:r>
      <w:r>
        <w:rPr>
          <w:spacing w:val="-3"/>
        </w:rPr>
        <w:t> </w:t>
      </w:r>
      <w:r>
        <w:rPr/>
        <w:t>der</w:t>
      </w:r>
      <w:r>
        <w:rPr>
          <w:spacing w:val="-3"/>
        </w:rPr>
        <w:t> </w:t>
      </w:r>
      <w:r>
        <w:rPr/>
        <w:t>kan</w:t>
      </w:r>
      <w:r>
        <w:rPr>
          <w:spacing w:val="-4"/>
        </w:rPr>
        <w:t> </w:t>
      </w:r>
      <w:r>
        <w:rPr/>
        <w:t>forventes</w:t>
      </w:r>
      <w:r>
        <w:rPr>
          <w:spacing w:val="-4"/>
        </w:rPr>
        <w:t> </w:t>
      </w:r>
      <w:r>
        <w:rPr/>
        <w:t>i</w:t>
      </w:r>
      <w:r>
        <w:rPr>
          <w:spacing w:val="-3"/>
        </w:rPr>
        <w:t> </w:t>
      </w:r>
      <w:r>
        <w:rPr/>
        <w:t>forbindelse</w:t>
      </w:r>
      <w:r>
        <w:rPr>
          <w:spacing w:val="-5"/>
        </w:rPr>
        <w:t> </w:t>
      </w:r>
      <w:r>
        <w:rPr/>
        <w:t>med</w:t>
      </w:r>
      <w:r>
        <w:rPr>
          <w:spacing w:val="-3"/>
        </w:rPr>
        <w:t> </w:t>
      </w:r>
      <w:r>
        <w:rPr/>
        <w:t>et</w:t>
      </w:r>
      <w:r>
        <w:rPr>
          <w:spacing w:val="-3"/>
        </w:rPr>
        <w:t> </w:t>
      </w:r>
      <w:r>
        <w:rPr/>
        <w:t>fem-dages</w:t>
      </w:r>
      <w:r>
        <w:rPr>
          <w:spacing w:val="-2"/>
        </w:rPr>
        <w:t> </w:t>
      </w:r>
      <w:r>
        <w:rPr/>
        <w:t>udfald</w:t>
      </w:r>
      <w:r>
        <w:rPr>
          <w:spacing w:val="-4"/>
        </w:rPr>
        <w:t> </w:t>
      </w:r>
      <w:r>
        <w:rPr/>
        <w:t>i satellitbaserede</w:t>
      </w:r>
      <w:r>
        <w:rPr>
          <w:spacing w:val="-6"/>
        </w:rPr>
        <w:t> </w:t>
      </w:r>
      <w:r>
        <w:rPr/>
        <w:t>positioneringstjenester</w:t>
      </w:r>
      <w:r>
        <w:rPr>
          <w:spacing w:val="-5"/>
        </w:rPr>
        <w:t> </w:t>
      </w:r>
      <w:r>
        <w:rPr/>
        <w:t>er</w:t>
      </w:r>
      <w:r>
        <w:rPr>
          <w:spacing w:val="-5"/>
        </w:rPr>
        <w:t> </w:t>
      </w:r>
      <w:r>
        <w:rPr/>
        <w:t>beregnet</w:t>
      </w:r>
      <w:r>
        <w:rPr>
          <w:spacing w:val="-5"/>
        </w:rPr>
        <w:t> </w:t>
      </w:r>
      <w:r>
        <w:rPr/>
        <w:t>til</w:t>
      </w:r>
      <w:r>
        <w:rPr>
          <w:spacing w:val="-7"/>
        </w:rPr>
        <w:t> </w:t>
      </w:r>
      <w:r>
        <w:rPr/>
        <w:t>i</w:t>
      </w:r>
      <w:r>
        <w:rPr>
          <w:spacing w:val="-6"/>
        </w:rPr>
        <w:t> </w:t>
      </w:r>
      <w:r>
        <w:rPr/>
        <w:t>alt</w:t>
      </w:r>
      <w:r>
        <w:rPr>
          <w:spacing w:val="-5"/>
        </w:rPr>
        <w:t> </w:t>
      </w:r>
      <w:r>
        <w:rPr>
          <w:b/>
        </w:rPr>
        <w:t>4,9</w:t>
      </w:r>
      <w:r>
        <w:rPr>
          <w:b/>
          <w:spacing w:val="-5"/>
        </w:rPr>
        <w:t> </w:t>
      </w:r>
      <w:r>
        <w:rPr>
          <w:b/>
        </w:rPr>
        <w:t>mia.</w:t>
      </w:r>
      <w:r>
        <w:rPr>
          <w:b/>
          <w:spacing w:val="-5"/>
        </w:rPr>
        <w:t> </w:t>
      </w:r>
      <w:r>
        <w:rPr>
          <w:b/>
        </w:rPr>
        <w:t>kr.</w:t>
      </w:r>
      <w:r>
        <w:rPr>
          <w:b/>
          <w:spacing w:val="-6"/>
        </w:rPr>
        <w:t> </w:t>
      </w:r>
      <w:r>
        <w:rPr/>
        <w:t>(2,8</w:t>
      </w:r>
      <w:r>
        <w:rPr>
          <w:spacing w:val="-5"/>
        </w:rPr>
        <w:t> </w:t>
      </w:r>
      <w:r>
        <w:rPr/>
        <w:t>mia.</w:t>
      </w:r>
      <w:r>
        <w:rPr>
          <w:spacing w:val="-7"/>
        </w:rPr>
        <w:t> </w:t>
      </w:r>
      <w:r>
        <w:rPr/>
        <w:t>kr.</w:t>
      </w:r>
      <w:r>
        <w:rPr>
          <w:spacing w:val="-4"/>
        </w:rPr>
        <w:t> </w:t>
      </w:r>
      <w:r>
        <w:rPr/>
        <w:t>i</w:t>
      </w:r>
      <w:r>
        <w:rPr>
          <w:spacing w:val="-6"/>
        </w:rPr>
        <w:t> </w:t>
      </w:r>
      <w:r>
        <w:rPr/>
        <w:t>BNP</w:t>
      </w:r>
      <w:r>
        <w:rPr>
          <w:spacing w:val="-6"/>
        </w:rPr>
        <w:t> </w:t>
      </w:r>
      <w:r>
        <w:rPr/>
        <w:t>tab</w:t>
      </w:r>
      <w:r>
        <w:rPr>
          <w:spacing w:val="-6"/>
        </w:rPr>
        <w:t> </w:t>
      </w:r>
      <w:r>
        <w:rPr/>
        <w:t>og</w:t>
      </w:r>
      <w:r>
        <w:rPr>
          <w:spacing w:val="-6"/>
        </w:rPr>
        <w:t> </w:t>
      </w:r>
      <w:r>
        <w:rPr/>
        <w:t>2,1 mia. i tabt</w:t>
      </w:r>
      <w:r>
        <w:rPr>
          <w:spacing w:val="-2"/>
        </w:rPr>
        <w:t> </w:t>
      </w:r>
      <w:r>
        <w:rPr/>
        <w:t>nytte)</w:t>
      </w:r>
      <w:r>
        <w:rPr>
          <w:b/>
        </w:rPr>
        <w:t>.</w:t>
      </w:r>
    </w:p>
    <w:p>
      <w:pPr>
        <w:pStyle w:val="BodyText"/>
        <w:spacing w:before="7"/>
        <w:rPr>
          <w:b/>
          <w:sz w:val="19"/>
        </w:rPr>
      </w:pPr>
    </w:p>
    <w:p>
      <w:pPr>
        <w:pStyle w:val="BodyText"/>
        <w:ind w:left="311" w:right="304"/>
        <w:jc w:val="both"/>
      </w:pPr>
      <w:r>
        <w:rPr/>
        <w:t>En betragtelig andel (</w:t>
      </w:r>
      <w:r>
        <w:rPr>
          <w:b/>
        </w:rPr>
        <w:t>12% - nyttetab på 0,6 mia. kr</w:t>
      </w:r>
      <w:r>
        <w:rPr/>
        <w:t>.) af dette stammer fra applikationer inden for </w:t>
      </w:r>
      <w:r>
        <w:rPr>
          <w:i/>
        </w:rPr>
        <w:t>sundhed, sikkerhed og udrykning</w:t>
      </w:r>
      <w:r>
        <w:rPr/>
        <w:t>. Den altovervejende grund til tabet fra denne gruppe findes ved udrykningskøretøjerne.</w:t>
      </w:r>
      <w:r>
        <w:rPr>
          <w:spacing w:val="-11"/>
        </w:rPr>
        <w:t> </w:t>
      </w:r>
      <w:r>
        <w:rPr/>
        <w:t>Der</w:t>
      </w:r>
      <w:r>
        <w:rPr>
          <w:spacing w:val="-10"/>
        </w:rPr>
        <w:t> </w:t>
      </w:r>
      <w:r>
        <w:rPr/>
        <w:t>spares</w:t>
      </w:r>
      <w:r>
        <w:rPr>
          <w:spacing w:val="-13"/>
        </w:rPr>
        <w:t> </w:t>
      </w:r>
      <w:r>
        <w:rPr/>
        <w:t>megen</w:t>
      </w:r>
      <w:r>
        <w:rPr>
          <w:spacing w:val="-10"/>
        </w:rPr>
        <w:t> </w:t>
      </w:r>
      <w:r>
        <w:rPr/>
        <w:t>tid</w:t>
      </w:r>
      <w:r>
        <w:rPr>
          <w:spacing w:val="-11"/>
        </w:rPr>
        <w:t> </w:t>
      </w:r>
      <w:r>
        <w:rPr/>
        <w:t>på,</w:t>
      </w:r>
      <w:r>
        <w:rPr>
          <w:spacing w:val="-11"/>
        </w:rPr>
        <w:t> </w:t>
      </w:r>
      <w:r>
        <w:rPr/>
        <w:t>at</w:t>
      </w:r>
      <w:r>
        <w:rPr>
          <w:spacing w:val="-9"/>
        </w:rPr>
        <w:t> </w:t>
      </w:r>
      <w:r>
        <w:rPr/>
        <w:t>nødopkald</w:t>
      </w:r>
      <w:r>
        <w:rPr>
          <w:spacing w:val="-11"/>
        </w:rPr>
        <w:t> </w:t>
      </w:r>
      <w:r>
        <w:rPr/>
        <w:t>medsender</w:t>
      </w:r>
      <w:r>
        <w:rPr>
          <w:spacing w:val="-10"/>
        </w:rPr>
        <w:t> </w:t>
      </w:r>
      <w:r>
        <w:rPr/>
        <w:t>positionen,</w:t>
      </w:r>
      <w:r>
        <w:rPr>
          <w:spacing w:val="-10"/>
        </w:rPr>
        <w:t> </w:t>
      </w:r>
      <w:r>
        <w:rPr/>
        <w:t>og</w:t>
      </w:r>
      <w:r>
        <w:rPr>
          <w:spacing w:val="-8"/>
        </w:rPr>
        <w:t> </w:t>
      </w:r>
      <w:r>
        <w:rPr/>
        <w:t>alarmcen- tralen derfor hurtigere ved hvor ulykken er sket. Uden disse oplysninger kommer operatørerne til at</w:t>
      </w:r>
      <w:r>
        <w:rPr>
          <w:spacing w:val="-9"/>
        </w:rPr>
        <w:t> </w:t>
      </w:r>
      <w:r>
        <w:rPr/>
        <w:t>skulle</w:t>
      </w:r>
      <w:r>
        <w:rPr>
          <w:spacing w:val="-10"/>
        </w:rPr>
        <w:t> </w:t>
      </w:r>
      <w:r>
        <w:rPr/>
        <w:t>bruge</w:t>
      </w:r>
      <w:r>
        <w:rPr>
          <w:spacing w:val="-10"/>
        </w:rPr>
        <w:t> </w:t>
      </w:r>
      <w:r>
        <w:rPr/>
        <w:t>mere</w:t>
      </w:r>
      <w:r>
        <w:rPr>
          <w:spacing w:val="-8"/>
        </w:rPr>
        <w:t> </w:t>
      </w:r>
      <w:r>
        <w:rPr/>
        <w:t>tid</w:t>
      </w:r>
      <w:r>
        <w:rPr>
          <w:spacing w:val="-11"/>
        </w:rPr>
        <w:t> </w:t>
      </w:r>
      <w:r>
        <w:rPr/>
        <w:t>på</w:t>
      </w:r>
      <w:r>
        <w:rPr>
          <w:spacing w:val="-11"/>
        </w:rPr>
        <w:t> </w:t>
      </w:r>
      <w:r>
        <w:rPr/>
        <w:t>enkelte</w:t>
      </w:r>
      <w:r>
        <w:rPr>
          <w:spacing w:val="-11"/>
        </w:rPr>
        <w:t> </w:t>
      </w:r>
      <w:r>
        <w:rPr/>
        <w:t>opkald,</w:t>
      </w:r>
      <w:r>
        <w:rPr>
          <w:spacing w:val="-8"/>
        </w:rPr>
        <w:t> </w:t>
      </w:r>
      <w:r>
        <w:rPr/>
        <w:t>hvilket</w:t>
      </w:r>
      <w:r>
        <w:rPr>
          <w:spacing w:val="-7"/>
        </w:rPr>
        <w:t> </w:t>
      </w:r>
      <w:r>
        <w:rPr/>
        <w:t>betyder,</w:t>
      </w:r>
      <w:r>
        <w:rPr>
          <w:spacing w:val="-9"/>
        </w:rPr>
        <w:t> </w:t>
      </w:r>
      <w:r>
        <w:rPr/>
        <w:t>at</w:t>
      </w:r>
      <w:r>
        <w:rPr>
          <w:spacing w:val="-10"/>
        </w:rPr>
        <w:t> </w:t>
      </w:r>
      <w:r>
        <w:rPr/>
        <w:t>køretøjet</w:t>
      </w:r>
      <w:r>
        <w:rPr>
          <w:spacing w:val="-10"/>
        </w:rPr>
        <w:t> </w:t>
      </w:r>
      <w:r>
        <w:rPr/>
        <w:t>ankommer</w:t>
      </w:r>
      <w:r>
        <w:rPr>
          <w:spacing w:val="-9"/>
        </w:rPr>
        <w:t> </w:t>
      </w:r>
      <w:r>
        <w:rPr/>
        <w:t>senere,</w:t>
      </w:r>
      <w:r>
        <w:rPr>
          <w:spacing w:val="-10"/>
        </w:rPr>
        <w:t> </w:t>
      </w:r>
      <w:r>
        <w:rPr/>
        <w:t>og</w:t>
      </w:r>
      <w:r>
        <w:rPr>
          <w:spacing w:val="-9"/>
        </w:rPr>
        <w:t> </w:t>
      </w:r>
      <w:r>
        <w:rPr/>
        <w:t>at</w:t>
      </w:r>
      <w:r>
        <w:rPr>
          <w:spacing w:val="-10"/>
        </w:rPr>
        <w:t> </w:t>
      </w:r>
      <w:r>
        <w:rPr/>
        <w:t>der bliver længere kø til at komme igennem. Uden adgang til navigationssystemer i køretøjer antages det</w:t>
      </w:r>
      <w:r>
        <w:rPr>
          <w:spacing w:val="-4"/>
        </w:rPr>
        <w:t> </w:t>
      </w:r>
      <w:r>
        <w:rPr/>
        <w:t>endvidere,</w:t>
      </w:r>
      <w:r>
        <w:rPr>
          <w:spacing w:val="-5"/>
        </w:rPr>
        <w:t> </w:t>
      </w:r>
      <w:r>
        <w:rPr/>
        <w:t>at</w:t>
      </w:r>
      <w:r>
        <w:rPr>
          <w:spacing w:val="-5"/>
        </w:rPr>
        <w:t> </w:t>
      </w:r>
      <w:r>
        <w:rPr/>
        <w:t>selve</w:t>
      </w:r>
      <w:r>
        <w:rPr>
          <w:spacing w:val="-4"/>
        </w:rPr>
        <w:t> </w:t>
      </w:r>
      <w:r>
        <w:rPr/>
        <w:t>udrykningen</w:t>
      </w:r>
      <w:r>
        <w:rPr>
          <w:spacing w:val="-6"/>
        </w:rPr>
        <w:t> </w:t>
      </w:r>
      <w:r>
        <w:rPr/>
        <w:t>varer</w:t>
      </w:r>
      <w:r>
        <w:rPr>
          <w:spacing w:val="-4"/>
        </w:rPr>
        <w:t> </w:t>
      </w:r>
      <w:r>
        <w:rPr/>
        <w:t>længere.</w:t>
      </w:r>
      <w:r>
        <w:rPr>
          <w:spacing w:val="-4"/>
        </w:rPr>
        <w:t> </w:t>
      </w:r>
      <w:r>
        <w:rPr/>
        <w:t>Ved</w:t>
      </w:r>
      <w:r>
        <w:rPr>
          <w:spacing w:val="-4"/>
        </w:rPr>
        <w:t> </w:t>
      </w:r>
      <w:r>
        <w:rPr/>
        <w:t>udrykning</w:t>
      </w:r>
      <w:r>
        <w:rPr>
          <w:spacing w:val="-4"/>
        </w:rPr>
        <w:t> </w:t>
      </w:r>
      <w:r>
        <w:rPr/>
        <w:t>er</w:t>
      </w:r>
      <w:r>
        <w:rPr>
          <w:spacing w:val="-5"/>
        </w:rPr>
        <w:t> </w:t>
      </w:r>
      <w:r>
        <w:rPr/>
        <w:t>tid</w:t>
      </w:r>
      <w:r>
        <w:rPr>
          <w:spacing w:val="-7"/>
        </w:rPr>
        <w:t> </w:t>
      </w:r>
      <w:r>
        <w:rPr/>
        <w:t>meget</w:t>
      </w:r>
      <w:r>
        <w:rPr>
          <w:spacing w:val="-3"/>
        </w:rPr>
        <w:t> </w:t>
      </w:r>
      <w:r>
        <w:rPr/>
        <w:t>kostbar,</w:t>
      </w:r>
      <w:r>
        <w:rPr>
          <w:spacing w:val="-6"/>
        </w:rPr>
        <w:t> </w:t>
      </w:r>
      <w:r>
        <w:rPr/>
        <w:t>så</w:t>
      </w:r>
      <w:r>
        <w:rPr>
          <w:spacing w:val="-2"/>
        </w:rPr>
        <w:t> </w:t>
      </w:r>
      <w:r>
        <w:rPr/>
        <w:t>selv</w:t>
      </w:r>
      <w:r>
        <w:rPr>
          <w:spacing w:val="-6"/>
        </w:rPr>
        <w:t> </w:t>
      </w:r>
      <w:r>
        <w:rPr/>
        <w:t>små tillæg til den samlede udrykningstid har store</w:t>
      </w:r>
      <w:r>
        <w:rPr>
          <w:spacing w:val="-6"/>
        </w:rPr>
        <w:t> </w:t>
      </w:r>
      <w:r>
        <w:rPr/>
        <w:t>konsekvenser.</w:t>
      </w:r>
    </w:p>
    <w:p>
      <w:pPr>
        <w:pStyle w:val="BodyText"/>
        <w:spacing w:before="7"/>
        <w:rPr>
          <w:sz w:val="19"/>
        </w:rPr>
      </w:pPr>
    </w:p>
    <w:p>
      <w:pPr>
        <w:pStyle w:val="BodyText"/>
        <w:ind w:left="311" w:right="306"/>
        <w:jc w:val="both"/>
      </w:pPr>
      <w:r>
        <w:rPr>
          <w:i/>
        </w:rPr>
        <w:t>Fødevaresektoren</w:t>
      </w:r>
      <w:r>
        <w:rPr/>
        <w:t>,</w:t>
      </w:r>
      <w:r>
        <w:rPr>
          <w:spacing w:val="-12"/>
        </w:rPr>
        <w:t> </w:t>
      </w:r>
      <w:r>
        <w:rPr/>
        <w:t>som</w:t>
      </w:r>
      <w:r>
        <w:rPr>
          <w:spacing w:val="-11"/>
        </w:rPr>
        <w:t> </w:t>
      </w:r>
      <w:r>
        <w:rPr/>
        <w:t>dækker</w:t>
      </w:r>
      <w:r>
        <w:rPr>
          <w:spacing w:val="-11"/>
        </w:rPr>
        <w:t> </w:t>
      </w:r>
      <w:r>
        <w:rPr/>
        <w:t>fiskeri</w:t>
      </w:r>
      <w:r>
        <w:rPr>
          <w:spacing w:val="-12"/>
        </w:rPr>
        <w:t> </w:t>
      </w:r>
      <w:r>
        <w:rPr/>
        <w:t>og</w:t>
      </w:r>
      <w:r>
        <w:rPr>
          <w:spacing w:val="-12"/>
        </w:rPr>
        <w:t> </w:t>
      </w:r>
      <w:r>
        <w:rPr/>
        <w:t>landbrug</w:t>
      </w:r>
      <w:r>
        <w:rPr>
          <w:spacing w:val="-11"/>
        </w:rPr>
        <w:t> </w:t>
      </w:r>
      <w:r>
        <w:rPr/>
        <w:t>samt</w:t>
      </w:r>
      <w:r>
        <w:rPr>
          <w:spacing w:val="-12"/>
        </w:rPr>
        <w:t> </w:t>
      </w:r>
      <w:r>
        <w:rPr/>
        <w:t>restauranter</w:t>
      </w:r>
      <w:r>
        <w:rPr>
          <w:spacing w:val="-14"/>
        </w:rPr>
        <w:t> </w:t>
      </w:r>
      <w:r>
        <w:rPr/>
        <w:t>og</w:t>
      </w:r>
      <w:r>
        <w:rPr>
          <w:spacing w:val="-10"/>
        </w:rPr>
        <w:t> </w:t>
      </w:r>
      <w:r>
        <w:rPr/>
        <w:t>fødevarefremstilling,</w:t>
      </w:r>
      <w:r>
        <w:rPr>
          <w:spacing w:val="-11"/>
        </w:rPr>
        <w:t> </w:t>
      </w:r>
      <w:r>
        <w:rPr/>
        <w:t>er</w:t>
      </w:r>
      <w:r>
        <w:rPr>
          <w:spacing w:val="-12"/>
        </w:rPr>
        <w:t> </w:t>
      </w:r>
      <w:r>
        <w:rPr/>
        <w:t>be- regnet til at </w:t>
      </w:r>
      <w:r>
        <w:rPr>
          <w:b/>
        </w:rPr>
        <w:t>tabe BNP-bidrag </w:t>
      </w:r>
      <w:r>
        <w:rPr/>
        <w:t>på </w:t>
      </w:r>
      <w:r>
        <w:rPr>
          <w:b/>
        </w:rPr>
        <w:t>0,5 mia. kr.</w:t>
      </w:r>
      <w:r>
        <w:rPr/>
        <w:t>, primært fordi præcisionslandbruget mister de betrag- telige</w:t>
      </w:r>
      <w:r>
        <w:rPr>
          <w:spacing w:val="-5"/>
        </w:rPr>
        <w:t> </w:t>
      </w:r>
      <w:r>
        <w:rPr/>
        <w:t>øgede</w:t>
      </w:r>
      <w:r>
        <w:rPr>
          <w:spacing w:val="-5"/>
        </w:rPr>
        <w:t> </w:t>
      </w:r>
      <w:r>
        <w:rPr/>
        <w:t>afkast,</w:t>
      </w:r>
      <w:r>
        <w:rPr>
          <w:spacing w:val="-4"/>
        </w:rPr>
        <w:t> </w:t>
      </w:r>
      <w:r>
        <w:rPr/>
        <w:t>der</w:t>
      </w:r>
      <w:r>
        <w:rPr>
          <w:spacing w:val="-5"/>
        </w:rPr>
        <w:t> </w:t>
      </w:r>
      <w:r>
        <w:rPr/>
        <w:t>er</w:t>
      </w:r>
      <w:r>
        <w:rPr>
          <w:spacing w:val="-7"/>
        </w:rPr>
        <w:t> </w:t>
      </w:r>
      <w:r>
        <w:rPr/>
        <w:t>beregnet,</w:t>
      </w:r>
      <w:r>
        <w:rPr>
          <w:spacing w:val="-6"/>
        </w:rPr>
        <w:t> </w:t>
      </w:r>
      <w:r>
        <w:rPr/>
        <w:t>fordi</w:t>
      </w:r>
      <w:r>
        <w:rPr>
          <w:spacing w:val="-5"/>
        </w:rPr>
        <w:t> </w:t>
      </w:r>
      <w:r>
        <w:rPr/>
        <w:t>det</w:t>
      </w:r>
      <w:r>
        <w:rPr>
          <w:spacing w:val="-5"/>
        </w:rPr>
        <w:t> </w:t>
      </w:r>
      <w:r>
        <w:rPr/>
        <w:t>bruger</w:t>
      </w:r>
      <w:r>
        <w:rPr>
          <w:spacing w:val="-8"/>
        </w:rPr>
        <w:t> </w:t>
      </w:r>
      <w:r>
        <w:rPr/>
        <w:t>GNSS.</w:t>
      </w:r>
      <w:r>
        <w:rPr>
          <w:spacing w:val="-5"/>
        </w:rPr>
        <w:t> </w:t>
      </w:r>
      <w:r>
        <w:rPr/>
        <w:t>Disse</w:t>
      </w:r>
      <w:r>
        <w:rPr>
          <w:spacing w:val="-5"/>
        </w:rPr>
        <w:t> </w:t>
      </w:r>
      <w:r>
        <w:rPr/>
        <w:t>effekter</w:t>
      </w:r>
      <w:r>
        <w:rPr>
          <w:spacing w:val="-4"/>
        </w:rPr>
        <w:t> </w:t>
      </w:r>
      <w:r>
        <w:rPr/>
        <w:t>spreder</w:t>
      </w:r>
      <w:r>
        <w:rPr>
          <w:spacing w:val="-5"/>
        </w:rPr>
        <w:t> </w:t>
      </w:r>
      <w:r>
        <w:rPr/>
        <w:t>sig</w:t>
      </w:r>
      <w:r>
        <w:rPr>
          <w:spacing w:val="-6"/>
        </w:rPr>
        <w:t> </w:t>
      </w:r>
      <w:r>
        <w:rPr/>
        <w:t>derefter</w:t>
      </w:r>
      <w:r>
        <w:rPr>
          <w:spacing w:val="-6"/>
        </w:rPr>
        <w:t> </w:t>
      </w:r>
      <w:r>
        <w:rPr/>
        <w:t>til</w:t>
      </w:r>
      <w:r>
        <w:rPr>
          <w:spacing w:val="-6"/>
        </w:rPr>
        <w:t> </w:t>
      </w:r>
      <w:r>
        <w:rPr/>
        <w:t>de brancher der aftager landbrugs- og</w:t>
      </w:r>
      <w:r>
        <w:rPr>
          <w:spacing w:val="-2"/>
        </w:rPr>
        <w:t> </w:t>
      </w:r>
      <w:r>
        <w:rPr/>
        <w:t>fiskeriprodukter.</w:t>
      </w:r>
    </w:p>
    <w:p>
      <w:pPr>
        <w:pStyle w:val="BodyText"/>
        <w:spacing w:before="10"/>
        <w:rPr>
          <w:sz w:val="19"/>
        </w:rPr>
      </w:pPr>
    </w:p>
    <w:p>
      <w:pPr>
        <w:spacing w:before="0"/>
        <w:ind w:left="311" w:right="306" w:firstLine="0"/>
        <w:jc w:val="both"/>
        <w:rPr>
          <w:b/>
          <w:sz w:val="22"/>
        </w:rPr>
      </w:pPr>
      <w:r>
        <w:rPr>
          <w:i/>
          <w:sz w:val="22"/>
        </w:rPr>
        <w:t>Andre professionelle brugere </w:t>
      </w:r>
      <w:r>
        <w:rPr>
          <w:sz w:val="22"/>
        </w:rPr>
        <w:t>inden for en bred vifte af brancher og applikationer (det offentlige, søfarten og relaterede brancher, landmåling, samt logistik og andre professionelle chauffører) er beregnet til at mist </w:t>
      </w:r>
      <w:r>
        <w:rPr>
          <w:b/>
          <w:sz w:val="22"/>
        </w:rPr>
        <w:t>BNP-bidrag </w:t>
      </w:r>
      <w:r>
        <w:rPr>
          <w:sz w:val="22"/>
        </w:rPr>
        <w:t>på </w:t>
      </w:r>
      <w:r>
        <w:rPr>
          <w:b/>
          <w:sz w:val="22"/>
        </w:rPr>
        <w:t>0,6 mia. kr.</w:t>
      </w:r>
    </w:p>
    <w:p>
      <w:pPr>
        <w:pStyle w:val="BodyText"/>
        <w:spacing w:before="8"/>
        <w:rPr>
          <w:b/>
          <w:sz w:val="19"/>
        </w:rPr>
      </w:pPr>
    </w:p>
    <w:p>
      <w:pPr>
        <w:pStyle w:val="BodyText"/>
        <w:spacing w:before="1"/>
        <w:ind w:left="311" w:right="305"/>
        <w:jc w:val="both"/>
      </w:pPr>
      <w:r>
        <w:rPr/>
        <w:t>Den brede </w:t>
      </w:r>
      <w:r>
        <w:rPr>
          <w:i/>
        </w:rPr>
        <w:t>befolkning </w:t>
      </w:r>
      <w:r>
        <w:rPr/>
        <w:t>kommer også til at mærke påvirkning fra et udfald af GNSS med et beregnet nyttetab på </w:t>
      </w:r>
      <w:r>
        <w:rPr>
          <w:b/>
        </w:rPr>
        <w:t>1,5 mia. kr. </w:t>
      </w:r>
      <w:r>
        <w:rPr/>
        <w:t>Langt hovedparten af tabet skyldes, at befolkningen kommer til at bruge mere</w:t>
      </w:r>
      <w:r>
        <w:rPr>
          <w:spacing w:val="-6"/>
        </w:rPr>
        <w:t> </w:t>
      </w:r>
      <w:r>
        <w:rPr/>
        <w:t>tid</w:t>
      </w:r>
      <w:r>
        <w:rPr>
          <w:spacing w:val="-6"/>
        </w:rPr>
        <w:t> </w:t>
      </w:r>
      <w:r>
        <w:rPr/>
        <w:t>i</w:t>
      </w:r>
      <w:r>
        <w:rPr>
          <w:spacing w:val="-9"/>
        </w:rPr>
        <w:t> </w:t>
      </w:r>
      <w:r>
        <w:rPr/>
        <w:t>trafikken</w:t>
      </w:r>
      <w:r>
        <w:rPr>
          <w:spacing w:val="-9"/>
        </w:rPr>
        <w:t> </w:t>
      </w:r>
      <w:r>
        <w:rPr/>
        <w:t>(1,4</w:t>
      </w:r>
      <w:r>
        <w:rPr>
          <w:spacing w:val="-7"/>
        </w:rPr>
        <w:t> </w:t>
      </w:r>
      <w:r>
        <w:rPr/>
        <w:t>mia.</w:t>
      </w:r>
      <w:r>
        <w:rPr>
          <w:spacing w:val="-7"/>
        </w:rPr>
        <w:t> </w:t>
      </w:r>
      <w:r>
        <w:rPr/>
        <w:t>kr.),</w:t>
      </w:r>
      <w:r>
        <w:rPr>
          <w:spacing w:val="-6"/>
        </w:rPr>
        <w:t> </w:t>
      </w:r>
      <w:r>
        <w:rPr/>
        <w:t>hvilket</w:t>
      </w:r>
      <w:r>
        <w:rPr>
          <w:spacing w:val="-7"/>
        </w:rPr>
        <w:t> </w:t>
      </w:r>
      <w:r>
        <w:rPr/>
        <w:t>værdiansættes</w:t>
      </w:r>
      <w:r>
        <w:rPr>
          <w:spacing w:val="-6"/>
        </w:rPr>
        <w:t> </w:t>
      </w:r>
      <w:r>
        <w:rPr/>
        <w:t>efter</w:t>
      </w:r>
      <w:r>
        <w:rPr>
          <w:spacing w:val="-6"/>
        </w:rPr>
        <w:t> </w:t>
      </w:r>
      <w:r>
        <w:rPr/>
        <w:t>gennemsnitlig</w:t>
      </w:r>
      <w:r>
        <w:rPr>
          <w:spacing w:val="-7"/>
        </w:rPr>
        <w:t> </w:t>
      </w:r>
      <w:r>
        <w:rPr/>
        <w:t>løn</w:t>
      </w:r>
      <w:r>
        <w:rPr>
          <w:spacing w:val="-9"/>
        </w:rPr>
        <w:t> </w:t>
      </w:r>
      <w:r>
        <w:rPr/>
        <w:t>(med</w:t>
      </w:r>
      <w:r>
        <w:rPr>
          <w:spacing w:val="-8"/>
        </w:rPr>
        <w:t> </w:t>
      </w:r>
      <w:r>
        <w:rPr/>
        <w:t>korrektion</w:t>
      </w:r>
      <w:r>
        <w:rPr>
          <w:spacing w:val="-6"/>
        </w:rPr>
        <w:t> </w:t>
      </w:r>
      <w:r>
        <w:rPr/>
        <w:t>for fritid).</w:t>
      </w:r>
    </w:p>
    <w:p>
      <w:pPr>
        <w:pStyle w:val="BodyText"/>
        <w:spacing w:before="6"/>
        <w:rPr>
          <w:sz w:val="19"/>
        </w:rPr>
      </w:pPr>
    </w:p>
    <w:p>
      <w:pPr>
        <w:pStyle w:val="BodyText"/>
        <w:ind w:left="311" w:right="304"/>
        <w:jc w:val="both"/>
        <w:rPr>
          <w:b/>
        </w:rPr>
      </w:pPr>
      <w:r>
        <w:rPr/>
        <w:t>Den sidste kategori af tab bæres af økonomiske agenter, som </w:t>
      </w:r>
      <w:r>
        <w:rPr>
          <w:i/>
        </w:rPr>
        <w:t>ikke selv anvender GNSS</w:t>
      </w:r>
      <w:r>
        <w:rPr/>
        <w:t>. Fremstil- lingssektoren er meget afhængig af input til tiden (just-in-time). Fordi effektiviteten i skibsfarten forventes at være alvorligt ramt, bliver mange input forsinkede. Denne effekt kan risikere at vare i lang</w:t>
      </w:r>
      <w:r>
        <w:rPr>
          <w:spacing w:val="-6"/>
        </w:rPr>
        <w:t> </w:t>
      </w:r>
      <w:r>
        <w:rPr/>
        <w:t>tid</w:t>
      </w:r>
      <w:r>
        <w:rPr>
          <w:spacing w:val="-6"/>
        </w:rPr>
        <w:t> </w:t>
      </w:r>
      <w:r>
        <w:rPr/>
        <w:t>fordi</w:t>
      </w:r>
      <w:r>
        <w:rPr>
          <w:spacing w:val="-6"/>
        </w:rPr>
        <w:t> </w:t>
      </w:r>
      <w:r>
        <w:rPr/>
        <w:t>en</w:t>
      </w:r>
      <w:r>
        <w:rPr>
          <w:spacing w:val="-5"/>
        </w:rPr>
        <w:t> </w:t>
      </w:r>
      <w:r>
        <w:rPr/>
        <w:t>meget</w:t>
      </w:r>
      <w:r>
        <w:rPr>
          <w:spacing w:val="-7"/>
        </w:rPr>
        <w:t> </w:t>
      </w:r>
      <w:r>
        <w:rPr/>
        <w:t>stor</w:t>
      </w:r>
      <w:r>
        <w:rPr>
          <w:spacing w:val="-8"/>
        </w:rPr>
        <w:t> </w:t>
      </w:r>
      <w:r>
        <w:rPr/>
        <w:t>del</w:t>
      </w:r>
      <w:r>
        <w:rPr>
          <w:spacing w:val="-5"/>
        </w:rPr>
        <w:t> </w:t>
      </w:r>
      <w:r>
        <w:rPr/>
        <w:t>af</w:t>
      </w:r>
      <w:r>
        <w:rPr>
          <w:spacing w:val="-5"/>
        </w:rPr>
        <w:t> </w:t>
      </w:r>
      <w:r>
        <w:rPr/>
        <w:t>de</w:t>
      </w:r>
      <w:r>
        <w:rPr>
          <w:spacing w:val="-5"/>
        </w:rPr>
        <w:t> </w:t>
      </w:r>
      <w:r>
        <w:rPr/>
        <w:t>varer,</w:t>
      </w:r>
      <w:r>
        <w:rPr>
          <w:spacing w:val="-5"/>
        </w:rPr>
        <w:t> </w:t>
      </w:r>
      <w:r>
        <w:rPr/>
        <w:t>der</w:t>
      </w:r>
      <w:r>
        <w:rPr>
          <w:spacing w:val="-5"/>
        </w:rPr>
        <w:t> </w:t>
      </w:r>
      <w:r>
        <w:rPr/>
        <w:t>importeres</w:t>
      </w:r>
      <w:r>
        <w:rPr>
          <w:spacing w:val="-4"/>
        </w:rPr>
        <w:t> </w:t>
      </w:r>
      <w:r>
        <w:rPr/>
        <w:t>til</w:t>
      </w:r>
      <w:r>
        <w:rPr>
          <w:spacing w:val="-6"/>
        </w:rPr>
        <w:t> </w:t>
      </w:r>
      <w:r>
        <w:rPr/>
        <w:t>Europa</w:t>
      </w:r>
      <w:r>
        <w:rPr>
          <w:spacing w:val="-6"/>
        </w:rPr>
        <w:t> </w:t>
      </w:r>
      <w:r>
        <w:rPr/>
        <w:t>lander</w:t>
      </w:r>
      <w:r>
        <w:rPr>
          <w:spacing w:val="-5"/>
        </w:rPr>
        <w:t> </w:t>
      </w:r>
      <w:r>
        <w:rPr/>
        <w:t>i</w:t>
      </w:r>
      <w:r>
        <w:rPr>
          <w:spacing w:val="-5"/>
        </w:rPr>
        <w:t> </w:t>
      </w:r>
      <w:r>
        <w:rPr/>
        <w:t>Rotterdam</w:t>
      </w:r>
      <w:r>
        <w:rPr>
          <w:spacing w:val="-7"/>
        </w:rPr>
        <w:t> </w:t>
      </w:r>
      <w:r>
        <w:rPr/>
        <w:t>og</w:t>
      </w:r>
      <w:r>
        <w:rPr>
          <w:spacing w:val="-6"/>
        </w:rPr>
        <w:t> </w:t>
      </w:r>
      <w:r>
        <w:rPr/>
        <w:t>Antwer- pen, for så at blive fordelt af mindre skibe og lastvogne. Danmark er ikke afhængig af det maritime til alle importerede varer, på samme måde som Storbritannien, men til gengæld udgør Danmarks fremstillingssektor en betydeligt større andel af BNP end Storbritanniens (12.5% mod 9.2%). Tab inden for fremstillingssektoren er beregnet til 1,1 mia. kr. og yderligere tab som følge af tabte ek- sportmuligheder er beregnet til 0,6 mia. kr. for et samlet BNP-tab til ikke-brugere på </w:t>
      </w:r>
      <w:r>
        <w:rPr>
          <w:b/>
        </w:rPr>
        <w:t>1,7 mia.</w:t>
      </w:r>
      <w:r>
        <w:rPr>
          <w:b/>
          <w:spacing w:val="-29"/>
        </w:rPr>
        <w:t> </w:t>
      </w:r>
      <w:r>
        <w:rPr>
          <w:b/>
        </w:rPr>
        <w:t>kr.</w:t>
      </w:r>
    </w:p>
    <w:p>
      <w:pPr>
        <w:pStyle w:val="BodyText"/>
        <w:spacing w:before="11"/>
        <w:rPr>
          <w:b/>
          <w:sz w:val="19"/>
        </w:rPr>
      </w:pPr>
    </w:p>
    <w:p>
      <w:pPr>
        <w:pStyle w:val="BodyText"/>
        <w:ind w:left="311"/>
        <w:jc w:val="both"/>
      </w:pPr>
      <w:hyperlink w:history="true" w:anchor="_bookmark20">
        <w:r>
          <w:rPr/>
          <w:t>Tabel 5 </w:t>
        </w:r>
      </w:hyperlink>
      <w:r>
        <w:rPr/>
        <w:t>sammenfatter resultaterne fra dette delafsnit.</w:t>
      </w:r>
    </w:p>
    <w:p>
      <w:pPr>
        <w:spacing w:after="0"/>
        <w:jc w:val="both"/>
        <w:sectPr>
          <w:headerReference w:type="default" r:id="rId73"/>
          <w:footerReference w:type="default" r:id="rId74"/>
          <w:pgSz w:w="11910" w:h="16840"/>
          <w:pgMar w:header="753" w:footer="1201" w:top="1080" w:bottom="1400" w:left="1220" w:right="1220"/>
        </w:sectPr>
      </w:pPr>
    </w:p>
    <w:p>
      <w:pPr>
        <w:pStyle w:val="BodyText"/>
        <w:rPr>
          <w:sz w:val="25"/>
        </w:rPr>
      </w:pPr>
    </w:p>
    <w:p>
      <w:pPr>
        <w:pStyle w:val="Heading4"/>
        <w:tabs>
          <w:tab w:pos="1444" w:val="left" w:leader="none"/>
        </w:tabs>
        <w:spacing w:before="56"/>
        <w:jc w:val="left"/>
      </w:pPr>
      <w:bookmarkStart w:name="_bookmark20" w:id="32"/>
      <w:bookmarkEnd w:id="32"/>
      <w:r>
        <w:rPr>
          <w:b w:val="0"/>
        </w:rPr>
      </w:r>
      <w:r>
        <w:rPr>
          <w:color w:val="053579"/>
        </w:rPr>
        <w:t>Tabel</w:t>
      </w:r>
      <w:r>
        <w:rPr>
          <w:color w:val="053579"/>
          <w:spacing w:val="-1"/>
        </w:rPr>
        <w:t> </w:t>
      </w:r>
      <w:r>
        <w:rPr>
          <w:color w:val="053579"/>
        </w:rPr>
        <w:t>5</w:t>
        <w:tab/>
        <w:t>Resultater, tab ved fem-dages udfald af</w:t>
      </w:r>
      <w:r>
        <w:rPr>
          <w:color w:val="053579"/>
          <w:spacing w:val="-7"/>
        </w:rPr>
        <w:t> </w:t>
      </w:r>
      <w:r>
        <w:rPr>
          <w:color w:val="053579"/>
        </w:rPr>
        <w:t>GNSS</w:t>
      </w:r>
    </w:p>
    <w:p>
      <w:pPr>
        <w:pStyle w:val="BodyText"/>
        <w:spacing w:before="9" w:after="1"/>
        <w:rPr>
          <w:b/>
          <w:sz w:val="19"/>
        </w:rPr>
      </w:pPr>
    </w:p>
    <w:tbl>
      <w:tblPr>
        <w:tblW w:w="0" w:type="auto"/>
        <w:jc w:val="left"/>
        <w:tblInd w:w="299" w:type="dxa"/>
        <w:tblBorders>
          <w:top w:val="single" w:sz="4" w:space="0" w:color="053579"/>
          <w:left w:val="single" w:sz="4" w:space="0" w:color="053579"/>
          <w:bottom w:val="single" w:sz="4" w:space="0" w:color="053579"/>
          <w:right w:val="single" w:sz="4" w:space="0" w:color="053579"/>
          <w:insideH w:val="single" w:sz="4" w:space="0" w:color="053579"/>
          <w:insideV w:val="single" w:sz="4" w:space="0" w:color="053579"/>
        </w:tblBorders>
        <w:tblLayout w:type="fixed"/>
        <w:tblCellMar>
          <w:top w:w="0" w:type="dxa"/>
          <w:left w:w="0" w:type="dxa"/>
          <w:bottom w:w="0" w:type="dxa"/>
          <w:right w:w="0" w:type="dxa"/>
        </w:tblCellMar>
        <w:tblLook w:val="01E0"/>
      </w:tblPr>
      <w:tblGrid>
        <w:gridCol w:w="2849"/>
        <w:gridCol w:w="1560"/>
        <w:gridCol w:w="1419"/>
      </w:tblGrid>
      <w:tr>
        <w:trPr>
          <w:trHeight w:val="374" w:hRule="atLeast"/>
        </w:trPr>
        <w:tc>
          <w:tcPr>
            <w:tcW w:w="2849" w:type="dxa"/>
            <w:vMerge w:val="restart"/>
            <w:tcBorders>
              <w:left w:val="nil"/>
              <w:right w:val="single" w:sz="4" w:space="0" w:color="BEBEBE"/>
            </w:tcBorders>
          </w:tcPr>
          <w:p>
            <w:pPr>
              <w:pStyle w:val="TableParagraph"/>
              <w:spacing w:before="9"/>
              <w:ind w:left="0"/>
              <w:rPr>
                <w:b/>
                <w:sz w:val="21"/>
              </w:rPr>
            </w:pPr>
          </w:p>
          <w:p>
            <w:pPr>
              <w:pStyle w:val="TableParagraph"/>
              <w:spacing w:before="0"/>
              <w:ind w:left="132"/>
              <w:rPr>
                <w:b/>
                <w:sz w:val="20"/>
              </w:rPr>
            </w:pPr>
            <w:r>
              <w:rPr>
                <w:b/>
                <w:color w:val="053579"/>
                <w:sz w:val="20"/>
              </w:rPr>
              <w:t>Gruppe</w:t>
            </w:r>
          </w:p>
        </w:tc>
        <w:tc>
          <w:tcPr>
            <w:tcW w:w="2979" w:type="dxa"/>
            <w:gridSpan w:val="2"/>
            <w:tcBorders>
              <w:left w:val="single" w:sz="4" w:space="0" w:color="BEBEBE"/>
              <w:right w:val="nil"/>
            </w:tcBorders>
          </w:tcPr>
          <w:p>
            <w:pPr>
              <w:pStyle w:val="TableParagraph"/>
              <w:spacing w:before="71"/>
              <w:ind w:left="1300" w:right="1188"/>
              <w:jc w:val="center"/>
              <w:rPr>
                <w:rFonts w:ascii="Arial"/>
                <w:b/>
                <w:sz w:val="20"/>
              </w:rPr>
            </w:pPr>
            <w:r>
              <w:rPr>
                <w:rFonts w:ascii="Arial"/>
                <w:b/>
                <w:color w:val="053579"/>
                <w:sz w:val="20"/>
              </w:rPr>
              <w:t>2019</w:t>
            </w:r>
          </w:p>
        </w:tc>
      </w:tr>
      <w:tr>
        <w:trPr>
          <w:trHeight w:val="388" w:hRule="atLeast"/>
        </w:trPr>
        <w:tc>
          <w:tcPr>
            <w:tcW w:w="2849" w:type="dxa"/>
            <w:vMerge/>
            <w:tcBorders>
              <w:top w:val="nil"/>
              <w:left w:val="nil"/>
              <w:right w:val="single" w:sz="4" w:space="0" w:color="BEBEBE"/>
            </w:tcBorders>
          </w:tcPr>
          <w:p>
            <w:pPr>
              <w:rPr>
                <w:sz w:val="2"/>
                <w:szCs w:val="2"/>
              </w:rPr>
            </w:pPr>
          </w:p>
        </w:tc>
        <w:tc>
          <w:tcPr>
            <w:tcW w:w="1560" w:type="dxa"/>
            <w:tcBorders>
              <w:left w:val="single" w:sz="4" w:space="0" w:color="BEBEBE"/>
              <w:right w:val="single" w:sz="4" w:space="0" w:color="BEBEBE"/>
            </w:tcBorders>
          </w:tcPr>
          <w:p>
            <w:pPr>
              <w:pStyle w:val="TableParagraph"/>
              <w:spacing w:before="73"/>
              <w:ind w:left="309"/>
              <w:rPr>
                <w:b/>
                <w:sz w:val="20"/>
              </w:rPr>
            </w:pPr>
            <w:r>
              <w:rPr>
                <w:b/>
                <w:color w:val="053579"/>
                <w:sz w:val="20"/>
              </w:rPr>
              <w:t>BNP-bidrag</w:t>
            </w:r>
          </w:p>
        </w:tc>
        <w:tc>
          <w:tcPr>
            <w:tcW w:w="1419" w:type="dxa"/>
            <w:tcBorders>
              <w:left w:val="single" w:sz="4" w:space="0" w:color="BEBEBE"/>
              <w:right w:val="nil"/>
            </w:tcBorders>
          </w:tcPr>
          <w:p>
            <w:pPr>
              <w:pStyle w:val="TableParagraph"/>
              <w:spacing w:before="73"/>
              <w:ind w:left="454" w:right="453"/>
              <w:jc w:val="center"/>
              <w:rPr>
                <w:b/>
                <w:sz w:val="20"/>
              </w:rPr>
            </w:pPr>
            <w:r>
              <w:rPr>
                <w:b/>
                <w:color w:val="053579"/>
                <w:sz w:val="20"/>
              </w:rPr>
              <w:t>Nytte</w:t>
            </w:r>
          </w:p>
        </w:tc>
      </w:tr>
      <w:tr>
        <w:trPr>
          <w:trHeight w:val="388" w:hRule="atLeast"/>
        </w:trPr>
        <w:tc>
          <w:tcPr>
            <w:tcW w:w="2849" w:type="dxa"/>
            <w:tcBorders>
              <w:left w:val="nil"/>
              <w:bottom w:val="single" w:sz="4" w:space="0" w:color="BEBEBE"/>
              <w:right w:val="single" w:sz="4" w:space="0" w:color="BEBEBE"/>
            </w:tcBorders>
          </w:tcPr>
          <w:p>
            <w:pPr>
              <w:pStyle w:val="TableParagraph"/>
              <w:spacing w:before="73"/>
              <w:ind w:left="19"/>
              <w:rPr>
                <w:sz w:val="20"/>
              </w:rPr>
            </w:pPr>
            <w:r>
              <w:rPr>
                <w:sz w:val="20"/>
              </w:rPr>
              <w:t>Sundhed, sikkerhed og udrykning</w:t>
            </w:r>
          </w:p>
        </w:tc>
        <w:tc>
          <w:tcPr>
            <w:tcW w:w="1560" w:type="dxa"/>
            <w:tcBorders>
              <w:left w:val="single" w:sz="4" w:space="0" w:color="BEBEBE"/>
              <w:bottom w:val="single" w:sz="4" w:space="0" w:color="BEBEBE"/>
              <w:right w:val="single" w:sz="4" w:space="0" w:color="BEBEBE"/>
            </w:tcBorders>
          </w:tcPr>
          <w:p>
            <w:pPr>
              <w:pStyle w:val="TableParagraph"/>
              <w:spacing w:before="0"/>
              <w:ind w:left="0"/>
              <w:rPr>
                <w:rFonts w:ascii="Times New Roman"/>
                <w:sz w:val="18"/>
              </w:rPr>
            </w:pPr>
          </w:p>
        </w:tc>
        <w:tc>
          <w:tcPr>
            <w:tcW w:w="1419" w:type="dxa"/>
            <w:tcBorders>
              <w:left w:val="single" w:sz="4" w:space="0" w:color="BEBEBE"/>
              <w:bottom w:val="single" w:sz="4" w:space="0" w:color="BEBEBE"/>
              <w:right w:val="nil"/>
            </w:tcBorders>
          </w:tcPr>
          <w:p>
            <w:pPr>
              <w:pStyle w:val="TableParagraph"/>
              <w:spacing w:before="73"/>
              <w:ind w:left="0" w:right="142"/>
              <w:jc w:val="right"/>
              <w:rPr>
                <w:sz w:val="20"/>
              </w:rPr>
            </w:pPr>
            <w:r>
              <w:rPr>
                <w:sz w:val="20"/>
              </w:rPr>
              <w:t>0,6 mia. kr.</w:t>
            </w:r>
          </w:p>
        </w:tc>
      </w:tr>
      <w:tr>
        <w:trPr>
          <w:trHeight w:val="388" w:hRule="atLeast"/>
        </w:trPr>
        <w:tc>
          <w:tcPr>
            <w:tcW w:w="2849" w:type="dxa"/>
            <w:tcBorders>
              <w:top w:val="single" w:sz="4" w:space="0" w:color="BEBEBE"/>
              <w:left w:val="nil"/>
              <w:bottom w:val="single" w:sz="4" w:space="0" w:color="BEBEBE"/>
              <w:right w:val="single" w:sz="4" w:space="0" w:color="BEBEBE"/>
            </w:tcBorders>
          </w:tcPr>
          <w:p>
            <w:pPr>
              <w:pStyle w:val="TableParagraph"/>
              <w:spacing w:before="73"/>
              <w:ind w:left="19"/>
              <w:rPr>
                <w:sz w:val="20"/>
              </w:rPr>
            </w:pPr>
            <w:r>
              <w:rPr>
                <w:sz w:val="20"/>
              </w:rPr>
              <w:t>Fødevaresektoren</w:t>
            </w:r>
          </w:p>
        </w:tc>
        <w:tc>
          <w:tcPr>
            <w:tcW w:w="1560"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4"/>
              <w:jc w:val="right"/>
              <w:rPr>
                <w:sz w:val="20"/>
              </w:rPr>
            </w:pPr>
            <w:r>
              <w:rPr>
                <w:sz w:val="20"/>
              </w:rPr>
              <w:t>0,5 mia. kr.</w:t>
            </w:r>
          </w:p>
        </w:tc>
        <w:tc>
          <w:tcPr>
            <w:tcW w:w="1419" w:type="dxa"/>
            <w:tcBorders>
              <w:top w:val="single" w:sz="4" w:space="0" w:color="BEBEBE"/>
              <w:left w:val="single" w:sz="4" w:space="0" w:color="BEBEBE"/>
              <w:bottom w:val="single" w:sz="4" w:space="0" w:color="BEBEBE"/>
              <w:right w:val="nil"/>
            </w:tcBorders>
          </w:tcPr>
          <w:p>
            <w:pPr>
              <w:pStyle w:val="TableParagraph"/>
              <w:spacing w:before="0"/>
              <w:ind w:left="0"/>
              <w:rPr>
                <w:rFonts w:ascii="Times New Roman"/>
                <w:sz w:val="18"/>
              </w:rPr>
            </w:pPr>
          </w:p>
        </w:tc>
      </w:tr>
      <w:tr>
        <w:trPr>
          <w:trHeight w:val="388" w:hRule="atLeast"/>
        </w:trPr>
        <w:tc>
          <w:tcPr>
            <w:tcW w:w="2849" w:type="dxa"/>
            <w:tcBorders>
              <w:top w:val="single" w:sz="4" w:space="0" w:color="BEBEBE"/>
              <w:left w:val="nil"/>
              <w:bottom w:val="single" w:sz="4" w:space="0" w:color="BEBEBE"/>
              <w:right w:val="single" w:sz="4" w:space="0" w:color="BEBEBE"/>
            </w:tcBorders>
          </w:tcPr>
          <w:p>
            <w:pPr>
              <w:pStyle w:val="TableParagraph"/>
              <w:spacing w:before="73"/>
              <w:ind w:left="19"/>
              <w:rPr>
                <w:sz w:val="20"/>
              </w:rPr>
            </w:pPr>
            <w:r>
              <w:rPr>
                <w:sz w:val="20"/>
              </w:rPr>
              <w:t>Andre professionelle brugere</w:t>
            </w:r>
          </w:p>
        </w:tc>
        <w:tc>
          <w:tcPr>
            <w:tcW w:w="1560" w:type="dxa"/>
            <w:tcBorders>
              <w:top w:val="single" w:sz="4" w:space="0" w:color="BEBEBE"/>
              <w:left w:val="single" w:sz="4" w:space="0" w:color="BEBEBE"/>
              <w:bottom w:val="single" w:sz="4" w:space="0" w:color="BEBEBE"/>
              <w:right w:val="single" w:sz="4" w:space="0" w:color="BEBEBE"/>
            </w:tcBorders>
          </w:tcPr>
          <w:p>
            <w:pPr>
              <w:pStyle w:val="TableParagraph"/>
              <w:spacing w:before="73"/>
              <w:ind w:left="0" w:right="134"/>
              <w:jc w:val="right"/>
              <w:rPr>
                <w:sz w:val="20"/>
              </w:rPr>
            </w:pPr>
            <w:r>
              <w:rPr>
                <w:sz w:val="20"/>
              </w:rPr>
              <w:t>0.6 mia. kr.</w:t>
            </w:r>
          </w:p>
        </w:tc>
        <w:tc>
          <w:tcPr>
            <w:tcW w:w="1419" w:type="dxa"/>
            <w:tcBorders>
              <w:top w:val="single" w:sz="4" w:space="0" w:color="BEBEBE"/>
              <w:left w:val="single" w:sz="4" w:space="0" w:color="BEBEBE"/>
              <w:bottom w:val="single" w:sz="4" w:space="0" w:color="BEBEBE"/>
              <w:right w:val="nil"/>
            </w:tcBorders>
          </w:tcPr>
          <w:p>
            <w:pPr>
              <w:pStyle w:val="TableParagraph"/>
              <w:spacing w:before="0"/>
              <w:ind w:left="0"/>
              <w:rPr>
                <w:rFonts w:ascii="Times New Roman"/>
                <w:sz w:val="18"/>
              </w:rPr>
            </w:pPr>
          </w:p>
        </w:tc>
      </w:tr>
      <w:tr>
        <w:trPr>
          <w:trHeight w:val="388" w:hRule="atLeast"/>
        </w:trPr>
        <w:tc>
          <w:tcPr>
            <w:tcW w:w="2849" w:type="dxa"/>
            <w:tcBorders>
              <w:top w:val="single" w:sz="4" w:space="0" w:color="BEBEBE"/>
              <w:left w:val="nil"/>
              <w:bottom w:val="single" w:sz="4" w:space="0" w:color="BEBEBE"/>
              <w:right w:val="single" w:sz="4" w:space="0" w:color="BEBEBE"/>
            </w:tcBorders>
          </w:tcPr>
          <w:p>
            <w:pPr>
              <w:pStyle w:val="TableParagraph"/>
              <w:spacing w:before="73"/>
              <w:ind w:left="19"/>
              <w:rPr>
                <w:sz w:val="20"/>
              </w:rPr>
            </w:pPr>
            <w:r>
              <w:rPr>
                <w:sz w:val="20"/>
              </w:rPr>
              <w:t>Den brede befolkning</w:t>
            </w:r>
          </w:p>
        </w:tc>
        <w:tc>
          <w:tcPr>
            <w:tcW w:w="1560" w:type="dxa"/>
            <w:tcBorders>
              <w:top w:val="single" w:sz="4" w:space="0" w:color="BEBEBE"/>
              <w:left w:val="single" w:sz="4" w:space="0" w:color="BEBEBE"/>
              <w:bottom w:val="single" w:sz="4" w:space="0" w:color="BEBEBE"/>
              <w:right w:val="single" w:sz="4" w:space="0" w:color="BEBEBE"/>
            </w:tcBorders>
          </w:tcPr>
          <w:p>
            <w:pPr>
              <w:pStyle w:val="TableParagraph"/>
              <w:spacing w:before="0"/>
              <w:ind w:left="0"/>
              <w:rPr>
                <w:rFonts w:ascii="Times New Roman"/>
                <w:sz w:val="18"/>
              </w:rPr>
            </w:pPr>
          </w:p>
        </w:tc>
        <w:tc>
          <w:tcPr>
            <w:tcW w:w="1419" w:type="dxa"/>
            <w:tcBorders>
              <w:top w:val="single" w:sz="4" w:space="0" w:color="BEBEBE"/>
              <w:left w:val="single" w:sz="4" w:space="0" w:color="BEBEBE"/>
              <w:bottom w:val="single" w:sz="4" w:space="0" w:color="BEBEBE"/>
              <w:right w:val="nil"/>
            </w:tcBorders>
          </w:tcPr>
          <w:p>
            <w:pPr>
              <w:pStyle w:val="TableParagraph"/>
              <w:spacing w:before="73"/>
              <w:ind w:left="0" w:right="142"/>
              <w:jc w:val="right"/>
              <w:rPr>
                <w:sz w:val="20"/>
              </w:rPr>
            </w:pPr>
            <w:r>
              <w:rPr>
                <w:sz w:val="20"/>
              </w:rPr>
              <w:t>1.5 mia. kr.</w:t>
            </w:r>
          </w:p>
        </w:tc>
      </w:tr>
      <w:tr>
        <w:trPr>
          <w:trHeight w:val="388" w:hRule="atLeast"/>
        </w:trPr>
        <w:tc>
          <w:tcPr>
            <w:tcW w:w="2849" w:type="dxa"/>
            <w:tcBorders>
              <w:top w:val="single" w:sz="4" w:space="0" w:color="BEBEBE"/>
              <w:left w:val="nil"/>
              <w:right w:val="single" w:sz="4" w:space="0" w:color="BEBEBE"/>
            </w:tcBorders>
          </w:tcPr>
          <w:p>
            <w:pPr>
              <w:pStyle w:val="TableParagraph"/>
              <w:spacing w:before="73"/>
              <w:ind w:left="19"/>
              <w:rPr>
                <w:sz w:val="20"/>
              </w:rPr>
            </w:pPr>
            <w:r>
              <w:rPr>
                <w:sz w:val="20"/>
              </w:rPr>
              <w:t>Ikke-brugere</w:t>
            </w:r>
          </w:p>
        </w:tc>
        <w:tc>
          <w:tcPr>
            <w:tcW w:w="1560" w:type="dxa"/>
            <w:tcBorders>
              <w:top w:val="single" w:sz="4" w:space="0" w:color="BEBEBE"/>
              <w:left w:val="single" w:sz="4" w:space="0" w:color="BEBEBE"/>
              <w:right w:val="single" w:sz="4" w:space="0" w:color="BEBEBE"/>
            </w:tcBorders>
          </w:tcPr>
          <w:p>
            <w:pPr>
              <w:pStyle w:val="TableParagraph"/>
              <w:spacing w:before="73"/>
              <w:ind w:left="0" w:right="134"/>
              <w:jc w:val="right"/>
              <w:rPr>
                <w:sz w:val="20"/>
              </w:rPr>
            </w:pPr>
            <w:r>
              <w:rPr>
                <w:sz w:val="20"/>
              </w:rPr>
              <w:t>1,7 mia. kr.</w:t>
            </w:r>
          </w:p>
        </w:tc>
        <w:tc>
          <w:tcPr>
            <w:tcW w:w="1419" w:type="dxa"/>
            <w:tcBorders>
              <w:top w:val="single" w:sz="4" w:space="0" w:color="BEBEBE"/>
              <w:left w:val="single" w:sz="4" w:space="0" w:color="BEBEBE"/>
              <w:right w:val="nil"/>
            </w:tcBorders>
          </w:tcPr>
          <w:p>
            <w:pPr>
              <w:pStyle w:val="TableParagraph"/>
              <w:spacing w:before="0"/>
              <w:ind w:left="0"/>
              <w:rPr>
                <w:rFonts w:ascii="Times New Roman"/>
                <w:sz w:val="18"/>
              </w:rPr>
            </w:pPr>
          </w:p>
        </w:tc>
      </w:tr>
      <w:tr>
        <w:trPr>
          <w:trHeight w:val="388" w:hRule="atLeast"/>
        </w:trPr>
        <w:tc>
          <w:tcPr>
            <w:tcW w:w="2849" w:type="dxa"/>
            <w:tcBorders>
              <w:left w:val="nil"/>
              <w:right w:val="single" w:sz="4" w:space="0" w:color="BEBEBE"/>
            </w:tcBorders>
          </w:tcPr>
          <w:p>
            <w:pPr>
              <w:pStyle w:val="TableParagraph"/>
              <w:spacing w:before="73"/>
              <w:ind w:left="19"/>
              <w:rPr>
                <w:b/>
                <w:sz w:val="20"/>
              </w:rPr>
            </w:pPr>
            <w:r>
              <w:rPr>
                <w:b/>
                <w:sz w:val="20"/>
              </w:rPr>
              <w:t>I alt</w:t>
            </w:r>
          </w:p>
        </w:tc>
        <w:tc>
          <w:tcPr>
            <w:tcW w:w="1560" w:type="dxa"/>
            <w:tcBorders>
              <w:left w:val="single" w:sz="4" w:space="0" w:color="BEBEBE"/>
              <w:right w:val="single" w:sz="4" w:space="0" w:color="BEBEBE"/>
            </w:tcBorders>
          </w:tcPr>
          <w:p>
            <w:pPr>
              <w:pStyle w:val="TableParagraph"/>
              <w:spacing w:before="73"/>
              <w:ind w:left="0" w:right="134"/>
              <w:jc w:val="right"/>
              <w:rPr>
                <w:b/>
                <w:sz w:val="20"/>
              </w:rPr>
            </w:pPr>
            <w:r>
              <w:rPr>
                <w:b/>
                <w:sz w:val="20"/>
              </w:rPr>
              <w:t>2,8 mia. kr.</w:t>
            </w:r>
          </w:p>
        </w:tc>
        <w:tc>
          <w:tcPr>
            <w:tcW w:w="1419" w:type="dxa"/>
            <w:tcBorders>
              <w:left w:val="single" w:sz="4" w:space="0" w:color="BEBEBE"/>
              <w:right w:val="nil"/>
            </w:tcBorders>
          </w:tcPr>
          <w:p>
            <w:pPr>
              <w:pStyle w:val="TableParagraph"/>
              <w:spacing w:before="73"/>
              <w:ind w:left="0" w:right="141"/>
              <w:jc w:val="right"/>
              <w:rPr>
                <w:b/>
                <w:sz w:val="20"/>
              </w:rPr>
            </w:pPr>
            <w:r>
              <w:rPr>
                <w:b/>
                <w:sz w:val="20"/>
              </w:rPr>
              <w:t>2,1 mia. kr.</w:t>
            </w:r>
          </w:p>
        </w:tc>
      </w:tr>
    </w:tbl>
    <w:p>
      <w:pPr>
        <w:spacing w:after="0"/>
        <w:jc w:val="right"/>
        <w:rPr>
          <w:sz w:val="20"/>
        </w:rPr>
        <w:sectPr>
          <w:headerReference w:type="default" r:id="rId75"/>
          <w:footerReference w:type="default" r:id="rId76"/>
          <w:pgSz w:w="11910" w:h="16840"/>
          <w:pgMar w:header="753" w:footer="1228" w:top="1080" w:bottom="1420" w:left="1220" w:right="1220"/>
        </w:sectPr>
      </w:pPr>
    </w:p>
    <w:p>
      <w:pPr>
        <w:pStyle w:val="BodyText"/>
        <w:spacing w:before="10"/>
        <w:rPr>
          <w:b/>
          <w:sz w:val="26"/>
        </w:rPr>
      </w:pPr>
    </w:p>
    <w:p>
      <w:pPr>
        <w:pStyle w:val="Heading1"/>
        <w:numPr>
          <w:ilvl w:val="0"/>
          <w:numId w:val="7"/>
        </w:numPr>
        <w:tabs>
          <w:tab w:pos="1389" w:val="left" w:leader="none"/>
          <w:tab w:pos="1390" w:val="left" w:leader="none"/>
        </w:tabs>
        <w:spacing w:line="240" w:lineRule="auto" w:before="35" w:after="0"/>
        <w:ind w:left="1389" w:right="0" w:hanging="1078"/>
        <w:jc w:val="left"/>
        <w:rPr>
          <w:color w:val="053579"/>
        </w:rPr>
      </w:pPr>
      <w:bookmarkStart w:name="_bookmark21" w:id="33"/>
      <w:bookmarkEnd w:id="33"/>
      <w:r>
        <w:rPr>
          <w:b w:val="0"/>
        </w:rPr>
      </w:r>
      <w:bookmarkStart w:name="_bookmark21" w:id="34"/>
      <w:bookmarkEnd w:id="34"/>
      <w:r>
        <w:rPr>
          <w:color w:val="053579"/>
        </w:rPr>
        <w:t>Er</w:t>
      </w:r>
      <w:r>
        <w:rPr>
          <w:color w:val="053579"/>
        </w:rPr>
        <w:t>hvervsøkonomisk værdi af</w:t>
      </w:r>
      <w:r>
        <w:rPr>
          <w:color w:val="053579"/>
          <w:spacing w:val="-9"/>
        </w:rPr>
        <w:t> </w:t>
      </w:r>
      <w:r>
        <w:rPr>
          <w:color w:val="053579"/>
        </w:rPr>
        <w:t>positioneringstjenester</w:t>
      </w:r>
    </w:p>
    <w:p>
      <w:pPr>
        <w:pStyle w:val="BodyText"/>
        <w:spacing w:before="6"/>
        <w:rPr>
          <w:b/>
          <w:sz w:val="29"/>
        </w:rPr>
      </w:pPr>
    </w:p>
    <w:p>
      <w:pPr>
        <w:pStyle w:val="BodyText"/>
        <w:ind w:left="311" w:right="303"/>
        <w:jc w:val="both"/>
      </w:pPr>
      <w:r>
        <w:rPr/>
        <w:t>Ved den erhvervsøkonomiske værdi af positioneringstjenester forstås den omsætning, bruttovær- ditilvækst</w:t>
      </w:r>
      <w:r>
        <w:rPr>
          <w:spacing w:val="-4"/>
        </w:rPr>
        <w:t> </w:t>
      </w:r>
      <w:r>
        <w:rPr/>
        <w:t>og</w:t>
      </w:r>
      <w:r>
        <w:rPr>
          <w:spacing w:val="-5"/>
        </w:rPr>
        <w:t> </w:t>
      </w:r>
      <w:r>
        <w:rPr/>
        <w:t>beskæftigelse,</w:t>
      </w:r>
      <w:r>
        <w:rPr>
          <w:spacing w:val="-3"/>
        </w:rPr>
        <w:t> </w:t>
      </w:r>
      <w:r>
        <w:rPr/>
        <w:t>der</w:t>
      </w:r>
      <w:r>
        <w:rPr>
          <w:spacing w:val="-4"/>
        </w:rPr>
        <w:t> </w:t>
      </w:r>
      <w:r>
        <w:rPr/>
        <w:t>understøttes</w:t>
      </w:r>
      <w:r>
        <w:rPr>
          <w:spacing w:val="-4"/>
        </w:rPr>
        <w:t> </w:t>
      </w:r>
      <w:r>
        <w:rPr/>
        <w:t>i</w:t>
      </w:r>
      <w:r>
        <w:rPr>
          <w:spacing w:val="-3"/>
        </w:rPr>
        <w:t> </w:t>
      </w:r>
      <w:r>
        <w:rPr/>
        <w:t>danske</w:t>
      </w:r>
      <w:r>
        <w:rPr>
          <w:spacing w:val="-6"/>
        </w:rPr>
        <w:t> </w:t>
      </w:r>
      <w:r>
        <w:rPr/>
        <w:t>virksomheder</w:t>
      </w:r>
      <w:r>
        <w:rPr>
          <w:spacing w:val="-6"/>
        </w:rPr>
        <w:t> </w:t>
      </w:r>
      <w:r>
        <w:rPr/>
        <w:t>med</w:t>
      </w:r>
      <w:r>
        <w:rPr>
          <w:spacing w:val="-4"/>
        </w:rPr>
        <w:t> </w:t>
      </w:r>
      <w:r>
        <w:rPr/>
        <w:t>aktiviteter</w:t>
      </w:r>
      <w:r>
        <w:rPr>
          <w:spacing w:val="-4"/>
        </w:rPr>
        <w:t> </w:t>
      </w:r>
      <w:r>
        <w:rPr/>
        <w:t>inden</w:t>
      </w:r>
      <w:r>
        <w:rPr>
          <w:spacing w:val="-3"/>
        </w:rPr>
        <w:t> </w:t>
      </w:r>
      <w:r>
        <w:rPr/>
        <w:t>for</w:t>
      </w:r>
      <w:r>
        <w:rPr>
          <w:spacing w:val="-4"/>
        </w:rPr>
        <w:t> </w:t>
      </w:r>
      <w:r>
        <w:rPr/>
        <w:t>navi- gation. Den bredere samfundsøkonomiske værdi, der skabes ved brug af positioneringstjenester findes i kapitel </w:t>
      </w:r>
      <w:hyperlink w:history="true" w:anchor="_bookmark11">
        <w:r>
          <w:rPr/>
          <w:t>3</w:t>
        </w:r>
      </w:hyperlink>
      <w:r>
        <w:rPr/>
        <w:t>.</w:t>
      </w:r>
    </w:p>
    <w:p>
      <w:pPr>
        <w:pStyle w:val="BodyText"/>
        <w:spacing w:before="9"/>
        <w:rPr>
          <w:sz w:val="19"/>
        </w:rPr>
      </w:pPr>
    </w:p>
    <w:p>
      <w:pPr>
        <w:pStyle w:val="BodyText"/>
        <w:ind w:left="311" w:right="303"/>
        <w:jc w:val="both"/>
      </w:pPr>
      <w:r>
        <w:rPr/>
        <w:t>Styrelsen for Forskning og Uddannelse har i skrivende stund udgivet tre nylige rapporter over det danske rumerhverv:</w:t>
      </w:r>
    </w:p>
    <w:p>
      <w:pPr>
        <w:pStyle w:val="BodyText"/>
        <w:spacing w:before="6"/>
        <w:rPr>
          <w:sz w:val="19"/>
        </w:rPr>
      </w:pPr>
    </w:p>
    <w:p>
      <w:pPr>
        <w:pStyle w:val="ListParagraph"/>
        <w:numPr>
          <w:ilvl w:val="0"/>
          <w:numId w:val="9"/>
        </w:numPr>
        <w:tabs>
          <w:tab w:pos="1048" w:val="left" w:leader="none"/>
          <w:tab w:pos="1049" w:val="left" w:leader="none"/>
        </w:tabs>
        <w:spacing w:line="240" w:lineRule="auto" w:before="0" w:after="0"/>
        <w:ind w:left="1048" w:right="305" w:hanging="566"/>
        <w:jc w:val="left"/>
        <w:rPr>
          <w:sz w:val="22"/>
        </w:rPr>
      </w:pPr>
      <w:bookmarkStart w:name="_bookmark22" w:id="35"/>
      <w:bookmarkEnd w:id="35"/>
      <w:r>
        <w:rPr/>
      </w:r>
      <w:bookmarkStart w:name="_bookmark22" w:id="36"/>
      <w:bookmarkEnd w:id="36"/>
      <w:r>
        <w:rPr>
          <w:sz w:val="22"/>
        </w:rPr>
        <w:t>Ram</w:t>
      </w:r>
      <w:r>
        <w:rPr>
          <w:sz w:val="22"/>
        </w:rPr>
        <w:t>bøll og London Economics (2016). </w:t>
      </w:r>
      <w:r>
        <w:rPr>
          <w:i/>
          <w:sz w:val="22"/>
        </w:rPr>
        <w:t>Analyse- og evidensgrundlag for rumområdet i Dan- </w:t>
      </w:r>
      <w:r>
        <w:rPr>
          <w:i/>
          <w:sz w:val="22"/>
        </w:rPr>
        <w:t>mark</w:t>
      </w:r>
      <w:r>
        <w:rPr>
          <w:sz w:val="22"/>
        </w:rPr>
        <w:t>.</w:t>
      </w:r>
    </w:p>
    <w:p>
      <w:pPr>
        <w:pStyle w:val="ListParagraph"/>
        <w:numPr>
          <w:ilvl w:val="0"/>
          <w:numId w:val="9"/>
        </w:numPr>
        <w:tabs>
          <w:tab w:pos="1048" w:val="left" w:leader="none"/>
          <w:tab w:pos="1049" w:val="left" w:leader="none"/>
        </w:tabs>
        <w:spacing w:line="240" w:lineRule="auto" w:before="61" w:after="0"/>
        <w:ind w:left="1048" w:right="306" w:hanging="566"/>
        <w:jc w:val="left"/>
        <w:rPr>
          <w:sz w:val="22"/>
        </w:rPr>
      </w:pPr>
      <w:r>
        <w:rPr>
          <w:sz w:val="22"/>
        </w:rPr>
        <w:t>Styrelsen for Forskning og Uddannelse (2018). </w:t>
      </w:r>
      <w:r>
        <w:rPr>
          <w:i/>
          <w:sz w:val="22"/>
        </w:rPr>
        <w:t>Rumstatistik – Rumområdets betydning for </w:t>
      </w:r>
      <w:r>
        <w:rPr>
          <w:i/>
          <w:sz w:val="22"/>
        </w:rPr>
        <w:t>den danske økonomi i</w:t>
      </w:r>
      <w:r>
        <w:rPr>
          <w:i/>
          <w:spacing w:val="-4"/>
          <w:sz w:val="22"/>
        </w:rPr>
        <w:t> </w:t>
      </w:r>
      <w:r>
        <w:rPr>
          <w:i/>
          <w:sz w:val="22"/>
        </w:rPr>
        <w:t>tal</w:t>
      </w:r>
      <w:r>
        <w:rPr>
          <w:sz w:val="22"/>
        </w:rPr>
        <w:t>.</w:t>
      </w:r>
    </w:p>
    <w:p>
      <w:pPr>
        <w:pStyle w:val="ListParagraph"/>
        <w:numPr>
          <w:ilvl w:val="0"/>
          <w:numId w:val="9"/>
        </w:numPr>
        <w:tabs>
          <w:tab w:pos="1048" w:val="left" w:leader="none"/>
          <w:tab w:pos="1049" w:val="left" w:leader="none"/>
        </w:tabs>
        <w:spacing w:line="240" w:lineRule="auto" w:before="61" w:after="0"/>
        <w:ind w:left="1048" w:right="307" w:hanging="566"/>
        <w:jc w:val="left"/>
        <w:rPr>
          <w:i/>
          <w:sz w:val="22"/>
        </w:rPr>
      </w:pPr>
      <w:bookmarkStart w:name="_bookmark23" w:id="37"/>
      <w:bookmarkEnd w:id="37"/>
      <w:r>
        <w:rPr/>
      </w:r>
      <w:bookmarkStart w:name="_bookmark23" w:id="38"/>
      <w:bookmarkEnd w:id="38"/>
      <w:r>
        <w:rPr>
          <w:sz w:val="22"/>
        </w:rPr>
        <w:t>Ram</w:t>
      </w:r>
      <w:r>
        <w:rPr>
          <w:sz w:val="22"/>
        </w:rPr>
        <w:t>bøll</w:t>
      </w:r>
      <w:r>
        <w:rPr>
          <w:spacing w:val="-13"/>
          <w:sz w:val="22"/>
        </w:rPr>
        <w:t> </w:t>
      </w:r>
      <w:r>
        <w:rPr>
          <w:sz w:val="22"/>
        </w:rPr>
        <w:t>(2018).</w:t>
      </w:r>
      <w:r>
        <w:rPr>
          <w:spacing w:val="-10"/>
          <w:sz w:val="22"/>
        </w:rPr>
        <w:t> </w:t>
      </w:r>
      <w:r>
        <w:rPr>
          <w:i/>
          <w:sz w:val="22"/>
        </w:rPr>
        <w:t>Opdateret</w:t>
      </w:r>
      <w:r>
        <w:rPr>
          <w:i/>
          <w:spacing w:val="-11"/>
          <w:sz w:val="22"/>
        </w:rPr>
        <w:t> </w:t>
      </w:r>
      <w:r>
        <w:rPr>
          <w:i/>
          <w:sz w:val="22"/>
        </w:rPr>
        <w:t>statistik</w:t>
      </w:r>
      <w:r>
        <w:rPr>
          <w:i/>
          <w:spacing w:val="-10"/>
          <w:sz w:val="22"/>
        </w:rPr>
        <w:t> </w:t>
      </w:r>
      <w:r>
        <w:rPr>
          <w:i/>
          <w:sz w:val="22"/>
        </w:rPr>
        <w:t>om</w:t>
      </w:r>
      <w:r>
        <w:rPr>
          <w:i/>
          <w:spacing w:val="-12"/>
          <w:sz w:val="22"/>
        </w:rPr>
        <w:t> </w:t>
      </w:r>
      <w:r>
        <w:rPr>
          <w:i/>
          <w:sz w:val="22"/>
        </w:rPr>
        <w:t>rumerhvervet</w:t>
      </w:r>
      <w:r>
        <w:rPr>
          <w:i/>
          <w:spacing w:val="-11"/>
          <w:sz w:val="22"/>
        </w:rPr>
        <w:t> </w:t>
      </w:r>
      <w:r>
        <w:rPr>
          <w:i/>
          <w:sz w:val="22"/>
        </w:rPr>
        <w:t>samt</w:t>
      </w:r>
      <w:r>
        <w:rPr>
          <w:i/>
          <w:spacing w:val="-9"/>
          <w:sz w:val="22"/>
        </w:rPr>
        <w:t> </w:t>
      </w:r>
      <w:r>
        <w:rPr>
          <w:i/>
          <w:sz w:val="22"/>
        </w:rPr>
        <w:t>analyse</w:t>
      </w:r>
      <w:r>
        <w:rPr>
          <w:i/>
          <w:spacing w:val="-10"/>
          <w:sz w:val="22"/>
        </w:rPr>
        <w:t> </w:t>
      </w:r>
      <w:r>
        <w:rPr>
          <w:i/>
          <w:sz w:val="22"/>
        </w:rPr>
        <w:t>af</w:t>
      </w:r>
      <w:r>
        <w:rPr>
          <w:i/>
          <w:spacing w:val="-12"/>
          <w:sz w:val="22"/>
        </w:rPr>
        <w:t> </w:t>
      </w:r>
      <w:r>
        <w:rPr>
          <w:i/>
          <w:sz w:val="22"/>
        </w:rPr>
        <w:t>rumerhvervets</w:t>
      </w:r>
      <w:r>
        <w:rPr>
          <w:i/>
          <w:spacing w:val="-9"/>
          <w:sz w:val="22"/>
        </w:rPr>
        <w:t> </w:t>
      </w:r>
      <w:r>
        <w:rPr>
          <w:i/>
          <w:sz w:val="22"/>
        </w:rPr>
        <w:t>vækst- </w:t>
      </w:r>
      <w:r>
        <w:rPr>
          <w:i/>
          <w:sz w:val="22"/>
        </w:rPr>
        <w:t>potentiale.</w:t>
      </w:r>
    </w:p>
    <w:p>
      <w:pPr>
        <w:pStyle w:val="BodyText"/>
        <w:spacing w:before="8"/>
        <w:rPr>
          <w:i/>
          <w:sz w:val="19"/>
        </w:rPr>
      </w:pPr>
    </w:p>
    <w:p>
      <w:pPr>
        <w:pStyle w:val="BodyText"/>
        <w:ind w:left="311" w:right="306"/>
        <w:jc w:val="both"/>
      </w:pPr>
      <w:r>
        <w:rPr/>
        <w:t>Kun</w:t>
      </w:r>
      <w:r>
        <w:rPr>
          <w:spacing w:val="-5"/>
        </w:rPr>
        <w:t> </w:t>
      </w:r>
      <w:r>
        <w:rPr/>
        <w:t>i</w:t>
      </w:r>
      <w:r>
        <w:rPr>
          <w:spacing w:val="-4"/>
        </w:rPr>
        <w:t> </w:t>
      </w:r>
      <w:hyperlink w:history="true" w:anchor="_bookmark22">
        <w:r>
          <w:rPr/>
          <w:t>1)</w:t>
        </w:r>
        <w:r>
          <w:rPr>
            <w:spacing w:val="-3"/>
          </w:rPr>
          <w:t> </w:t>
        </w:r>
      </w:hyperlink>
      <w:r>
        <w:rPr/>
        <w:t>rapporteres</w:t>
      </w:r>
      <w:r>
        <w:rPr>
          <w:spacing w:val="-5"/>
        </w:rPr>
        <w:t> </w:t>
      </w:r>
      <w:r>
        <w:rPr/>
        <w:t>erhvervsøkonomiske</w:t>
      </w:r>
      <w:r>
        <w:rPr>
          <w:spacing w:val="-3"/>
        </w:rPr>
        <w:t> </w:t>
      </w:r>
      <w:r>
        <w:rPr/>
        <w:t>parametre</w:t>
      </w:r>
      <w:r>
        <w:rPr>
          <w:spacing w:val="-5"/>
        </w:rPr>
        <w:t> </w:t>
      </w:r>
      <w:r>
        <w:rPr/>
        <w:t>med</w:t>
      </w:r>
      <w:r>
        <w:rPr>
          <w:spacing w:val="-2"/>
        </w:rPr>
        <w:t> </w:t>
      </w:r>
      <w:r>
        <w:rPr/>
        <w:t>en</w:t>
      </w:r>
      <w:r>
        <w:rPr>
          <w:spacing w:val="-4"/>
        </w:rPr>
        <w:t> </w:t>
      </w:r>
      <w:r>
        <w:rPr/>
        <w:t>detaljeringsgrad,</w:t>
      </w:r>
      <w:r>
        <w:rPr>
          <w:spacing w:val="-3"/>
        </w:rPr>
        <w:t> </w:t>
      </w:r>
      <w:r>
        <w:rPr/>
        <w:t>der</w:t>
      </w:r>
      <w:r>
        <w:rPr>
          <w:spacing w:val="-3"/>
        </w:rPr>
        <w:t> </w:t>
      </w:r>
      <w:r>
        <w:rPr/>
        <w:t>gør</w:t>
      </w:r>
      <w:r>
        <w:rPr>
          <w:spacing w:val="-3"/>
        </w:rPr>
        <w:t> </w:t>
      </w:r>
      <w:r>
        <w:rPr/>
        <w:t>det</w:t>
      </w:r>
      <w:r>
        <w:rPr>
          <w:spacing w:val="-5"/>
        </w:rPr>
        <w:t> </w:t>
      </w:r>
      <w:r>
        <w:rPr/>
        <w:t>muligt</w:t>
      </w:r>
      <w:r>
        <w:rPr>
          <w:spacing w:val="-4"/>
        </w:rPr>
        <w:t> </w:t>
      </w:r>
      <w:r>
        <w:rPr/>
        <w:t>at sige noget om</w:t>
      </w:r>
      <w:r>
        <w:rPr>
          <w:spacing w:val="-4"/>
        </w:rPr>
        <w:t> </w:t>
      </w:r>
      <w:r>
        <w:rPr/>
        <w:t>positioneringstjenesterne.</w:t>
      </w:r>
    </w:p>
    <w:p>
      <w:pPr>
        <w:pStyle w:val="BodyText"/>
        <w:spacing w:before="9"/>
        <w:rPr>
          <w:sz w:val="19"/>
        </w:rPr>
      </w:pPr>
    </w:p>
    <w:p>
      <w:pPr>
        <w:pStyle w:val="BodyText"/>
        <w:ind w:left="311" w:right="305"/>
        <w:jc w:val="both"/>
      </w:pPr>
      <w:r>
        <w:rPr/>
        <w:t>Ifølge </w:t>
      </w:r>
      <w:hyperlink w:history="true" w:anchor="_bookmark22">
        <w:r>
          <w:rPr/>
          <w:t>1) </w:t>
        </w:r>
      </w:hyperlink>
      <w:r>
        <w:rPr/>
        <w:t>havde 67 danske virksomheder i 2013 aktiviteter inden for satellitnavigation. Disse virk- somheder omsatte for ca. 1,5 mia. kr., bidrog ca. 300 mio. kr. til BNP og beskæftigede omtrent 900 medarbejdere. Af de 67 virksomheder identificeret i </w:t>
      </w:r>
      <w:hyperlink w:history="true" w:anchor="_bookmark22">
        <w:r>
          <w:rPr/>
          <w:t>1) </w:t>
        </w:r>
      </w:hyperlink>
      <w:r>
        <w:rPr/>
        <w:t>er 61 rapporteret som aktive i </w:t>
      </w:r>
      <w:hyperlink w:history="true" w:anchor="_bookmark23">
        <w:r>
          <w:rPr/>
          <w:t>3)</w:t>
        </w:r>
      </w:hyperlink>
      <w:r>
        <w:rPr/>
        <w:t>, som der- udover har identificeret 32 nye navigationsaktive virksomheder.</w:t>
      </w:r>
      <w:r>
        <w:rPr>
          <w:vertAlign w:val="superscript"/>
        </w:rPr>
        <w:t>35</w:t>
      </w:r>
    </w:p>
    <w:p>
      <w:pPr>
        <w:pStyle w:val="BodyText"/>
        <w:spacing w:before="6"/>
        <w:rPr>
          <w:sz w:val="19"/>
        </w:rPr>
      </w:pPr>
    </w:p>
    <w:p>
      <w:pPr>
        <w:pStyle w:val="BodyText"/>
        <w:spacing w:before="1"/>
        <w:ind w:left="311" w:right="305"/>
        <w:jc w:val="both"/>
      </w:pPr>
      <w:r>
        <w:rPr/>
        <w:t>Mange danske virksomheder med aktiviteter inden for navigation specialiserer sig inden for flåde- styring, landbrug og maritim elektronik.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6"/>
        </w:rPr>
      </w:pPr>
      <w:r>
        <w:rPr/>
        <w:pict>
          <v:line style="position:absolute;mso-position-horizontal-relative:page;mso-position-vertical-relative:paragraph;z-index:-448;mso-wrap-distance-left:0;mso-wrap-distance-right:0" from="76.584pt,18.826656pt" to="220.604pt,18.826656pt" stroked="true" strokeweight=".71997pt" strokecolor="#000000">
            <v:stroke dashstyle="solid"/>
            <w10:wrap type="topAndBottom"/>
          </v:line>
        </w:pict>
      </w:r>
    </w:p>
    <w:p>
      <w:pPr>
        <w:spacing w:before="69"/>
        <w:ind w:left="311" w:right="344" w:firstLine="0"/>
        <w:jc w:val="left"/>
        <w:rPr>
          <w:sz w:val="16"/>
        </w:rPr>
      </w:pPr>
      <w:r>
        <w:rPr>
          <w:position w:val="5"/>
          <w:sz w:val="10"/>
        </w:rPr>
        <w:t>35 </w:t>
      </w:r>
      <w:r>
        <w:rPr>
          <w:sz w:val="16"/>
        </w:rPr>
        <w:t>Det opdaterede Analyse- og evidensgrundlag har ikke offentliggjort klassificeringen af aktiviteter efter satellittype, så de 32 nye virk- somheder stammer fra denne forfatters analyse af den komplette list over rumerhvervet i rapporten.</w:t>
      </w:r>
    </w:p>
    <w:p>
      <w:pPr>
        <w:spacing w:after="0"/>
        <w:jc w:val="left"/>
        <w:rPr>
          <w:sz w:val="16"/>
        </w:rPr>
        <w:sectPr>
          <w:headerReference w:type="default" r:id="rId77"/>
          <w:footerReference w:type="default" r:id="rId78"/>
          <w:pgSz w:w="11910" w:h="16840"/>
          <w:pgMar w:header="753" w:footer="1201" w:top="1080" w:bottom="1400" w:left="1220" w:right="1220"/>
        </w:sectPr>
      </w:pPr>
    </w:p>
    <w:p>
      <w:pPr>
        <w:pStyle w:val="BodyText"/>
        <w:spacing w:before="10"/>
        <w:rPr>
          <w:sz w:val="26"/>
        </w:rPr>
      </w:pPr>
    </w:p>
    <w:p>
      <w:pPr>
        <w:pStyle w:val="Heading1"/>
        <w:numPr>
          <w:ilvl w:val="0"/>
          <w:numId w:val="7"/>
        </w:numPr>
        <w:tabs>
          <w:tab w:pos="1389" w:val="left" w:leader="none"/>
          <w:tab w:pos="1390" w:val="left" w:leader="none"/>
        </w:tabs>
        <w:spacing w:line="240" w:lineRule="auto" w:before="35" w:after="0"/>
        <w:ind w:left="1389" w:right="0" w:hanging="1078"/>
        <w:jc w:val="both"/>
        <w:rPr>
          <w:color w:val="053579"/>
        </w:rPr>
      </w:pPr>
      <w:bookmarkStart w:name="_bookmark24" w:id="39"/>
      <w:bookmarkEnd w:id="39"/>
      <w:r>
        <w:rPr>
          <w:b w:val="0"/>
        </w:rPr>
      </w:r>
      <w:bookmarkStart w:name="_bookmark24" w:id="40"/>
      <w:bookmarkEnd w:id="40"/>
      <w:r>
        <w:rPr>
          <w:color w:val="053579"/>
        </w:rPr>
        <w:t>K</w:t>
      </w:r>
      <w:r>
        <w:rPr>
          <w:color w:val="053579"/>
        </w:rPr>
        <w:t>onklusion</w:t>
      </w:r>
    </w:p>
    <w:p>
      <w:pPr>
        <w:pStyle w:val="BodyText"/>
        <w:spacing w:before="6"/>
        <w:rPr>
          <w:b/>
          <w:sz w:val="29"/>
        </w:rPr>
      </w:pPr>
    </w:p>
    <w:p>
      <w:pPr>
        <w:pStyle w:val="BodyText"/>
        <w:ind w:left="311" w:right="302"/>
        <w:jc w:val="both"/>
      </w:pPr>
      <w:r>
        <w:rPr/>
        <w:t>GNSS</w:t>
      </w:r>
      <w:r>
        <w:rPr>
          <w:spacing w:val="-6"/>
        </w:rPr>
        <w:t> </w:t>
      </w:r>
      <w:r>
        <w:rPr/>
        <w:t>er</w:t>
      </w:r>
      <w:r>
        <w:rPr>
          <w:spacing w:val="-3"/>
        </w:rPr>
        <w:t> </w:t>
      </w:r>
      <w:r>
        <w:rPr/>
        <w:t>et</w:t>
      </w:r>
      <w:r>
        <w:rPr>
          <w:spacing w:val="-4"/>
        </w:rPr>
        <w:t> </w:t>
      </w:r>
      <w:r>
        <w:rPr/>
        <w:t>sjældent</w:t>
      </w:r>
      <w:r>
        <w:rPr>
          <w:spacing w:val="-5"/>
        </w:rPr>
        <w:t> </w:t>
      </w:r>
      <w:r>
        <w:rPr/>
        <w:t>eksempel</w:t>
      </w:r>
      <w:r>
        <w:rPr>
          <w:spacing w:val="-3"/>
        </w:rPr>
        <w:t> </w:t>
      </w:r>
      <w:r>
        <w:rPr/>
        <w:t>på</w:t>
      </w:r>
      <w:r>
        <w:rPr>
          <w:spacing w:val="-4"/>
        </w:rPr>
        <w:t> </w:t>
      </w:r>
      <w:r>
        <w:rPr/>
        <w:t>et</w:t>
      </w:r>
      <w:r>
        <w:rPr>
          <w:spacing w:val="-5"/>
        </w:rPr>
        <w:t> </w:t>
      </w:r>
      <w:r>
        <w:rPr/>
        <w:t>offentligt</w:t>
      </w:r>
      <w:r>
        <w:rPr>
          <w:spacing w:val="-5"/>
        </w:rPr>
        <w:t> </w:t>
      </w:r>
      <w:r>
        <w:rPr/>
        <w:t>gode,</w:t>
      </w:r>
      <w:r>
        <w:rPr>
          <w:spacing w:val="-4"/>
        </w:rPr>
        <w:t> </w:t>
      </w:r>
      <w:r>
        <w:rPr/>
        <w:t>hvor</w:t>
      </w:r>
      <w:r>
        <w:rPr>
          <w:spacing w:val="-3"/>
        </w:rPr>
        <w:t> </w:t>
      </w:r>
      <w:r>
        <w:rPr/>
        <w:t>brugere</w:t>
      </w:r>
      <w:r>
        <w:rPr>
          <w:spacing w:val="-3"/>
        </w:rPr>
        <w:t> </w:t>
      </w:r>
      <w:r>
        <w:rPr/>
        <w:t>ikke</w:t>
      </w:r>
      <w:r>
        <w:rPr>
          <w:spacing w:val="-6"/>
        </w:rPr>
        <w:t> </w:t>
      </w:r>
      <w:r>
        <w:rPr/>
        <w:t>kan</w:t>
      </w:r>
      <w:r>
        <w:rPr>
          <w:spacing w:val="-4"/>
        </w:rPr>
        <w:t> </w:t>
      </w:r>
      <w:r>
        <w:rPr/>
        <w:t>udelukkes,</w:t>
      </w:r>
      <w:r>
        <w:rPr>
          <w:spacing w:val="-6"/>
        </w:rPr>
        <w:t> </w:t>
      </w:r>
      <w:r>
        <w:rPr/>
        <w:t>og</w:t>
      </w:r>
      <w:r>
        <w:rPr>
          <w:spacing w:val="-7"/>
        </w:rPr>
        <w:t> </w:t>
      </w:r>
      <w:r>
        <w:rPr/>
        <w:t>en</w:t>
      </w:r>
      <w:r>
        <w:rPr>
          <w:spacing w:val="-3"/>
        </w:rPr>
        <w:t> </w:t>
      </w:r>
      <w:r>
        <w:rPr/>
        <w:t>brugers anvendelse</w:t>
      </w:r>
      <w:r>
        <w:rPr>
          <w:spacing w:val="-5"/>
        </w:rPr>
        <w:t> </w:t>
      </w:r>
      <w:r>
        <w:rPr/>
        <w:t>af</w:t>
      </w:r>
      <w:r>
        <w:rPr>
          <w:spacing w:val="-3"/>
        </w:rPr>
        <w:t> </w:t>
      </w:r>
      <w:r>
        <w:rPr/>
        <w:t>godet</w:t>
      </w:r>
      <w:r>
        <w:rPr>
          <w:spacing w:val="-2"/>
        </w:rPr>
        <w:t> </w:t>
      </w:r>
      <w:r>
        <w:rPr/>
        <w:t>ikke</w:t>
      </w:r>
      <w:r>
        <w:rPr>
          <w:spacing w:val="-2"/>
        </w:rPr>
        <w:t> </w:t>
      </w:r>
      <w:r>
        <w:rPr/>
        <w:t>påvirker</w:t>
      </w:r>
      <w:r>
        <w:rPr>
          <w:spacing w:val="-5"/>
        </w:rPr>
        <w:t> </w:t>
      </w:r>
      <w:r>
        <w:rPr/>
        <w:t>andre</w:t>
      </w:r>
      <w:r>
        <w:rPr>
          <w:spacing w:val="-2"/>
        </w:rPr>
        <w:t> </w:t>
      </w:r>
      <w:r>
        <w:rPr/>
        <w:t>brugeres</w:t>
      </w:r>
      <w:r>
        <w:rPr>
          <w:spacing w:val="-4"/>
        </w:rPr>
        <w:t> </w:t>
      </w:r>
      <w:r>
        <w:rPr/>
        <w:t>adgang</w:t>
      </w:r>
      <w:r>
        <w:rPr>
          <w:spacing w:val="-3"/>
        </w:rPr>
        <w:t> </w:t>
      </w:r>
      <w:r>
        <w:rPr/>
        <w:t>til</w:t>
      </w:r>
      <w:r>
        <w:rPr>
          <w:spacing w:val="-3"/>
        </w:rPr>
        <w:t> </w:t>
      </w:r>
      <w:r>
        <w:rPr/>
        <w:t>godet</w:t>
      </w:r>
      <w:r>
        <w:rPr>
          <w:spacing w:val="-4"/>
        </w:rPr>
        <w:t> </w:t>
      </w:r>
      <w:r>
        <w:rPr/>
        <w:t>eller</w:t>
      </w:r>
      <w:r>
        <w:rPr>
          <w:spacing w:val="-2"/>
        </w:rPr>
        <w:t> </w:t>
      </w:r>
      <w:r>
        <w:rPr/>
        <w:t>den</w:t>
      </w:r>
      <w:r>
        <w:rPr>
          <w:spacing w:val="-5"/>
        </w:rPr>
        <w:t> </w:t>
      </w:r>
      <w:r>
        <w:rPr/>
        <w:t>kvalitet</w:t>
      </w:r>
      <w:r>
        <w:rPr>
          <w:spacing w:val="-2"/>
        </w:rPr>
        <w:t> </w:t>
      </w:r>
      <w:r>
        <w:rPr/>
        <w:t>de</w:t>
      </w:r>
      <w:r>
        <w:rPr>
          <w:spacing w:val="-4"/>
        </w:rPr>
        <w:t> </w:t>
      </w:r>
      <w:r>
        <w:rPr/>
        <w:t>opnår.</w:t>
      </w:r>
      <w:r>
        <w:rPr>
          <w:spacing w:val="-3"/>
        </w:rPr>
        <w:t> </w:t>
      </w:r>
      <w:r>
        <w:rPr/>
        <w:t>Fordi GNSS er gratis at bruge (men har kostet mange skattekroner at bygge), er det interessant at under- søge om de stater, der har betalt, får valuta for</w:t>
      </w:r>
      <w:r>
        <w:rPr>
          <w:spacing w:val="-10"/>
        </w:rPr>
        <w:t> </w:t>
      </w:r>
      <w:r>
        <w:rPr/>
        <w:t>pengene.</w:t>
      </w:r>
    </w:p>
    <w:p>
      <w:pPr>
        <w:pStyle w:val="BodyText"/>
        <w:spacing w:before="9"/>
        <w:rPr>
          <w:sz w:val="19"/>
        </w:rPr>
      </w:pPr>
    </w:p>
    <w:p>
      <w:pPr>
        <w:pStyle w:val="BodyText"/>
        <w:ind w:left="311" w:right="302"/>
        <w:jc w:val="both"/>
      </w:pPr>
      <w:r>
        <w:rPr/>
        <w:t>GNSS som et offentligt gode er en meget succesrig teknologi, som er nærmest synonym med posi- tioneringstjenester. Positioneringstjenester vurderes på mange parametre, og producenter af bru- gerudstyr afvejer de enkelte parametre for at sikre, at de mest relevante af disse præsterer bedst på bekostning af de mindre relevante. Den relative betydning af de enkelte parametre er helt af- hængig af, hvad positioneringstjenesterne bruges til. GNSS leverer tre mål til brugere, nemlig posi- tion,</w:t>
      </w:r>
      <w:r>
        <w:rPr>
          <w:spacing w:val="-8"/>
        </w:rPr>
        <w:t> </w:t>
      </w:r>
      <w:r>
        <w:rPr/>
        <w:t>hastighed</w:t>
      </w:r>
      <w:r>
        <w:rPr>
          <w:spacing w:val="-9"/>
        </w:rPr>
        <w:t> </w:t>
      </w:r>
      <w:r>
        <w:rPr/>
        <w:t>og</w:t>
      </w:r>
      <w:r>
        <w:rPr>
          <w:spacing w:val="-8"/>
        </w:rPr>
        <w:t> </w:t>
      </w:r>
      <w:r>
        <w:rPr/>
        <w:t>tid,</w:t>
      </w:r>
      <w:r>
        <w:rPr>
          <w:spacing w:val="-9"/>
        </w:rPr>
        <w:t> </w:t>
      </w:r>
      <w:r>
        <w:rPr/>
        <w:t>og</w:t>
      </w:r>
      <w:r>
        <w:rPr>
          <w:spacing w:val="-8"/>
        </w:rPr>
        <w:t> </w:t>
      </w:r>
      <w:r>
        <w:rPr/>
        <w:t>er</w:t>
      </w:r>
      <w:r>
        <w:rPr>
          <w:spacing w:val="-9"/>
        </w:rPr>
        <w:t> </w:t>
      </w:r>
      <w:r>
        <w:rPr/>
        <w:t>derfor</w:t>
      </w:r>
      <w:r>
        <w:rPr>
          <w:spacing w:val="-9"/>
        </w:rPr>
        <w:t> </w:t>
      </w:r>
      <w:r>
        <w:rPr/>
        <w:t>meget</w:t>
      </w:r>
      <w:r>
        <w:rPr>
          <w:spacing w:val="-6"/>
        </w:rPr>
        <w:t> </w:t>
      </w:r>
      <w:r>
        <w:rPr/>
        <w:t>velegnet</w:t>
      </w:r>
      <w:r>
        <w:rPr>
          <w:spacing w:val="-6"/>
        </w:rPr>
        <w:t> </w:t>
      </w:r>
      <w:r>
        <w:rPr/>
        <w:t>til</w:t>
      </w:r>
      <w:r>
        <w:rPr>
          <w:spacing w:val="-7"/>
        </w:rPr>
        <w:t> </w:t>
      </w:r>
      <w:r>
        <w:rPr/>
        <w:t>navigation.</w:t>
      </w:r>
      <w:r>
        <w:rPr>
          <w:spacing w:val="-8"/>
        </w:rPr>
        <w:t> </w:t>
      </w:r>
      <w:r>
        <w:rPr/>
        <w:t>GNSS</w:t>
      </w:r>
      <w:r>
        <w:rPr>
          <w:spacing w:val="-8"/>
        </w:rPr>
        <w:t> </w:t>
      </w:r>
      <w:r>
        <w:rPr/>
        <w:t>står</w:t>
      </w:r>
      <w:r>
        <w:rPr>
          <w:spacing w:val="-7"/>
        </w:rPr>
        <w:t> </w:t>
      </w:r>
      <w:r>
        <w:rPr/>
        <w:t>dog</w:t>
      </w:r>
      <w:r>
        <w:rPr>
          <w:spacing w:val="-8"/>
        </w:rPr>
        <w:t> </w:t>
      </w:r>
      <w:r>
        <w:rPr/>
        <w:t>sjældent</w:t>
      </w:r>
      <w:r>
        <w:rPr>
          <w:spacing w:val="-7"/>
        </w:rPr>
        <w:t> </w:t>
      </w:r>
      <w:r>
        <w:rPr/>
        <w:t>alene,</w:t>
      </w:r>
      <w:r>
        <w:rPr>
          <w:spacing w:val="-9"/>
        </w:rPr>
        <w:t> </w:t>
      </w:r>
      <w:r>
        <w:rPr/>
        <w:t>men komplementeres af andre sensorer, som hjælper brugerens udstyr med at levere en position når GNSS ikke er tilgængelig, eksempelvis i en</w:t>
      </w:r>
      <w:r>
        <w:rPr>
          <w:spacing w:val="-8"/>
        </w:rPr>
        <w:t> </w:t>
      </w:r>
      <w:r>
        <w:rPr/>
        <w:t>tunnel.</w:t>
      </w:r>
    </w:p>
    <w:p>
      <w:pPr>
        <w:pStyle w:val="BodyText"/>
        <w:spacing w:before="8"/>
        <w:rPr>
          <w:sz w:val="19"/>
        </w:rPr>
      </w:pPr>
    </w:p>
    <w:p>
      <w:pPr>
        <w:pStyle w:val="BodyText"/>
        <w:ind w:left="311" w:right="303"/>
        <w:jc w:val="both"/>
      </w:pPr>
      <w:r>
        <w:rPr/>
        <w:t>Analyser i denne rapport har beregnet, at </w:t>
      </w:r>
      <w:r>
        <w:rPr>
          <w:b/>
        </w:rPr>
        <w:t>23,1% af Danmarks BNP </w:t>
      </w:r>
      <w:r>
        <w:rPr/>
        <w:t>skabes i brancher, som er af- hængige</w:t>
      </w:r>
      <w:r>
        <w:rPr>
          <w:spacing w:val="-6"/>
        </w:rPr>
        <w:t> </w:t>
      </w:r>
      <w:r>
        <w:rPr/>
        <w:t>af</w:t>
      </w:r>
      <w:r>
        <w:rPr>
          <w:spacing w:val="-6"/>
        </w:rPr>
        <w:t> </w:t>
      </w:r>
      <w:r>
        <w:rPr/>
        <w:t>GNSS</w:t>
      </w:r>
      <w:r>
        <w:rPr>
          <w:spacing w:val="-8"/>
        </w:rPr>
        <w:t> </w:t>
      </w:r>
      <w:r>
        <w:rPr/>
        <w:t>til</w:t>
      </w:r>
      <w:r>
        <w:rPr>
          <w:spacing w:val="-6"/>
        </w:rPr>
        <w:t> </w:t>
      </w:r>
      <w:r>
        <w:rPr/>
        <w:t>forskellige</w:t>
      </w:r>
      <w:r>
        <w:rPr>
          <w:spacing w:val="-6"/>
        </w:rPr>
        <w:t> </w:t>
      </w:r>
      <w:r>
        <w:rPr/>
        <w:t>applikationer.</w:t>
      </w:r>
      <w:r>
        <w:rPr>
          <w:spacing w:val="-6"/>
        </w:rPr>
        <w:t> </w:t>
      </w:r>
      <w:r>
        <w:rPr/>
        <w:t>Finanssektoren,</w:t>
      </w:r>
      <w:r>
        <w:rPr>
          <w:spacing w:val="-7"/>
        </w:rPr>
        <w:t> </w:t>
      </w:r>
      <w:r>
        <w:rPr/>
        <w:t>som</w:t>
      </w:r>
      <w:r>
        <w:rPr>
          <w:spacing w:val="-5"/>
        </w:rPr>
        <w:t> </w:t>
      </w:r>
      <w:r>
        <w:rPr/>
        <w:t>bidrager</w:t>
      </w:r>
      <w:r>
        <w:rPr>
          <w:spacing w:val="-9"/>
        </w:rPr>
        <w:t> </w:t>
      </w:r>
      <w:r>
        <w:rPr/>
        <w:t>6%</w:t>
      </w:r>
      <w:r>
        <w:rPr>
          <w:spacing w:val="-7"/>
        </w:rPr>
        <w:t> </w:t>
      </w:r>
      <w:r>
        <w:rPr/>
        <w:t>til</w:t>
      </w:r>
      <w:r>
        <w:rPr>
          <w:spacing w:val="-8"/>
        </w:rPr>
        <w:t> </w:t>
      </w:r>
      <w:r>
        <w:rPr/>
        <w:t>BNP,</w:t>
      </w:r>
      <w:r>
        <w:rPr>
          <w:spacing w:val="-7"/>
        </w:rPr>
        <w:t> </w:t>
      </w:r>
      <w:r>
        <w:rPr/>
        <w:t>bruger</w:t>
      </w:r>
      <w:r>
        <w:rPr>
          <w:spacing w:val="-5"/>
        </w:rPr>
        <w:t> </w:t>
      </w:r>
      <w:r>
        <w:rPr/>
        <w:t>GNSS til</w:t>
      </w:r>
      <w:r>
        <w:rPr>
          <w:spacing w:val="-5"/>
        </w:rPr>
        <w:t> </w:t>
      </w:r>
      <w:r>
        <w:rPr/>
        <w:t>at</w:t>
      </w:r>
      <w:r>
        <w:rPr>
          <w:spacing w:val="-3"/>
        </w:rPr>
        <w:t> </w:t>
      </w:r>
      <w:r>
        <w:rPr/>
        <w:t>tidsstemple</w:t>
      </w:r>
      <w:r>
        <w:rPr>
          <w:spacing w:val="-4"/>
        </w:rPr>
        <w:t> </w:t>
      </w:r>
      <w:r>
        <w:rPr/>
        <w:t>transaktioner</w:t>
      </w:r>
      <w:r>
        <w:rPr>
          <w:spacing w:val="-3"/>
        </w:rPr>
        <w:t> </w:t>
      </w:r>
      <w:r>
        <w:rPr/>
        <w:t>og</w:t>
      </w:r>
      <w:r>
        <w:rPr>
          <w:spacing w:val="-5"/>
        </w:rPr>
        <w:t> </w:t>
      </w:r>
      <w:r>
        <w:rPr/>
        <w:t>synkronisere</w:t>
      </w:r>
      <w:r>
        <w:rPr>
          <w:spacing w:val="-3"/>
        </w:rPr>
        <w:t> </w:t>
      </w:r>
      <w:r>
        <w:rPr/>
        <w:t>netværk,</w:t>
      </w:r>
      <w:r>
        <w:rPr>
          <w:spacing w:val="-4"/>
        </w:rPr>
        <w:t> </w:t>
      </w:r>
      <w:r>
        <w:rPr/>
        <w:t>mens</w:t>
      </w:r>
      <w:r>
        <w:rPr>
          <w:spacing w:val="-3"/>
        </w:rPr>
        <w:t> </w:t>
      </w:r>
      <w:r>
        <w:rPr/>
        <w:t>skibsfarten</w:t>
      </w:r>
      <w:r>
        <w:rPr>
          <w:spacing w:val="-7"/>
        </w:rPr>
        <w:t> </w:t>
      </w:r>
      <w:r>
        <w:rPr/>
        <w:t>og</w:t>
      </w:r>
      <w:r>
        <w:rPr>
          <w:spacing w:val="-4"/>
        </w:rPr>
        <w:t> </w:t>
      </w:r>
      <w:r>
        <w:rPr/>
        <w:t>den</w:t>
      </w:r>
      <w:r>
        <w:rPr>
          <w:spacing w:val="-4"/>
        </w:rPr>
        <w:t> </w:t>
      </w:r>
      <w:r>
        <w:rPr/>
        <w:t>øvrige</w:t>
      </w:r>
      <w:r>
        <w:rPr>
          <w:spacing w:val="-3"/>
        </w:rPr>
        <w:t> </w:t>
      </w:r>
      <w:r>
        <w:rPr/>
        <w:t>transport- sektor</w:t>
      </w:r>
      <w:r>
        <w:rPr>
          <w:spacing w:val="-6"/>
        </w:rPr>
        <w:t> </w:t>
      </w:r>
      <w:r>
        <w:rPr/>
        <w:t>(5%)</w:t>
      </w:r>
      <w:r>
        <w:rPr>
          <w:spacing w:val="-5"/>
        </w:rPr>
        <w:t> </w:t>
      </w:r>
      <w:r>
        <w:rPr/>
        <w:t>bruger</w:t>
      </w:r>
      <w:r>
        <w:rPr>
          <w:spacing w:val="-5"/>
        </w:rPr>
        <w:t> </w:t>
      </w:r>
      <w:r>
        <w:rPr/>
        <w:t>GNSS</w:t>
      </w:r>
      <w:r>
        <w:rPr>
          <w:spacing w:val="-5"/>
        </w:rPr>
        <w:t> </w:t>
      </w:r>
      <w:r>
        <w:rPr/>
        <w:t>til</w:t>
      </w:r>
      <w:r>
        <w:rPr>
          <w:spacing w:val="-8"/>
        </w:rPr>
        <w:t> </w:t>
      </w:r>
      <w:r>
        <w:rPr/>
        <w:t>at</w:t>
      </w:r>
      <w:r>
        <w:rPr>
          <w:spacing w:val="-2"/>
        </w:rPr>
        <w:t> </w:t>
      </w:r>
      <w:r>
        <w:rPr/>
        <w:t>holde</w:t>
      </w:r>
      <w:r>
        <w:rPr>
          <w:spacing w:val="-5"/>
        </w:rPr>
        <w:t> </w:t>
      </w:r>
      <w:r>
        <w:rPr/>
        <w:t>styr</w:t>
      </w:r>
      <w:r>
        <w:rPr>
          <w:spacing w:val="-3"/>
        </w:rPr>
        <w:t> </w:t>
      </w:r>
      <w:r>
        <w:rPr/>
        <w:t>på</w:t>
      </w:r>
      <w:r>
        <w:rPr>
          <w:spacing w:val="-6"/>
        </w:rPr>
        <w:t> </w:t>
      </w:r>
      <w:r>
        <w:rPr/>
        <w:t>gods,</w:t>
      </w:r>
      <w:r>
        <w:rPr>
          <w:spacing w:val="-3"/>
        </w:rPr>
        <w:t> </w:t>
      </w:r>
      <w:r>
        <w:rPr/>
        <w:t>skibe</w:t>
      </w:r>
      <w:r>
        <w:rPr>
          <w:spacing w:val="-5"/>
        </w:rPr>
        <w:t> </w:t>
      </w:r>
      <w:r>
        <w:rPr/>
        <w:t>og</w:t>
      </w:r>
      <w:r>
        <w:rPr>
          <w:spacing w:val="-6"/>
        </w:rPr>
        <w:t> </w:t>
      </w:r>
      <w:r>
        <w:rPr/>
        <w:t>køretøjer,</w:t>
      </w:r>
      <w:r>
        <w:rPr>
          <w:spacing w:val="-5"/>
        </w:rPr>
        <w:t> </w:t>
      </w:r>
      <w:r>
        <w:rPr/>
        <w:t>og</w:t>
      </w:r>
      <w:r>
        <w:rPr>
          <w:spacing w:val="-6"/>
        </w:rPr>
        <w:t> </w:t>
      </w:r>
      <w:r>
        <w:rPr/>
        <w:t>til</w:t>
      </w:r>
      <w:r>
        <w:rPr>
          <w:spacing w:val="-6"/>
        </w:rPr>
        <w:t> </w:t>
      </w:r>
      <w:r>
        <w:rPr/>
        <w:t>at</w:t>
      </w:r>
      <w:r>
        <w:rPr>
          <w:spacing w:val="-5"/>
        </w:rPr>
        <w:t> </w:t>
      </w:r>
      <w:r>
        <w:rPr/>
        <w:t>planlægge</w:t>
      </w:r>
      <w:r>
        <w:rPr>
          <w:spacing w:val="-5"/>
        </w:rPr>
        <w:t> </w:t>
      </w:r>
      <w:r>
        <w:rPr/>
        <w:t>overgangen mellem transportmidler – og selvfølgelig til</w:t>
      </w:r>
      <w:r>
        <w:rPr>
          <w:spacing w:val="-10"/>
        </w:rPr>
        <w:t> </w:t>
      </w:r>
      <w:r>
        <w:rPr/>
        <w:t>navigation.</w:t>
      </w:r>
    </w:p>
    <w:p>
      <w:pPr>
        <w:pStyle w:val="BodyText"/>
        <w:spacing w:before="7"/>
        <w:rPr>
          <w:sz w:val="19"/>
        </w:rPr>
      </w:pPr>
    </w:p>
    <w:p>
      <w:pPr>
        <w:pStyle w:val="BodyText"/>
        <w:ind w:left="311" w:right="303"/>
        <w:jc w:val="both"/>
      </w:pPr>
      <w:r>
        <w:rPr/>
        <w:t>Den samfundsøkonomiske værdi af GNSS i Danmark er beregnet til </w:t>
      </w:r>
      <w:r>
        <w:rPr>
          <w:b/>
        </w:rPr>
        <w:t>14,3 mia. kr. </w:t>
      </w:r>
      <w:r>
        <w:rPr/>
        <w:t>i 2019, med store gevinster inden for transport og navigation samt sundhed, sikkerhed og udrykning. Denne værdi er beregnet til at vokse til </w:t>
      </w:r>
      <w:r>
        <w:rPr>
          <w:b/>
        </w:rPr>
        <w:t>19,6 mia. kr. </w:t>
      </w:r>
      <w:r>
        <w:rPr/>
        <w:t>i 2030 (i faste priser). Det er dog vigtigt at bemærke, at disse tal er beregnet med udgangspunkt i analyser, der dækker Storbritannien, og som i visse tilfælde er baseret på viden på EU-niveau. Der er således en vis usikkerhed forbundet med resultaterne, som dog</w:t>
      </w:r>
      <w:r>
        <w:rPr>
          <w:spacing w:val="-5"/>
        </w:rPr>
        <w:t> </w:t>
      </w:r>
      <w:r>
        <w:rPr/>
        <w:t>vurderes</w:t>
      </w:r>
      <w:r>
        <w:rPr>
          <w:spacing w:val="-3"/>
        </w:rPr>
        <w:t> </w:t>
      </w:r>
      <w:r>
        <w:rPr/>
        <w:t>at</w:t>
      </w:r>
      <w:r>
        <w:rPr>
          <w:spacing w:val="-6"/>
        </w:rPr>
        <w:t> </w:t>
      </w:r>
      <w:r>
        <w:rPr/>
        <w:t>give</w:t>
      </w:r>
      <w:r>
        <w:rPr>
          <w:spacing w:val="-5"/>
        </w:rPr>
        <w:t> </w:t>
      </w:r>
      <w:r>
        <w:rPr/>
        <w:t>et</w:t>
      </w:r>
      <w:r>
        <w:rPr>
          <w:spacing w:val="-2"/>
        </w:rPr>
        <w:t> </w:t>
      </w:r>
      <w:r>
        <w:rPr/>
        <w:t>nogenlunde</w:t>
      </w:r>
      <w:r>
        <w:rPr>
          <w:spacing w:val="-4"/>
        </w:rPr>
        <w:t> </w:t>
      </w:r>
      <w:r>
        <w:rPr/>
        <w:t>retvisende</w:t>
      </w:r>
      <w:r>
        <w:rPr>
          <w:spacing w:val="-5"/>
        </w:rPr>
        <w:t> </w:t>
      </w:r>
      <w:r>
        <w:rPr/>
        <w:t>estimat</w:t>
      </w:r>
      <w:r>
        <w:rPr>
          <w:spacing w:val="-5"/>
        </w:rPr>
        <w:t> </w:t>
      </w:r>
      <w:r>
        <w:rPr/>
        <w:t>af</w:t>
      </w:r>
      <w:r>
        <w:rPr>
          <w:spacing w:val="-5"/>
        </w:rPr>
        <w:t> </w:t>
      </w:r>
      <w:r>
        <w:rPr/>
        <w:t>den</w:t>
      </w:r>
      <w:r>
        <w:rPr>
          <w:spacing w:val="-3"/>
        </w:rPr>
        <w:t> </w:t>
      </w:r>
      <w:r>
        <w:rPr/>
        <w:t>samfundsøkonomiske</w:t>
      </w:r>
      <w:r>
        <w:rPr>
          <w:spacing w:val="-4"/>
        </w:rPr>
        <w:t> </w:t>
      </w:r>
      <w:r>
        <w:rPr/>
        <w:t>værdi</w:t>
      </w:r>
      <w:r>
        <w:rPr>
          <w:spacing w:val="-3"/>
        </w:rPr>
        <w:t> </w:t>
      </w:r>
      <w:r>
        <w:rPr/>
        <w:t>af</w:t>
      </w:r>
      <w:r>
        <w:rPr>
          <w:spacing w:val="-4"/>
        </w:rPr>
        <w:t> </w:t>
      </w:r>
      <w:r>
        <w:rPr/>
        <w:t>GNSS.</w:t>
      </w:r>
    </w:p>
    <w:p>
      <w:pPr>
        <w:pStyle w:val="BodyText"/>
        <w:spacing w:before="10"/>
        <w:rPr>
          <w:sz w:val="19"/>
        </w:rPr>
      </w:pPr>
    </w:p>
    <w:p>
      <w:pPr>
        <w:pStyle w:val="BodyText"/>
        <w:ind w:left="311" w:right="302"/>
        <w:jc w:val="both"/>
      </w:pPr>
      <w:r>
        <w:rPr/>
        <w:t>Det er beregnet, at Danmark kan påregne et samlet tab ved et fem-dages udfald af GNSS-tjenester på </w:t>
      </w:r>
      <w:r>
        <w:rPr>
          <w:b/>
        </w:rPr>
        <w:t>4,9 mia. kr. </w:t>
      </w:r>
      <w:r>
        <w:rPr/>
        <w:t>Det antages fundamentalt, at det danske samfund har samme anvendelse (og ro- busthed) som det britiske i denne beregning. Der er forskelle mellem landene som gør, at det er sandsynligt, at anvendelse og robusthed ikke er identiske, men ikke desto mindre giver analysen et billede af, hvor afhængigt det moderne samfund er af GNSS.</w:t>
      </w:r>
    </w:p>
    <w:p>
      <w:pPr>
        <w:pStyle w:val="BodyText"/>
        <w:spacing w:before="7"/>
        <w:rPr>
          <w:sz w:val="19"/>
        </w:rPr>
      </w:pPr>
    </w:p>
    <w:p>
      <w:pPr>
        <w:pStyle w:val="BodyText"/>
        <w:ind w:left="311" w:right="302"/>
        <w:jc w:val="both"/>
      </w:pPr>
      <w:r>
        <w:rPr/>
        <w:t>På</w:t>
      </w:r>
      <w:r>
        <w:rPr>
          <w:spacing w:val="-6"/>
        </w:rPr>
        <w:t> </w:t>
      </w:r>
      <w:r>
        <w:rPr/>
        <w:t>trods</w:t>
      </w:r>
      <w:r>
        <w:rPr>
          <w:spacing w:val="-6"/>
        </w:rPr>
        <w:t> </w:t>
      </w:r>
      <w:r>
        <w:rPr/>
        <w:t>af</w:t>
      </w:r>
      <w:r>
        <w:rPr>
          <w:spacing w:val="-6"/>
        </w:rPr>
        <w:t> </w:t>
      </w:r>
      <w:r>
        <w:rPr/>
        <w:t>den</w:t>
      </w:r>
      <w:r>
        <w:rPr>
          <w:spacing w:val="-6"/>
        </w:rPr>
        <w:t> </w:t>
      </w:r>
      <w:r>
        <w:rPr/>
        <w:t>usikkerhed</w:t>
      </w:r>
      <w:r>
        <w:rPr>
          <w:spacing w:val="-9"/>
        </w:rPr>
        <w:t> </w:t>
      </w:r>
      <w:r>
        <w:rPr/>
        <w:t>der</w:t>
      </w:r>
      <w:r>
        <w:rPr>
          <w:spacing w:val="-3"/>
        </w:rPr>
        <w:t> </w:t>
      </w:r>
      <w:r>
        <w:rPr/>
        <w:t>er</w:t>
      </w:r>
      <w:r>
        <w:rPr>
          <w:spacing w:val="-5"/>
        </w:rPr>
        <w:t> </w:t>
      </w:r>
      <w:r>
        <w:rPr/>
        <w:t>forbundet</w:t>
      </w:r>
      <w:r>
        <w:rPr>
          <w:spacing w:val="-5"/>
        </w:rPr>
        <w:t> </w:t>
      </w:r>
      <w:r>
        <w:rPr/>
        <w:t>med</w:t>
      </w:r>
      <w:r>
        <w:rPr>
          <w:spacing w:val="-4"/>
        </w:rPr>
        <w:t> </w:t>
      </w:r>
      <w:r>
        <w:rPr/>
        <w:t>beregningerne,</w:t>
      </w:r>
      <w:r>
        <w:rPr>
          <w:spacing w:val="-3"/>
        </w:rPr>
        <w:t> </w:t>
      </w:r>
      <w:r>
        <w:rPr/>
        <w:t>er</w:t>
      </w:r>
      <w:r>
        <w:rPr>
          <w:spacing w:val="-5"/>
        </w:rPr>
        <w:t> </w:t>
      </w:r>
      <w:r>
        <w:rPr/>
        <w:t>det</w:t>
      </w:r>
      <w:r>
        <w:rPr>
          <w:spacing w:val="-5"/>
        </w:rPr>
        <w:t> </w:t>
      </w:r>
      <w:r>
        <w:rPr/>
        <w:t>stadig</w:t>
      </w:r>
      <w:r>
        <w:rPr>
          <w:spacing w:val="-4"/>
        </w:rPr>
        <w:t> </w:t>
      </w:r>
      <w:r>
        <w:rPr/>
        <w:t>nyttigt</w:t>
      </w:r>
      <w:r>
        <w:rPr>
          <w:spacing w:val="-3"/>
        </w:rPr>
        <w:t> </w:t>
      </w:r>
      <w:r>
        <w:rPr/>
        <w:t>at</w:t>
      </w:r>
      <w:r>
        <w:rPr>
          <w:spacing w:val="-6"/>
        </w:rPr>
        <w:t> </w:t>
      </w:r>
      <w:r>
        <w:rPr/>
        <w:t>identificere de vigtigste risici ved et betydeligt udfald af GNSS tjenesterne. At vejtransportnettet bliver påvirket er næppe overraskende, og at det udgør ca. 30% af tabet måske heller ikke. Derimod er den effekt, et udfald af GNSS vil have på ikke-brugere som i fremstillingssektoren måske mere overraskende. Mange fremstillingsvirksomheder er afhængige af just-in-time leverancer og på grund af reduceret effektivitet i havne samt øget trængsel på vejnettet, udgør sektoren 35% af</w:t>
      </w:r>
      <w:r>
        <w:rPr>
          <w:spacing w:val="-14"/>
        </w:rPr>
        <w:t> </w:t>
      </w:r>
      <w:r>
        <w:rPr/>
        <w:t>tabet.</w:t>
      </w:r>
    </w:p>
    <w:p>
      <w:pPr>
        <w:pStyle w:val="BodyText"/>
        <w:spacing w:before="9"/>
        <w:rPr>
          <w:sz w:val="19"/>
        </w:rPr>
      </w:pPr>
    </w:p>
    <w:p>
      <w:pPr>
        <w:pStyle w:val="BodyText"/>
        <w:spacing w:before="1"/>
        <w:ind w:left="311" w:right="304"/>
        <w:jc w:val="both"/>
      </w:pPr>
      <w:r>
        <w:rPr/>
        <w:t>Den erhvervsøkonomiske værdi af positioneringstjenester (forstået som antal virksomheder, an- satte, omsætning og bruttoværditilvækst) er præsenteret i Rambøll og London Economics (2016). </w:t>
      </w:r>
      <w:r>
        <w:rPr>
          <w:i/>
        </w:rPr>
        <w:t>Analyse- og evidensgrundlag for rumområdet i Danmark</w:t>
      </w:r>
      <w:r>
        <w:rPr/>
        <w:t>. Baseret på data for 2013 blev det rappor- teret, at 67 danske virksomheder med ca. 900 ansatte omsatte for 1,5 mia. kr. og bidrog med 300 mio.</w:t>
      </w:r>
      <w:r>
        <w:rPr>
          <w:spacing w:val="-12"/>
        </w:rPr>
        <w:t> </w:t>
      </w:r>
      <w:r>
        <w:rPr/>
        <w:t>kr.</w:t>
      </w:r>
      <w:r>
        <w:rPr>
          <w:spacing w:val="-11"/>
        </w:rPr>
        <w:t> </w:t>
      </w:r>
      <w:r>
        <w:rPr/>
        <w:t>til</w:t>
      </w:r>
      <w:r>
        <w:rPr>
          <w:spacing w:val="-11"/>
        </w:rPr>
        <w:t> </w:t>
      </w:r>
      <w:r>
        <w:rPr/>
        <w:t>BNP.</w:t>
      </w:r>
      <w:r>
        <w:rPr>
          <w:spacing w:val="-11"/>
        </w:rPr>
        <w:t> </w:t>
      </w:r>
      <w:r>
        <w:rPr/>
        <w:t>I</w:t>
      </w:r>
      <w:r>
        <w:rPr>
          <w:spacing w:val="-8"/>
        </w:rPr>
        <w:t> </w:t>
      </w:r>
      <w:r>
        <w:rPr/>
        <w:t>den</w:t>
      </w:r>
      <w:r>
        <w:rPr>
          <w:spacing w:val="-11"/>
        </w:rPr>
        <w:t> </w:t>
      </w:r>
      <w:r>
        <w:rPr/>
        <w:t>seneste</w:t>
      </w:r>
      <w:r>
        <w:rPr>
          <w:spacing w:val="-8"/>
        </w:rPr>
        <w:t> </w:t>
      </w:r>
      <w:r>
        <w:rPr/>
        <w:t>statistik</w:t>
      </w:r>
      <w:r>
        <w:rPr>
          <w:spacing w:val="-10"/>
        </w:rPr>
        <w:t> </w:t>
      </w:r>
      <w:r>
        <w:rPr/>
        <w:t>om</w:t>
      </w:r>
      <w:r>
        <w:rPr>
          <w:spacing w:val="-7"/>
        </w:rPr>
        <w:t> </w:t>
      </w:r>
      <w:r>
        <w:rPr/>
        <w:t>rumerhvervet</w:t>
      </w:r>
      <w:r>
        <w:rPr>
          <w:vertAlign w:val="superscript"/>
        </w:rPr>
        <w:t>36</w:t>
      </w:r>
      <w:r>
        <w:rPr>
          <w:spacing w:val="-9"/>
          <w:vertAlign w:val="baseline"/>
        </w:rPr>
        <w:t> </w:t>
      </w:r>
      <w:r>
        <w:rPr>
          <w:vertAlign w:val="baseline"/>
        </w:rPr>
        <w:t>var</w:t>
      </w:r>
      <w:r>
        <w:rPr>
          <w:spacing w:val="-11"/>
          <w:vertAlign w:val="baseline"/>
        </w:rPr>
        <w:t> </w:t>
      </w:r>
      <w:r>
        <w:rPr>
          <w:vertAlign w:val="baseline"/>
        </w:rPr>
        <w:t>61</w:t>
      </w:r>
      <w:r>
        <w:rPr>
          <w:spacing w:val="-7"/>
          <w:vertAlign w:val="baseline"/>
        </w:rPr>
        <w:t> </w:t>
      </w:r>
      <w:r>
        <w:rPr>
          <w:vertAlign w:val="baseline"/>
        </w:rPr>
        <w:t>af</w:t>
      </w:r>
      <w:r>
        <w:rPr>
          <w:spacing w:val="-12"/>
          <w:vertAlign w:val="baseline"/>
        </w:rPr>
        <w:t> </w:t>
      </w:r>
      <w:r>
        <w:rPr>
          <w:vertAlign w:val="baseline"/>
        </w:rPr>
        <w:t>disse</w:t>
      </w:r>
      <w:r>
        <w:rPr>
          <w:spacing w:val="-12"/>
          <w:vertAlign w:val="baseline"/>
        </w:rPr>
        <w:t> </w:t>
      </w:r>
      <w:r>
        <w:rPr>
          <w:vertAlign w:val="baseline"/>
        </w:rPr>
        <w:t>virksomheder</w:t>
      </w:r>
      <w:r>
        <w:rPr>
          <w:spacing w:val="-8"/>
          <w:vertAlign w:val="baseline"/>
        </w:rPr>
        <w:t> </w:t>
      </w:r>
      <w:r>
        <w:rPr>
          <w:vertAlign w:val="baseline"/>
        </w:rPr>
        <w:t>stadig</w:t>
      </w:r>
      <w:r>
        <w:rPr>
          <w:spacing w:val="-11"/>
          <w:vertAlign w:val="baseline"/>
        </w:rPr>
        <w:t> </w:t>
      </w:r>
      <w:r>
        <w:rPr>
          <w:vertAlign w:val="baseline"/>
        </w:rPr>
        <w:t>aktive, og yderligere 32 identificeret, men nye data er endnu ikke udkommet på det nødvendige</w:t>
      </w:r>
      <w:r>
        <w:rPr>
          <w:spacing w:val="-25"/>
          <w:vertAlign w:val="baseline"/>
        </w:rPr>
        <w:t> </w:t>
      </w:r>
      <w:r>
        <w:rPr>
          <w:vertAlign w:val="baseline"/>
        </w:rPr>
        <w:t>niveau.</w:t>
      </w:r>
    </w:p>
    <w:p>
      <w:pPr>
        <w:pStyle w:val="BodyText"/>
        <w:rPr>
          <w:sz w:val="20"/>
        </w:rPr>
      </w:pPr>
    </w:p>
    <w:p>
      <w:pPr>
        <w:pStyle w:val="BodyText"/>
        <w:spacing w:before="11"/>
        <w:rPr>
          <w:sz w:val="10"/>
        </w:rPr>
      </w:pPr>
      <w:r>
        <w:rPr/>
        <w:pict>
          <v:line style="position:absolute;mso-position-horizontal-relative:page;mso-position-vertical-relative:paragraph;z-index:-424;mso-wrap-distance-left:0;mso-wrap-distance-right:0" from="76.584pt,9.042914pt" to="220.604pt,9.042914pt" stroked="true" strokeweight=".72003pt" strokecolor="#000000">
            <v:stroke dashstyle="solid"/>
            <w10:wrap type="topAndBottom"/>
          </v:line>
        </w:pict>
      </w:r>
    </w:p>
    <w:p>
      <w:pPr>
        <w:spacing w:before="69"/>
        <w:ind w:left="311" w:right="0" w:firstLine="0"/>
        <w:jc w:val="left"/>
        <w:rPr>
          <w:i/>
          <w:sz w:val="16"/>
        </w:rPr>
      </w:pPr>
      <w:r>
        <w:rPr>
          <w:position w:val="5"/>
          <w:sz w:val="10"/>
        </w:rPr>
        <w:t>36 </w:t>
      </w:r>
      <w:r>
        <w:rPr>
          <w:sz w:val="16"/>
        </w:rPr>
        <w:t>Rambøll (2018). </w:t>
      </w:r>
      <w:r>
        <w:rPr>
          <w:i/>
          <w:sz w:val="16"/>
        </w:rPr>
        <w:t>Opdateret statistik om rumerhvervet samt analyse af rumerhvervets vækstpotentiale.</w:t>
      </w:r>
    </w:p>
    <w:p>
      <w:pPr>
        <w:spacing w:after="0"/>
        <w:jc w:val="left"/>
        <w:rPr>
          <w:sz w:val="16"/>
        </w:rPr>
        <w:sectPr>
          <w:headerReference w:type="default" r:id="rId79"/>
          <w:footerReference w:type="default" r:id="rId80"/>
          <w:pgSz w:w="11910" w:h="16840"/>
          <w:pgMar w:header="753" w:footer="1228" w:top="1080" w:bottom="1420" w:left="1220" w:right="1220"/>
        </w:sectPr>
      </w:pPr>
    </w:p>
    <w:p>
      <w:pPr>
        <w:pStyle w:val="BodyText"/>
        <w:spacing w:before="10"/>
        <w:rPr>
          <w:i/>
          <w:sz w:val="26"/>
        </w:rPr>
      </w:pPr>
    </w:p>
    <w:p>
      <w:pPr>
        <w:pStyle w:val="Heading1"/>
      </w:pPr>
      <w:bookmarkStart w:name="_bookmark25" w:id="41"/>
      <w:bookmarkEnd w:id="41"/>
      <w:r>
        <w:rPr>
          <w:b w:val="0"/>
        </w:rPr>
      </w:r>
      <w:r>
        <w:rPr>
          <w:color w:val="053579"/>
        </w:rPr>
        <w:t>Indeks af Tabeller og Figurer</w:t>
      </w:r>
    </w:p>
    <w:p>
      <w:pPr>
        <w:pStyle w:val="BodyText"/>
        <w:rPr>
          <w:b/>
          <w:sz w:val="20"/>
        </w:rPr>
      </w:pPr>
    </w:p>
    <w:p>
      <w:pPr>
        <w:pStyle w:val="BodyText"/>
        <w:spacing w:before="6"/>
        <w:rPr>
          <w:b/>
          <w:sz w:val="13"/>
        </w:rPr>
      </w:pPr>
    </w:p>
    <w:tbl>
      <w:tblPr>
        <w:tblW w:w="0" w:type="auto"/>
        <w:jc w:val="left"/>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3"/>
        <w:gridCol w:w="6621"/>
        <w:gridCol w:w="1251"/>
      </w:tblGrid>
      <w:tr>
        <w:trPr>
          <w:trHeight w:val="384" w:hRule="atLeast"/>
        </w:trPr>
        <w:tc>
          <w:tcPr>
            <w:tcW w:w="1023" w:type="dxa"/>
          </w:tcPr>
          <w:p>
            <w:pPr>
              <w:pStyle w:val="TableParagraph"/>
              <w:spacing w:line="244" w:lineRule="exact" w:before="0"/>
              <w:ind w:left="50"/>
              <w:rPr>
                <w:b/>
                <w:sz w:val="24"/>
              </w:rPr>
            </w:pPr>
            <w:r>
              <w:rPr>
                <w:b/>
                <w:color w:val="053579"/>
                <w:sz w:val="24"/>
              </w:rPr>
              <w:t>Tabeller</w:t>
            </w:r>
          </w:p>
        </w:tc>
        <w:tc>
          <w:tcPr>
            <w:tcW w:w="7872" w:type="dxa"/>
            <w:gridSpan w:val="2"/>
          </w:tcPr>
          <w:p>
            <w:pPr>
              <w:pStyle w:val="TableParagraph"/>
              <w:spacing w:before="0"/>
              <w:ind w:left="0"/>
              <w:rPr>
                <w:rFonts w:ascii="Times New Roman"/>
                <w:sz w:val="22"/>
              </w:rPr>
            </w:pPr>
          </w:p>
        </w:tc>
      </w:tr>
      <w:tr>
        <w:trPr>
          <w:trHeight w:val="469" w:hRule="atLeast"/>
        </w:trPr>
        <w:tc>
          <w:tcPr>
            <w:tcW w:w="1023" w:type="dxa"/>
          </w:tcPr>
          <w:p>
            <w:pPr>
              <w:pStyle w:val="TableParagraph"/>
              <w:spacing w:before="100"/>
              <w:ind w:left="50"/>
              <w:rPr>
                <w:sz w:val="22"/>
              </w:rPr>
            </w:pPr>
            <w:hyperlink w:history="true" w:anchor="_bookmark13">
              <w:r>
                <w:rPr>
                  <w:sz w:val="22"/>
                </w:rPr>
                <w:t>Tabel 1</w:t>
              </w:r>
            </w:hyperlink>
          </w:p>
        </w:tc>
        <w:tc>
          <w:tcPr>
            <w:tcW w:w="6621" w:type="dxa"/>
          </w:tcPr>
          <w:p>
            <w:pPr>
              <w:pStyle w:val="TableParagraph"/>
              <w:spacing w:before="100"/>
              <w:ind w:left="159"/>
              <w:rPr>
                <w:sz w:val="22"/>
              </w:rPr>
            </w:pPr>
            <w:hyperlink w:history="true" w:anchor="_bookmark13">
              <w:r>
                <w:rPr>
                  <w:sz w:val="22"/>
                </w:rPr>
                <w:t>Anvendelse af positioneringstjenester efter statistisk branche</w:t>
              </w:r>
            </w:hyperlink>
          </w:p>
        </w:tc>
        <w:tc>
          <w:tcPr>
            <w:tcW w:w="1251" w:type="dxa"/>
          </w:tcPr>
          <w:p>
            <w:pPr>
              <w:pStyle w:val="TableParagraph"/>
              <w:spacing w:before="100"/>
              <w:ind w:left="0" w:right="50"/>
              <w:jc w:val="right"/>
              <w:rPr>
                <w:sz w:val="22"/>
              </w:rPr>
            </w:pPr>
            <w:hyperlink w:history="true" w:anchor="_bookmark13">
              <w:r>
                <w:rPr>
                  <w:sz w:val="22"/>
                </w:rPr>
                <w:t>13</w:t>
              </w:r>
            </w:hyperlink>
          </w:p>
        </w:tc>
      </w:tr>
      <w:tr>
        <w:trPr>
          <w:trHeight w:val="429" w:hRule="atLeast"/>
        </w:trPr>
        <w:tc>
          <w:tcPr>
            <w:tcW w:w="1023" w:type="dxa"/>
          </w:tcPr>
          <w:p>
            <w:pPr>
              <w:pStyle w:val="TableParagraph"/>
              <w:spacing w:before="60"/>
              <w:ind w:left="50"/>
              <w:rPr>
                <w:sz w:val="22"/>
              </w:rPr>
            </w:pPr>
            <w:hyperlink w:history="true" w:anchor="_bookmark15">
              <w:r>
                <w:rPr>
                  <w:sz w:val="22"/>
                </w:rPr>
                <w:t>Tabel 2</w:t>
              </w:r>
            </w:hyperlink>
          </w:p>
        </w:tc>
        <w:tc>
          <w:tcPr>
            <w:tcW w:w="6621" w:type="dxa"/>
          </w:tcPr>
          <w:p>
            <w:pPr>
              <w:pStyle w:val="TableParagraph"/>
              <w:spacing w:before="60"/>
              <w:ind w:left="159"/>
              <w:rPr>
                <w:sz w:val="22"/>
              </w:rPr>
            </w:pPr>
            <w:hyperlink w:history="true" w:anchor="_bookmark15">
              <w:r>
                <w:rPr>
                  <w:sz w:val="22"/>
                </w:rPr>
                <w:t>Eksempler på konverteringsfaktorer</w:t>
              </w:r>
            </w:hyperlink>
          </w:p>
        </w:tc>
        <w:tc>
          <w:tcPr>
            <w:tcW w:w="1251" w:type="dxa"/>
          </w:tcPr>
          <w:p>
            <w:pPr>
              <w:pStyle w:val="TableParagraph"/>
              <w:spacing w:before="60"/>
              <w:ind w:left="0" w:right="50"/>
              <w:jc w:val="right"/>
              <w:rPr>
                <w:sz w:val="22"/>
              </w:rPr>
            </w:pPr>
            <w:hyperlink w:history="true" w:anchor="_bookmark15">
              <w:r>
                <w:rPr>
                  <w:sz w:val="22"/>
                </w:rPr>
                <w:t>15</w:t>
              </w:r>
            </w:hyperlink>
          </w:p>
        </w:tc>
      </w:tr>
      <w:tr>
        <w:trPr>
          <w:trHeight w:val="428" w:hRule="atLeast"/>
        </w:trPr>
        <w:tc>
          <w:tcPr>
            <w:tcW w:w="1023" w:type="dxa"/>
          </w:tcPr>
          <w:p>
            <w:pPr>
              <w:pStyle w:val="TableParagraph"/>
              <w:spacing w:before="60"/>
              <w:ind w:left="50"/>
              <w:rPr>
                <w:sz w:val="22"/>
              </w:rPr>
            </w:pPr>
            <w:hyperlink w:history="true" w:anchor="_bookmark17">
              <w:r>
                <w:rPr>
                  <w:sz w:val="22"/>
                </w:rPr>
                <w:t>Tabel 3</w:t>
              </w:r>
            </w:hyperlink>
          </w:p>
        </w:tc>
        <w:tc>
          <w:tcPr>
            <w:tcW w:w="6621" w:type="dxa"/>
          </w:tcPr>
          <w:p>
            <w:pPr>
              <w:pStyle w:val="TableParagraph"/>
              <w:spacing w:before="60"/>
              <w:ind w:left="159"/>
              <w:rPr>
                <w:sz w:val="22"/>
              </w:rPr>
            </w:pPr>
            <w:hyperlink w:history="true" w:anchor="_bookmark17">
              <w:r>
                <w:rPr>
                  <w:sz w:val="22"/>
                </w:rPr>
                <w:t>Resultater, samfundsøkonomiske gevinster</w:t>
              </w:r>
            </w:hyperlink>
          </w:p>
        </w:tc>
        <w:tc>
          <w:tcPr>
            <w:tcW w:w="1251" w:type="dxa"/>
          </w:tcPr>
          <w:p>
            <w:pPr>
              <w:pStyle w:val="TableParagraph"/>
              <w:spacing w:before="60"/>
              <w:ind w:left="0" w:right="50"/>
              <w:jc w:val="right"/>
              <w:rPr>
                <w:sz w:val="22"/>
              </w:rPr>
            </w:pPr>
            <w:hyperlink w:history="true" w:anchor="_bookmark17">
              <w:r>
                <w:rPr>
                  <w:sz w:val="22"/>
                </w:rPr>
                <w:t>19</w:t>
              </w:r>
            </w:hyperlink>
          </w:p>
        </w:tc>
      </w:tr>
      <w:tr>
        <w:trPr>
          <w:trHeight w:val="428" w:hRule="atLeast"/>
        </w:trPr>
        <w:tc>
          <w:tcPr>
            <w:tcW w:w="1023" w:type="dxa"/>
          </w:tcPr>
          <w:p>
            <w:pPr>
              <w:pStyle w:val="TableParagraph"/>
              <w:spacing w:before="59"/>
              <w:ind w:left="50"/>
              <w:rPr>
                <w:sz w:val="22"/>
              </w:rPr>
            </w:pPr>
            <w:hyperlink w:history="true" w:anchor="_bookmark19">
              <w:r>
                <w:rPr>
                  <w:sz w:val="22"/>
                </w:rPr>
                <w:t>Tabel 4</w:t>
              </w:r>
            </w:hyperlink>
          </w:p>
        </w:tc>
        <w:tc>
          <w:tcPr>
            <w:tcW w:w="6621" w:type="dxa"/>
          </w:tcPr>
          <w:p>
            <w:pPr>
              <w:pStyle w:val="TableParagraph"/>
              <w:spacing w:before="59"/>
              <w:ind w:left="159"/>
              <w:rPr>
                <w:sz w:val="22"/>
              </w:rPr>
            </w:pPr>
            <w:hyperlink w:history="true" w:anchor="_bookmark19">
              <w:r>
                <w:rPr>
                  <w:sz w:val="22"/>
                </w:rPr>
                <w:t>Eksempler på konverteringsfaktorer</w:t>
              </w:r>
            </w:hyperlink>
          </w:p>
        </w:tc>
        <w:tc>
          <w:tcPr>
            <w:tcW w:w="1251" w:type="dxa"/>
          </w:tcPr>
          <w:p>
            <w:pPr>
              <w:pStyle w:val="TableParagraph"/>
              <w:spacing w:before="59"/>
              <w:ind w:left="0" w:right="50"/>
              <w:jc w:val="right"/>
              <w:rPr>
                <w:sz w:val="22"/>
              </w:rPr>
            </w:pPr>
            <w:hyperlink w:history="true" w:anchor="_bookmark19">
              <w:r>
                <w:rPr>
                  <w:sz w:val="22"/>
                </w:rPr>
                <w:t>20</w:t>
              </w:r>
            </w:hyperlink>
          </w:p>
        </w:tc>
      </w:tr>
      <w:tr>
        <w:trPr>
          <w:trHeight w:val="325" w:hRule="atLeast"/>
        </w:trPr>
        <w:tc>
          <w:tcPr>
            <w:tcW w:w="1023" w:type="dxa"/>
          </w:tcPr>
          <w:p>
            <w:pPr>
              <w:pStyle w:val="TableParagraph"/>
              <w:spacing w:line="245" w:lineRule="exact" w:before="60"/>
              <w:ind w:left="50"/>
              <w:rPr>
                <w:sz w:val="22"/>
              </w:rPr>
            </w:pPr>
            <w:hyperlink w:history="true" w:anchor="_bookmark20">
              <w:r>
                <w:rPr>
                  <w:sz w:val="22"/>
                </w:rPr>
                <w:t>Tabel 5</w:t>
              </w:r>
            </w:hyperlink>
          </w:p>
        </w:tc>
        <w:tc>
          <w:tcPr>
            <w:tcW w:w="6621" w:type="dxa"/>
          </w:tcPr>
          <w:p>
            <w:pPr>
              <w:pStyle w:val="TableParagraph"/>
              <w:spacing w:line="245" w:lineRule="exact" w:before="60"/>
              <w:ind w:left="159"/>
              <w:rPr>
                <w:sz w:val="22"/>
              </w:rPr>
            </w:pPr>
            <w:hyperlink w:history="true" w:anchor="_bookmark20">
              <w:r>
                <w:rPr>
                  <w:sz w:val="22"/>
                </w:rPr>
                <w:t>Resultater, tab ved fem-dages udfald af GNSS</w:t>
              </w:r>
            </w:hyperlink>
          </w:p>
        </w:tc>
        <w:tc>
          <w:tcPr>
            <w:tcW w:w="1251" w:type="dxa"/>
          </w:tcPr>
          <w:p>
            <w:pPr>
              <w:pStyle w:val="TableParagraph"/>
              <w:spacing w:line="245" w:lineRule="exact" w:before="60"/>
              <w:ind w:left="0" w:right="50"/>
              <w:jc w:val="right"/>
              <w:rPr>
                <w:sz w:val="22"/>
              </w:rPr>
            </w:pPr>
            <w:hyperlink w:history="true" w:anchor="_bookmark20">
              <w:r>
                <w:rPr>
                  <w:sz w:val="22"/>
                </w:rPr>
                <w:t>22</w:t>
              </w:r>
            </w:hyperlink>
          </w:p>
        </w:tc>
      </w:tr>
    </w:tbl>
    <w:p>
      <w:pPr>
        <w:pStyle w:val="BodyText"/>
        <w:rPr>
          <w:b/>
          <w:sz w:val="20"/>
        </w:rPr>
      </w:pPr>
    </w:p>
    <w:p>
      <w:pPr>
        <w:pStyle w:val="BodyText"/>
        <w:rPr>
          <w:b/>
          <w:sz w:val="20"/>
        </w:rPr>
      </w:pPr>
    </w:p>
    <w:p>
      <w:pPr>
        <w:pStyle w:val="BodyText"/>
        <w:spacing w:before="6"/>
        <w:rPr>
          <w:b/>
          <w:sz w:val="25"/>
        </w:rPr>
      </w:pPr>
    </w:p>
    <w:tbl>
      <w:tblPr>
        <w:tblW w:w="0" w:type="auto"/>
        <w:jc w:val="left"/>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
        <w:gridCol w:w="5410"/>
        <w:gridCol w:w="2514"/>
      </w:tblGrid>
      <w:tr>
        <w:trPr>
          <w:trHeight w:val="384" w:hRule="atLeast"/>
        </w:trPr>
        <w:tc>
          <w:tcPr>
            <w:tcW w:w="969" w:type="dxa"/>
          </w:tcPr>
          <w:p>
            <w:pPr>
              <w:pStyle w:val="TableParagraph"/>
              <w:spacing w:line="244" w:lineRule="exact" w:before="0"/>
              <w:ind w:left="50"/>
              <w:rPr>
                <w:b/>
                <w:sz w:val="24"/>
              </w:rPr>
            </w:pPr>
            <w:r>
              <w:rPr>
                <w:b/>
                <w:color w:val="053579"/>
                <w:sz w:val="24"/>
              </w:rPr>
              <w:t>Figurer</w:t>
            </w:r>
          </w:p>
        </w:tc>
        <w:tc>
          <w:tcPr>
            <w:tcW w:w="7924" w:type="dxa"/>
            <w:gridSpan w:val="2"/>
          </w:tcPr>
          <w:p>
            <w:pPr>
              <w:pStyle w:val="TableParagraph"/>
              <w:spacing w:before="0"/>
              <w:ind w:left="0"/>
              <w:rPr>
                <w:rFonts w:ascii="Times New Roman"/>
                <w:sz w:val="22"/>
              </w:rPr>
            </w:pPr>
          </w:p>
        </w:tc>
      </w:tr>
      <w:tr>
        <w:trPr>
          <w:trHeight w:val="469" w:hRule="atLeast"/>
        </w:trPr>
        <w:tc>
          <w:tcPr>
            <w:tcW w:w="969" w:type="dxa"/>
          </w:tcPr>
          <w:p>
            <w:pPr>
              <w:pStyle w:val="TableParagraph"/>
              <w:spacing w:before="100"/>
              <w:ind w:left="50"/>
              <w:rPr>
                <w:sz w:val="22"/>
              </w:rPr>
            </w:pPr>
            <w:hyperlink w:history="true" w:anchor="_bookmark7">
              <w:r>
                <w:rPr>
                  <w:sz w:val="22"/>
                </w:rPr>
                <w:t>Figur 1</w:t>
              </w:r>
            </w:hyperlink>
          </w:p>
        </w:tc>
        <w:tc>
          <w:tcPr>
            <w:tcW w:w="5410" w:type="dxa"/>
          </w:tcPr>
          <w:p>
            <w:pPr>
              <w:pStyle w:val="TableParagraph"/>
              <w:spacing w:before="100"/>
              <w:ind w:left="213"/>
              <w:rPr>
                <w:sz w:val="22"/>
              </w:rPr>
            </w:pPr>
            <w:hyperlink w:history="true" w:anchor="_bookmark7">
              <w:r>
                <w:rPr>
                  <w:sz w:val="22"/>
                </w:rPr>
                <w:t>GNSS-modtagere</w:t>
              </w:r>
            </w:hyperlink>
          </w:p>
        </w:tc>
        <w:tc>
          <w:tcPr>
            <w:tcW w:w="2514" w:type="dxa"/>
          </w:tcPr>
          <w:p>
            <w:pPr>
              <w:pStyle w:val="TableParagraph"/>
              <w:spacing w:before="100"/>
              <w:ind w:left="0" w:right="49"/>
              <w:jc w:val="right"/>
              <w:rPr>
                <w:sz w:val="22"/>
              </w:rPr>
            </w:pPr>
            <w:hyperlink w:history="true" w:anchor="_bookmark7">
              <w:r>
                <w:rPr>
                  <w:w w:val="100"/>
                  <w:sz w:val="22"/>
                </w:rPr>
                <w:t>4</w:t>
              </w:r>
            </w:hyperlink>
          </w:p>
        </w:tc>
      </w:tr>
      <w:tr>
        <w:trPr>
          <w:trHeight w:val="325" w:hRule="atLeast"/>
        </w:trPr>
        <w:tc>
          <w:tcPr>
            <w:tcW w:w="969" w:type="dxa"/>
          </w:tcPr>
          <w:p>
            <w:pPr>
              <w:pStyle w:val="TableParagraph"/>
              <w:spacing w:line="245" w:lineRule="exact" w:before="60"/>
              <w:ind w:left="50"/>
              <w:rPr>
                <w:sz w:val="22"/>
              </w:rPr>
            </w:pPr>
            <w:hyperlink w:history="true" w:anchor="_bookmark8">
              <w:r>
                <w:rPr>
                  <w:sz w:val="22"/>
                </w:rPr>
                <w:t>Figur 2</w:t>
              </w:r>
            </w:hyperlink>
          </w:p>
        </w:tc>
        <w:tc>
          <w:tcPr>
            <w:tcW w:w="5410" w:type="dxa"/>
          </w:tcPr>
          <w:p>
            <w:pPr>
              <w:pStyle w:val="TableParagraph"/>
              <w:spacing w:line="245" w:lineRule="exact" w:before="60"/>
              <w:ind w:left="213"/>
              <w:rPr>
                <w:sz w:val="22"/>
              </w:rPr>
            </w:pPr>
            <w:hyperlink w:history="true" w:anchor="_bookmark8">
              <w:r>
                <w:rPr>
                  <w:sz w:val="22"/>
                </w:rPr>
                <w:t>Professionelle GNSS-modtagere</w:t>
              </w:r>
            </w:hyperlink>
          </w:p>
        </w:tc>
        <w:tc>
          <w:tcPr>
            <w:tcW w:w="2514" w:type="dxa"/>
          </w:tcPr>
          <w:p>
            <w:pPr>
              <w:pStyle w:val="TableParagraph"/>
              <w:spacing w:line="245" w:lineRule="exact" w:before="60"/>
              <w:ind w:left="0" w:right="49"/>
              <w:jc w:val="right"/>
              <w:rPr>
                <w:sz w:val="22"/>
              </w:rPr>
            </w:pPr>
            <w:hyperlink w:history="true" w:anchor="_bookmark8">
              <w:r>
                <w:rPr>
                  <w:w w:val="100"/>
                  <w:sz w:val="22"/>
                </w:rPr>
                <w:t>5</w:t>
              </w:r>
            </w:hyperlink>
          </w:p>
        </w:tc>
      </w:tr>
    </w:tbl>
    <w:p>
      <w:pPr>
        <w:spacing w:after="0" w:line="245" w:lineRule="exact"/>
        <w:jc w:val="right"/>
        <w:rPr>
          <w:sz w:val="22"/>
        </w:rPr>
        <w:sectPr>
          <w:headerReference w:type="default" r:id="rId81"/>
          <w:footerReference w:type="default" r:id="rId82"/>
          <w:pgSz w:w="11910" w:h="16840"/>
          <w:pgMar w:header="753" w:footer="1201" w:top="1080" w:bottom="1400" w:left="1220" w:right="1220"/>
        </w:sectPr>
      </w:pPr>
    </w:p>
    <w:p>
      <w:pPr>
        <w:pStyle w:val="BodyText"/>
        <w:rPr>
          <w:b/>
          <w:sz w:val="20"/>
        </w:rPr>
      </w:pPr>
      <w:r>
        <w:rPr/>
        <w:pict>
          <v:shape style="position:absolute;margin-left:76.584pt;margin-top:776.945984pt;width:442.1pt;height:19.95pt;mso-position-horizontal-relative:page;mso-position-vertical-relative:page;z-index:-69448" type="#_x0000_t202" filled="false" stroked="false">
            <v:textbox inset="0,0,0,0">
              <w:txbxContent>
                <w:p>
                  <w:pPr>
                    <w:spacing w:line="183" w:lineRule="exact" w:before="0"/>
                    <w:ind w:left="0" w:right="0" w:firstLine="0"/>
                    <w:jc w:val="right"/>
                    <w:rPr>
                      <w:b/>
                      <w:sz w:val="18"/>
                    </w:rPr>
                  </w:pPr>
                  <w:r>
                    <w:rPr>
                      <w:b/>
                      <w:color w:val="053579"/>
                      <w:sz w:val="18"/>
                    </w:rPr>
                    <w:t>London</w:t>
                  </w:r>
                  <w:r>
                    <w:rPr>
                      <w:b/>
                      <w:color w:val="053579"/>
                      <w:spacing w:val="-8"/>
                      <w:sz w:val="18"/>
                    </w:rPr>
                    <w:t> </w:t>
                  </w:r>
                  <w:r>
                    <w:rPr>
                      <w:b/>
                      <w:color w:val="053579"/>
                      <w:sz w:val="18"/>
                    </w:rPr>
                    <w:t>Economics</w:t>
                  </w:r>
                </w:p>
                <w:p>
                  <w:pPr>
                    <w:tabs>
                      <w:tab w:pos="4414" w:val="left" w:leader="none"/>
                    </w:tabs>
                    <w:spacing w:line="216" w:lineRule="exact" w:before="0"/>
                    <w:ind w:left="0" w:right="0" w:firstLine="0"/>
                    <w:jc w:val="right"/>
                    <w:rPr>
                      <w:b/>
                      <w:sz w:val="18"/>
                    </w:rPr>
                  </w:pPr>
                  <w:r>
                    <w:rPr>
                      <w:b/>
                      <w:color w:val="053579"/>
                      <w:sz w:val="18"/>
                    </w:rPr>
                    <w:t>26</w:t>
                    <w:tab/>
                  </w: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rect style="position:absolute;margin-left:76.823997pt;margin-top:66.235985pt;width:442.27pt;height:730.78pt;mso-position-horizontal-relative:page;mso-position-vertical-relative:page;z-index:-69424" filled="true" fillcolor="#ffffff"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before="20"/>
        <w:ind w:left="0" w:right="300" w:firstLine="0"/>
        <w:jc w:val="right"/>
        <w:rPr>
          <w:b/>
          <w:sz w:val="40"/>
        </w:rPr>
      </w:pPr>
      <w:bookmarkStart w:name="_bookmark26" w:id="42"/>
      <w:bookmarkEnd w:id="42"/>
      <w:r>
        <w:rPr/>
      </w:r>
      <w:r>
        <w:rPr>
          <w:b/>
          <w:color w:val="053579"/>
          <w:sz w:val="40"/>
        </w:rPr>
        <w:t>BILAG</w:t>
      </w:r>
    </w:p>
    <w:p>
      <w:pPr>
        <w:spacing w:after="0"/>
        <w:jc w:val="right"/>
        <w:rPr>
          <w:sz w:val="40"/>
        </w:rPr>
        <w:sectPr>
          <w:headerReference w:type="default" r:id="rId83"/>
          <w:footerReference w:type="default" r:id="rId84"/>
          <w:pgSz w:w="11910" w:h="16840"/>
          <w:pgMar w:header="753" w:footer="0" w:top="1080" w:bottom="280" w:left="1220" w:right="1220"/>
        </w:sectPr>
      </w:pPr>
    </w:p>
    <w:p>
      <w:pPr>
        <w:pStyle w:val="BodyText"/>
        <w:rPr>
          <w:b/>
          <w:sz w:val="27"/>
        </w:rPr>
      </w:pPr>
    </w:p>
    <w:p>
      <w:pPr>
        <w:pStyle w:val="Heading1"/>
      </w:pPr>
      <w:bookmarkStart w:name="_bookmark27" w:id="43"/>
      <w:bookmarkEnd w:id="43"/>
      <w:r>
        <w:rPr>
          <w:b w:val="0"/>
        </w:rPr>
      </w:r>
      <w:r>
        <w:rPr>
          <w:color w:val="053579"/>
        </w:rPr>
        <w:t>Bilag 1 Forkortelser</w:t>
      </w:r>
    </w:p>
    <w:p>
      <w:pPr>
        <w:pStyle w:val="BodyText"/>
        <w:spacing w:before="4"/>
        <w:rPr>
          <w:b/>
          <w:sz w:val="29"/>
        </w:rPr>
      </w:pPr>
    </w:p>
    <w:tbl>
      <w:tblPr>
        <w:tblW w:w="0" w:type="auto"/>
        <w:jc w:val="left"/>
        <w:tblInd w:w="3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1985"/>
        <w:gridCol w:w="6861"/>
      </w:tblGrid>
      <w:tr>
        <w:trPr>
          <w:trHeight w:val="244" w:hRule="atLeast"/>
        </w:trPr>
        <w:tc>
          <w:tcPr>
            <w:tcW w:w="1985" w:type="dxa"/>
          </w:tcPr>
          <w:p>
            <w:pPr>
              <w:pStyle w:val="TableParagraph"/>
              <w:spacing w:line="223" w:lineRule="exact"/>
              <w:rPr>
                <w:sz w:val="20"/>
              </w:rPr>
            </w:pPr>
            <w:r>
              <w:rPr>
                <w:sz w:val="20"/>
              </w:rPr>
              <w:t>ADS-B</w:t>
            </w:r>
          </w:p>
        </w:tc>
        <w:tc>
          <w:tcPr>
            <w:tcW w:w="6861" w:type="dxa"/>
          </w:tcPr>
          <w:p>
            <w:pPr>
              <w:pStyle w:val="TableParagraph"/>
              <w:spacing w:line="223" w:lineRule="exact"/>
              <w:rPr>
                <w:sz w:val="20"/>
              </w:rPr>
            </w:pPr>
            <w:r>
              <w:rPr>
                <w:sz w:val="20"/>
              </w:rPr>
              <w:t>Automatic Dependent Surveillance Broadcast</w:t>
            </w:r>
          </w:p>
        </w:tc>
      </w:tr>
      <w:tr>
        <w:trPr>
          <w:trHeight w:val="244" w:hRule="atLeast"/>
        </w:trPr>
        <w:tc>
          <w:tcPr>
            <w:tcW w:w="1985" w:type="dxa"/>
          </w:tcPr>
          <w:p>
            <w:pPr>
              <w:pStyle w:val="TableParagraph"/>
              <w:spacing w:line="223" w:lineRule="exact"/>
              <w:rPr>
                <w:sz w:val="20"/>
              </w:rPr>
            </w:pPr>
            <w:r>
              <w:rPr>
                <w:sz w:val="20"/>
              </w:rPr>
              <w:t>AML</w:t>
            </w:r>
          </w:p>
        </w:tc>
        <w:tc>
          <w:tcPr>
            <w:tcW w:w="6861" w:type="dxa"/>
          </w:tcPr>
          <w:p>
            <w:pPr>
              <w:pStyle w:val="TableParagraph"/>
              <w:spacing w:line="223" w:lineRule="exact"/>
              <w:rPr>
                <w:sz w:val="20"/>
              </w:rPr>
            </w:pPr>
            <w:r>
              <w:rPr>
                <w:sz w:val="20"/>
              </w:rPr>
              <w:t>Advanced Mobile Location</w:t>
            </w:r>
          </w:p>
        </w:tc>
      </w:tr>
      <w:tr>
        <w:trPr>
          <w:trHeight w:val="244" w:hRule="atLeast"/>
        </w:trPr>
        <w:tc>
          <w:tcPr>
            <w:tcW w:w="1985" w:type="dxa"/>
          </w:tcPr>
          <w:p>
            <w:pPr>
              <w:pStyle w:val="TableParagraph"/>
              <w:spacing w:line="223" w:lineRule="exact"/>
              <w:rPr>
                <w:sz w:val="20"/>
              </w:rPr>
            </w:pPr>
            <w:r>
              <w:rPr>
                <w:sz w:val="20"/>
              </w:rPr>
              <w:t>BNP</w:t>
            </w:r>
          </w:p>
        </w:tc>
        <w:tc>
          <w:tcPr>
            <w:tcW w:w="6861" w:type="dxa"/>
          </w:tcPr>
          <w:p>
            <w:pPr>
              <w:pStyle w:val="TableParagraph"/>
              <w:spacing w:line="223" w:lineRule="exact"/>
              <w:rPr>
                <w:sz w:val="20"/>
              </w:rPr>
            </w:pPr>
            <w:r>
              <w:rPr>
                <w:sz w:val="20"/>
              </w:rPr>
              <w:t>Bruttonationalprodukt</w:t>
            </w:r>
          </w:p>
        </w:tc>
      </w:tr>
      <w:tr>
        <w:trPr>
          <w:trHeight w:val="244" w:hRule="atLeast"/>
        </w:trPr>
        <w:tc>
          <w:tcPr>
            <w:tcW w:w="1985" w:type="dxa"/>
          </w:tcPr>
          <w:p>
            <w:pPr>
              <w:pStyle w:val="TableParagraph"/>
              <w:spacing w:line="223" w:lineRule="exact"/>
              <w:rPr>
                <w:sz w:val="20"/>
              </w:rPr>
            </w:pPr>
            <w:r>
              <w:rPr>
                <w:sz w:val="20"/>
              </w:rPr>
              <w:t>BVTV</w:t>
            </w:r>
          </w:p>
        </w:tc>
        <w:tc>
          <w:tcPr>
            <w:tcW w:w="6861" w:type="dxa"/>
          </w:tcPr>
          <w:p>
            <w:pPr>
              <w:pStyle w:val="TableParagraph"/>
              <w:spacing w:line="223" w:lineRule="exact"/>
              <w:rPr>
                <w:sz w:val="20"/>
              </w:rPr>
            </w:pPr>
            <w:r>
              <w:rPr>
                <w:sz w:val="20"/>
              </w:rPr>
              <w:t>Bruttoværditilvækst</w:t>
            </w:r>
          </w:p>
        </w:tc>
      </w:tr>
      <w:tr>
        <w:trPr>
          <w:trHeight w:val="244" w:hRule="atLeast"/>
        </w:trPr>
        <w:tc>
          <w:tcPr>
            <w:tcW w:w="1985" w:type="dxa"/>
          </w:tcPr>
          <w:p>
            <w:pPr>
              <w:pStyle w:val="TableParagraph"/>
              <w:spacing w:line="223" w:lineRule="exact"/>
              <w:rPr>
                <w:sz w:val="20"/>
              </w:rPr>
            </w:pPr>
            <w:r>
              <w:rPr>
                <w:sz w:val="20"/>
              </w:rPr>
              <w:t>CSAC</w:t>
            </w:r>
          </w:p>
        </w:tc>
        <w:tc>
          <w:tcPr>
            <w:tcW w:w="6861" w:type="dxa"/>
          </w:tcPr>
          <w:p>
            <w:pPr>
              <w:pStyle w:val="TableParagraph"/>
              <w:spacing w:line="223" w:lineRule="exact"/>
              <w:rPr>
                <w:sz w:val="20"/>
              </w:rPr>
            </w:pPr>
            <w:r>
              <w:rPr>
                <w:sz w:val="20"/>
              </w:rPr>
              <w:t>Chip Scale Atomic Clocks</w:t>
            </w:r>
          </w:p>
        </w:tc>
      </w:tr>
      <w:tr>
        <w:trPr>
          <w:trHeight w:val="244" w:hRule="atLeast"/>
        </w:trPr>
        <w:tc>
          <w:tcPr>
            <w:tcW w:w="1985" w:type="dxa"/>
          </w:tcPr>
          <w:p>
            <w:pPr>
              <w:pStyle w:val="TableParagraph"/>
              <w:spacing w:line="223" w:lineRule="exact"/>
              <w:rPr>
                <w:sz w:val="20"/>
              </w:rPr>
            </w:pPr>
            <w:r>
              <w:rPr>
                <w:sz w:val="20"/>
              </w:rPr>
              <w:t>D-GNSS</w:t>
            </w:r>
          </w:p>
        </w:tc>
        <w:tc>
          <w:tcPr>
            <w:tcW w:w="6861" w:type="dxa"/>
          </w:tcPr>
          <w:p>
            <w:pPr>
              <w:pStyle w:val="TableParagraph"/>
              <w:spacing w:line="223" w:lineRule="exact"/>
              <w:rPr>
                <w:sz w:val="20"/>
              </w:rPr>
            </w:pPr>
            <w:r>
              <w:rPr>
                <w:sz w:val="20"/>
              </w:rPr>
              <w:t>Differential GNSS</w:t>
            </w:r>
          </w:p>
        </w:tc>
      </w:tr>
      <w:tr>
        <w:trPr>
          <w:trHeight w:val="486" w:hRule="atLeast"/>
        </w:trPr>
        <w:tc>
          <w:tcPr>
            <w:tcW w:w="1985" w:type="dxa"/>
          </w:tcPr>
          <w:p>
            <w:pPr>
              <w:pStyle w:val="TableParagraph"/>
              <w:spacing w:before="121"/>
              <w:rPr>
                <w:sz w:val="20"/>
              </w:rPr>
            </w:pPr>
            <w:r>
              <w:rPr>
                <w:sz w:val="20"/>
              </w:rPr>
              <w:t>Doppler</w:t>
            </w:r>
          </w:p>
        </w:tc>
        <w:tc>
          <w:tcPr>
            <w:tcW w:w="6861" w:type="dxa"/>
          </w:tcPr>
          <w:p>
            <w:pPr>
              <w:pStyle w:val="TableParagraph"/>
              <w:spacing w:line="243" w:lineRule="exact" w:before="0"/>
              <w:rPr>
                <w:sz w:val="20"/>
              </w:rPr>
            </w:pPr>
            <w:r>
              <w:rPr>
                <w:sz w:val="20"/>
              </w:rPr>
              <w:t>Det fænomen, at en bølges frekvens ændrer sig hvis kilde og modtager bevæger</w:t>
            </w:r>
          </w:p>
          <w:p>
            <w:pPr>
              <w:pStyle w:val="TableParagraph"/>
              <w:spacing w:line="223" w:lineRule="exact" w:before="0"/>
              <w:rPr>
                <w:sz w:val="20"/>
              </w:rPr>
            </w:pPr>
            <w:r>
              <w:rPr>
                <w:sz w:val="20"/>
              </w:rPr>
              <w:t>sig mod eller væk fra hinanden.</w:t>
            </w:r>
          </w:p>
        </w:tc>
      </w:tr>
      <w:tr>
        <w:trPr>
          <w:trHeight w:val="244" w:hRule="atLeast"/>
        </w:trPr>
        <w:tc>
          <w:tcPr>
            <w:tcW w:w="1985" w:type="dxa"/>
          </w:tcPr>
          <w:p>
            <w:pPr>
              <w:pStyle w:val="TableParagraph"/>
              <w:spacing w:line="223" w:lineRule="exact"/>
              <w:rPr>
                <w:sz w:val="20"/>
              </w:rPr>
            </w:pPr>
            <w:r>
              <w:rPr>
                <w:sz w:val="20"/>
              </w:rPr>
              <w:t>DTR</w:t>
            </w:r>
          </w:p>
        </w:tc>
        <w:tc>
          <w:tcPr>
            <w:tcW w:w="6861" w:type="dxa"/>
          </w:tcPr>
          <w:p>
            <w:pPr>
              <w:pStyle w:val="TableParagraph"/>
              <w:spacing w:line="223" w:lineRule="exact"/>
              <w:rPr>
                <w:sz w:val="20"/>
              </w:rPr>
            </w:pPr>
            <w:r>
              <w:rPr>
                <w:sz w:val="20"/>
              </w:rPr>
              <w:t>Det Tværministerielle Rumudvalg</w:t>
            </w:r>
          </w:p>
        </w:tc>
      </w:tr>
      <w:tr>
        <w:trPr>
          <w:trHeight w:val="244" w:hRule="atLeast"/>
        </w:trPr>
        <w:tc>
          <w:tcPr>
            <w:tcW w:w="1985" w:type="dxa"/>
          </w:tcPr>
          <w:p>
            <w:pPr>
              <w:pStyle w:val="TableParagraph"/>
              <w:spacing w:line="223" w:lineRule="exact"/>
              <w:rPr>
                <w:sz w:val="20"/>
              </w:rPr>
            </w:pPr>
            <w:r>
              <w:rPr>
                <w:sz w:val="20"/>
              </w:rPr>
              <w:t>eCall</w:t>
            </w:r>
          </w:p>
        </w:tc>
        <w:tc>
          <w:tcPr>
            <w:tcW w:w="6861" w:type="dxa"/>
          </w:tcPr>
          <w:p>
            <w:pPr>
              <w:pStyle w:val="TableParagraph"/>
              <w:spacing w:line="223" w:lineRule="exact"/>
              <w:rPr>
                <w:sz w:val="20"/>
              </w:rPr>
            </w:pPr>
            <w:r>
              <w:rPr>
                <w:sz w:val="20"/>
              </w:rPr>
              <w:t>Fælleseuropæisk Emergency Call system</w:t>
            </w:r>
          </w:p>
        </w:tc>
      </w:tr>
      <w:tr>
        <w:trPr>
          <w:trHeight w:val="244" w:hRule="atLeast"/>
        </w:trPr>
        <w:tc>
          <w:tcPr>
            <w:tcW w:w="1985" w:type="dxa"/>
          </w:tcPr>
          <w:p>
            <w:pPr>
              <w:pStyle w:val="TableParagraph"/>
              <w:spacing w:line="223" w:lineRule="exact"/>
              <w:rPr>
                <w:sz w:val="20"/>
              </w:rPr>
            </w:pPr>
            <w:r>
              <w:rPr>
                <w:sz w:val="20"/>
              </w:rPr>
              <w:t>EGNOS</w:t>
            </w:r>
          </w:p>
        </w:tc>
        <w:tc>
          <w:tcPr>
            <w:tcW w:w="6861" w:type="dxa"/>
          </w:tcPr>
          <w:p>
            <w:pPr>
              <w:pStyle w:val="TableParagraph"/>
              <w:spacing w:line="223" w:lineRule="exact"/>
              <w:rPr>
                <w:sz w:val="20"/>
              </w:rPr>
            </w:pPr>
            <w:r>
              <w:rPr>
                <w:sz w:val="20"/>
              </w:rPr>
              <w:t>European Geostationary Navigation Overlay Service</w:t>
            </w:r>
          </w:p>
        </w:tc>
      </w:tr>
      <w:tr>
        <w:trPr>
          <w:trHeight w:val="244" w:hRule="atLeast"/>
        </w:trPr>
        <w:tc>
          <w:tcPr>
            <w:tcW w:w="1985" w:type="dxa"/>
          </w:tcPr>
          <w:p>
            <w:pPr>
              <w:pStyle w:val="TableParagraph"/>
              <w:spacing w:line="223" w:lineRule="exact"/>
              <w:rPr>
                <w:sz w:val="20"/>
              </w:rPr>
            </w:pPr>
            <w:r>
              <w:rPr>
                <w:sz w:val="20"/>
              </w:rPr>
              <w:t>eLoran</w:t>
            </w:r>
          </w:p>
        </w:tc>
        <w:tc>
          <w:tcPr>
            <w:tcW w:w="6861" w:type="dxa"/>
          </w:tcPr>
          <w:p>
            <w:pPr>
              <w:pStyle w:val="TableParagraph"/>
              <w:spacing w:line="223" w:lineRule="exact"/>
              <w:rPr>
                <w:sz w:val="20"/>
              </w:rPr>
            </w:pPr>
            <w:r>
              <w:rPr>
                <w:sz w:val="20"/>
              </w:rPr>
              <w:t>Enhanced Long-Range Navigation</w:t>
            </w:r>
          </w:p>
        </w:tc>
      </w:tr>
      <w:tr>
        <w:trPr>
          <w:trHeight w:val="244" w:hRule="atLeast"/>
        </w:trPr>
        <w:tc>
          <w:tcPr>
            <w:tcW w:w="1985" w:type="dxa"/>
          </w:tcPr>
          <w:p>
            <w:pPr>
              <w:pStyle w:val="TableParagraph"/>
              <w:spacing w:line="223" w:lineRule="exact"/>
              <w:rPr>
                <w:sz w:val="20"/>
              </w:rPr>
            </w:pPr>
            <w:r>
              <w:rPr>
                <w:sz w:val="20"/>
              </w:rPr>
              <w:t>EU</w:t>
            </w:r>
          </w:p>
        </w:tc>
        <w:tc>
          <w:tcPr>
            <w:tcW w:w="6861" w:type="dxa"/>
          </w:tcPr>
          <w:p>
            <w:pPr>
              <w:pStyle w:val="TableParagraph"/>
              <w:spacing w:line="223" w:lineRule="exact"/>
              <w:rPr>
                <w:sz w:val="20"/>
              </w:rPr>
            </w:pPr>
            <w:r>
              <w:rPr>
                <w:sz w:val="20"/>
              </w:rPr>
              <w:t>Den Europæiske Union</w:t>
            </w:r>
          </w:p>
        </w:tc>
      </w:tr>
      <w:tr>
        <w:trPr>
          <w:trHeight w:val="244" w:hRule="atLeast"/>
        </w:trPr>
        <w:tc>
          <w:tcPr>
            <w:tcW w:w="1985" w:type="dxa"/>
          </w:tcPr>
          <w:p>
            <w:pPr>
              <w:pStyle w:val="TableParagraph"/>
              <w:spacing w:line="223" w:lineRule="exact" w:before="2"/>
              <w:rPr>
                <w:sz w:val="20"/>
              </w:rPr>
            </w:pPr>
            <w:r>
              <w:rPr>
                <w:sz w:val="20"/>
              </w:rPr>
              <w:t>FOC</w:t>
            </w:r>
          </w:p>
        </w:tc>
        <w:tc>
          <w:tcPr>
            <w:tcW w:w="6861" w:type="dxa"/>
          </w:tcPr>
          <w:p>
            <w:pPr>
              <w:pStyle w:val="TableParagraph"/>
              <w:spacing w:line="223" w:lineRule="exact" w:before="2"/>
              <w:rPr>
                <w:sz w:val="20"/>
              </w:rPr>
            </w:pPr>
            <w:r>
              <w:rPr>
                <w:sz w:val="20"/>
              </w:rPr>
              <w:t>Full Operational Capability</w:t>
            </w:r>
          </w:p>
        </w:tc>
      </w:tr>
      <w:tr>
        <w:trPr>
          <w:trHeight w:val="242" w:hRule="atLeast"/>
        </w:trPr>
        <w:tc>
          <w:tcPr>
            <w:tcW w:w="1985" w:type="dxa"/>
          </w:tcPr>
          <w:p>
            <w:pPr>
              <w:pStyle w:val="TableParagraph"/>
              <w:spacing w:line="222" w:lineRule="exact" w:before="0"/>
              <w:rPr>
                <w:sz w:val="20"/>
              </w:rPr>
            </w:pPr>
            <w:r>
              <w:rPr>
                <w:sz w:val="20"/>
              </w:rPr>
              <w:t>GLONASS</w:t>
            </w:r>
          </w:p>
        </w:tc>
        <w:tc>
          <w:tcPr>
            <w:tcW w:w="6861" w:type="dxa"/>
          </w:tcPr>
          <w:p>
            <w:pPr>
              <w:pStyle w:val="TableParagraph"/>
              <w:spacing w:line="222" w:lineRule="exact" w:before="0"/>
              <w:rPr>
                <w:sz w:val="20"/>
              </w:rPr>
            </w:pPr>
            <w:r>
              <w:rPr>
                <w:sz w:val="20"/>
              </w:rPr>
              <w:t>GLObalnaya Navigatsionnaya Sputnikovaya Sistema</w:t>
            </w:r>
          </w:p>
        </w:tc>
      </w:tr>
      <w:tr>
        <w:trPr>
          <w:trHeight w:val="244" w:hRule="atLeast"/>
        </w:trPr>
        <w:tc>
          <w:tcPr>
            <w:tcW w:w="1985" w:type="dxa"/>
          </w:tcPr>
          <w:p>
            <w:pPr>
              <w:pStyle w:val="TableParagraph"/>
              <w:spacing w:line="223" w:lineRule="exact"/>
              <w:rPr>
                <w:sz w:val="20"/>
              </w:rPr>
            </w:pPr>
            <w:r>
              <w:rPr>
                <w:sz w:val="20"/>
              </w:rPr>
              <w:t>GNSS</w:t>
            </w:r>
          </w:p>
        </w:tc>
        <w:tc>
          <w:tcPr>
            <w:tcW w:w="6861" w:type="dxa"/>
          </w:tcPr>
          <w:p>
            <w:pPr>
              <w:pStyle w:val="TableParagraph"/>
              <w:spacing w:line="223" w:lineRule="exact"/>
              <w:rPr>
                <w:sz w:val="20"/>
              </w:rPr>
            </w:pPr>
            <w:r>
              <w:rPr>
                <w:sz w:val="20"/>
              </w:rPr>
              <w:t>Globale Navigations Satellit Systemer</w:t>
            </w:r>
          </w:p>
        </w:tc>
      </w:tr>
      <w:tr>
        <w:trPr>
          <w:trHeight w:val="244" w:hRule="atLeast"/>
        </w:trPr>
        <w:tc>
          <w:tcPr>
            <w:tcW w:w="1985" w:type="dxa"/>
          </w:tcPr>
          <w:p>
            <w:pPr>
              <w:pStyle w:val="TableParagraph"/>
              <w:spacing w:line="223" w:lineRule="exact"/>
              <w:rPr>
                <w:sz w:val="20"/>
              </w:rPr>
            </w:pPr>
            <w:r>
              <w:rPr>
                <w:sz w:val="20"/>
              </w:rPr>
              <w:t>GPS</w:t>
            </w:r>
          </w:p>
        </w:tc>
        <w:tc>
          <w:tcPr>
            <w:tcW w:w="6861" w:type="dxa"/>
          </w:tcPr>
          <w:p>
            <w:pPr>
              <w:pStyle w:val="TableParagraph"/>
              <w:spacing w:line="223" w:lineRule="exact"/>
              <w:rPr>
                <w:sz w:val="20"/>
              </w:rPr>
            </w:pPr>
            <w:r>
              <w:rPr>
                <w:sz w:val="20"/>
              </w:rPr>
              <w:t>Global Positioning System</w:t>
            </w:r>
          </w:p>
        </w:tc>
      </w:tr>
      <w:tr>
        <w:trPr>
          <w:trHeight w:val="244" w:hRule="atLeast"/>
        </w:trPr>
        <w:tc>
          <w:tcPr>
            <w:tcW w:w="1985" w:type="dxa"/>
          </w:tcPr>
          <w:p>
            <w:pPr>
              <w:pStyle w:val="TableParagraph"/>
              <w:spacing w:line="223" w:lineRule="exact"/>
              <w:rPr>
                <w:sz w:val="20"/>
              </w:rPr>
            </w:pPr>
            <w:r>
              <w:rPr>
                <w:sz w:val="20"/>
              </w:rPr>
              <w:t>GSA</w:t>
            </w:r>
          </w:p>
        </w:tc>
        <w:tc>
          <w:tcPr>
            <w:tcW w:w="6861" w:type="dxa"/>
          </w:tcPr>
          <w:p>
            <w:pPr>
              <w:pStyle w:val="TableParagraph"/>
              <w:spacing w:line="223" w:lineRule="exact"/>
              <w:rPr>
                <w:sz w:val="20"/>
              </w:rPr>
            </w:pPr>
            <w:r>
              <w:rPr>
                <w:sz w:val="20"/>
              </w:rPr>
              <w:t>Det Europæiske GNSS Agentur</w:t>
            </w:r>
          </w:p>
        </w:tc>
      </w:tr>
      <w:tr>
        <w:trPr>
          <w:trHeight w:val="244" w:hRule="atLeast"/>
        </w:trPr>
        <w:tc>
          <w:tcPr>
            <w:tcW w:w="1985" w:type="dxa"/>
          </w:tcPr>
          <w:p>
            <w:pPr>
              <w:pStyle w:val="TableParagraph"/>
              <w:spacing w:line="223" w:lineRule="exact"/>
              <w:rPr>
                <w:sz w:val="20"/>
              </w:rPr>
            </w:pPr>
            <w:r>
              <w:rPr>
                <w:sz w:val="20"/>
              </w:rPr>
              <w:t>HAS</w:t>
            </w:r>
          </w:p>
        </w:tc>
        <w:tc>
          <w:tcPr>
            <w:tcW w:w="6861" w:type="dxa"/>
          </w:tcPr>
          <w:p>
            <w:pPr>
              <w:pStyle w:val="TableParagraph"/>
              <w:spacing w:line="223" w:lineRule="exact"/>
              <w:rPr>
                <w:sz w:val="20"/>
              </w:rPr>
            </w:pPr>
            <w:r>
              <w:rPr>
                <w:sz w:val="20"/>
              </w:rPr>
              <w:t>High Accuracy Service</w:t>
            </w:r>
          </w:p>
        </w:tc>
      </w:tr>
      <w:tr>
        <w:trPr>
          <w:trHeight w:val="244" w:hRule="atLeast"/>
        </w:trPr>
        <w:tc>
          <w:tcPr>
            <w:tcW w:w="1985" w:type="dxa"/>
          </w:tcPr>
          <w:p>
            <w:pPr>
              <w:pStyle w:val="TableParagraph"/>
              <w:spacing w:line="223" w:lineRule="exact"/>
              <w:rPr>
                <w:sz w:val="20"/>
              </w:rPr>
            </w:pPr>
            <w:r>
              <w:rPr>
                <w:sz w:val="20"/>
              </w:rPr>
              <w:t>IALA</w:t>
            </w:r>
          </w:p>
        </w:tc>
        <w:tc>
          <w:tcPr>
            <w:tcW w:w="6861" w:type="dxa"/>
          </w:tcPr>
          <w:p>
            <w:pPr>
              <w:pStyle w:val="TableParagraph"/>
              <w:spacing w:line="223" w:lineRule="exact"/>
              <w:rPr>
                <w:sz w:val="20"/>
              </w:rPr>
            </w:pPr>
            <w:r>
              <w:rPr>
                <w:sz w:val="20"/>
              </w:rPr>
              <w:t>International Association of Marine Aids to Navigation and Lighthouse Authorities</w:t>
            </w:r>
          </w:p>
        </w:tc>
      </w:tr>
      <w:tr>
        <w:trPr>
          <w:trHeight w:val="244" w:hRule="atLeast"/>
        </w:trPr>
        <w:tc>
          <w:tcPr>
            <w:tcW w:w="1985" w:type="dxa"/>
          </w:tcPr>
          <w:p>
            <w:pPr>
              <w:pStyle w:val="TableParagraph"/>
              <w:spacing w:line="223" w:lineRule="exact"/>
              <w:rPr>
                <w:sz w:val="20"/>
              </w:rPr>
            </w:pPr>
            <w:r>
              <w:rPr>
                <w:sz w:val="20"/>
              </w:rPr>
              <w:t>LBS</w:t>
            </w:r>
          </w:p>
        </w:tc>
        <w:tc>
          <w:tcPr>
            <w:tcW w:w="6861" w:type="dxa"/>
          </w:tcPr>
          <w:p>
            <w:pPr>
              <w:pStyle w:val="TableParagraph"/>
              <w:spacing w:line="223" w:lineRule="exact"/>
              <w:rPr>
                <w:sz w:val="20"/>
              </w:rPr>
            </w:pPr>
            <w:r>
              <w:rPr>
                <w:sz w:val="20"/>
              </w:rPr>
              <w:t>Location-Based Services</w:t>
            </w:r>
          </w:p>
        </w:tc>
      </w:tr>
      <w:tr>
        <w:trPr>
          <w:trHeight w:val="244" w:hRule="atLeast"/>
        </w:trPr>
        <w:tc>
          <w:tcPr>
            <w:tcW w:w="1985" w:type="dxa"/>
          </w:tcPr>
          <w:p>
            <w:pPr>
              <w:pStyle w:val="TableParagraph"/>
              <w:spacing w:line="223" w:lineRule="exact"/>
              <w:rPr>
                <w:sz w:val="20"/>
              </w:rPr>
            </w:pPr>
            <w:r>
              <w:rPr>
                <w:sz w:val="20"/>
              </w:rPr>
              <w:t>LE</w:t>
            </w:r>
          </w:p>
        </w:tc>
        <w:tc>
          <w:tcPr>
            <w:tcW w:w="6861" w:type="dxa"/>
          </w:tcPr>
          <w:p>
            <w:pPr>
              <w:pStyle w:val="TableParagraph"/>
              <w:spacing w:line="223" w:lineRule="exact"/>
              <w:rPr>
                <w:sz w:val="20"/>
              </w:rPr>
            </w:pPr>
            <w:r>
              <w:rPr>
                <w:sz w:val="20"/>
              </w:rPr>
              <w:t>London Economics</w:t>
            </w:r>
          </w:p>
        </w:tc>
      </w:tr>
      <w:tr>
        <w:trPr>
          <w:trHeight w:val="244" w:hRule="atLeast"/>
        </w:trPr>
        <w:tc>
          <w:tcPr>
            <w:tcW w:w="1985" w:type="dxa"/>
          </w:tcPr>
          <w:p>
            <w:pPr>
              <w:pStyle w:val="TableParagraph"/>
              <w:spacing w:line="223" w:lineRule="exact"/>
              <w:rPr>
                <w:sz w:val="20"/>
              </w:rPr>
            </w:pPr>
            <w:r>
              <w:rPr>
                <w:sz w:val="20"/>
              </w:rPr>
              <w:t>LiDAR</w:t>
            </w:r>
          </w:p>
        </w:tc>
        <w:tc>
          <w:tcPr>
            <w:tcW w:w="6861" w:type="dxa"/>
          </w:tcPr>
          <w:p>
            <w:pPr>
              <w:pStyle w:val="TableParagraph"/>
              <w:spacing w:line="223" w:lineRule="exact"/>
              <w:rPr>
                <w:sz w:val="20"/>
              </w:rPr>
            </w:pPr>
            <w:r>
              <w:rPr>
                <w:sz w:val="20"/>
              </w:rPr>
              <w:t>Light Detection And Ranging</w:t>
            </w:r>
          </w:p>
        </w:tc>
      </w:tr>
      <w:tr>
        <w:trPr>
          <w:trHeight w:val="241" w:hRule="atLeast"/>
        </w:trPr>
        <w:tc>
          <w:tcPr>
            <w:tcW w:w="1985" w:type="dxa"/>
          </w:tcPr>
          <w:p>
            <w:pPr>
              <w:pStyle w:val="TableParagraph"/>
              <w:spacing w:line="222" w:lineRule="exact" w:before="0"/>
              <w:rPr>
                <w:sz w:val="20"/>
              </w:rPr>
            </w:pPr>
            <w:r>
              <w:rPr>
                <w:sz w:val="20"/>
              </w:rPr>
              <w:t>MEMS</w:t>
            </w:r>
          </w:p>
        </w:tc>
        <w:tc>
          <w:tcPr>
            <w:tcW w:w="6861" w:type="dxa"/>
          </w:tcPr>
          <w:p>
            <w:pPr>
              <w:pStyle w:val="TableParagraph"/>
              <w:spacing w:line="222" w:lineRule="exact" w:before="0"/>
              <w:rPr>
                <w:sz w:val="20"/>
              </w:rPr>
            </w:pPr>
            <w:r>
              <w:rPr>
                <w:sz w:val="20"/>
              </w:rPr>
              <w:t>Mikroelektromekaniske systemer</w:t>
            </w:r>
          </w:p>
        </w:tc>
      </w:tr>
      <w:tr>
        <w:trPr>
          <w:trHeight w:val="244" w:hRule="atLeast"/>
        </w:trPr>
        <w:tc>
          <w:tcPr>
            <w:tcW w:w="1985" w:type="dxa"/>
          </w:tcPr>
          <w:p>
            <w:pPr>
              <w:pStyle w:val="TableParagraph"/>
              <w:spacing w:line="223" w:lineRule="exact"/>
              <w:rPr>
                <w:sz w:val="20"/>
              </w:rPr>
            </w:pPr>
            <w:r>
              <w:rPr>
                <w:sz w:val="20"/>
              </w:rPr>
              <w:t>MiFID II</w:t>
            </w:r>
          </w:p>
        </w:tc>
        <w:tc>
          <w:tcPr>
            <w:tcW w:w="6861" w:type="dxa"/>
          </w:tcPr>
          <w:p>
            <w:pPr>
              <w:pStyle w:val="TableParagraph"/>
              <w:spacing w:line="223" w:lineRule="exact"/>
              <w:rPr>
                <w:sz w:val="20"/>
              </w:rPr>
            </w:pPr>
            <w:r>
              <w:rPr>
                <w:sz w:val="20"/>
              </w:rPr>
              <w:t>Market in Financial Instruments Directive II</w:t>
            </w:r>
          </w:p>
        </w:tc>
      </w:tr>
      <w:tr>
        <w:trPr>
          <w:trHeight w:val="244" w:hRule="atLeast"/>
        </w:trPr>
        <w:tc>
          <w:tcPr>
            <w:tcW w:w="1985" w:type="dxa"/>
          </w:tcPr>
          <w:p>
            <w:pPr>
              <w:pStyle w:val="TableParagraph"/>
              <w:spacing w:line="223" w:lineRule="exact"/>
              <w:rPr>
                <w:sz w:val="20"/>
              </w:rPr>
            </w:pPr>
            <w:r>
              <w:rPr>
                <w:sz w:val="20"/>
              </w:rPr>
              <w:t>NATO</w:t>
            </w:r>
          </w:p>
        </w:tc>
        <w:tc>
          <w:tcPr>
            <w:tcW w:w="6861" w:type="dxa"/>
          </w:tcPr>
          <w:p>
            <w:pPr>
              <w:pStyle w:val="TableParagraph"/>
              <w:spacing w:line="223" w:lineRule="exact"/>
              <w:rPr>
                <w:sz w:val="20"/>
              </w:rPr>
            </w:pPr>
            <w:r>
              <w:rPr>
                <w:sz w:val="20"/>
              </w:rPr>
              <w:t>North Atlantic Treaty Organisation</w:t>
            </w:r>
          </w:p>
        </w:tc>
      </w:tr>
      <w:tr>
        <w:trPr>
          <w:trHeight w:val="244" w:hRule="atLeast"/>
        </w:trPr>
        <w:tc>
          <w:tcPr>
            <w:tcW w:w="1985" w:type="dxa"/>
          </w:tcPr>
          <w:p>
            <w:pPr>
              <w:pStyle w:val="TableParagraph"/>
              <w:spacing w:line="223" w:lineRule="exact"/>
              <w:rPr>
                <w:sz w:val="20"/>
              </w:rPr>
            </w:pPr>
            <w:r>
              <w:rPr>
                <w:sz w:val="20"/>
              </w:rPr>
              <w:t>OS-NMA</w:t>
            </w:r>
          </w:p>
        </w:tc>
        <w:tc>
          <w:tcPr>
            <w:tcW w:w="6861" w:type="dxa"/>
          </w:tcPr>
          <w:p>
            <w:pPr>
              <w:pStyle w:val="TableParagraph"/>
              <w:spacing w:line="223" w:lineRule="exact"/>
              <w:rPr>
                <w:sz w:val="20"/>
              </w:rPr>
            </w:pPr>
            <w:r>
              <w:rPr>
                <w:sz w:val="20"/>
              </w:rPr>
              <w:t>Open Service Navigation Message Authentication</w:t>
            </w:r>
          </w:p>
        </w:tc>
      </w:tr>
      <w:tr>
        <w:trPr>
          <w:trHeight w:val="242" w:hRule="atLeast"/>
        </w:trPr>
        <w:tc>
          <w:tcPr>
            <w:tcW w:w="1985" w:type="dxa"/>
            <w:tcBorders>
              <w:bottom w:val="single" w:sz="6" w:space="0" w:color="BEBEBE"/>
            </w:tcBorders>
          </w:tcPr>
          <w:p>
            <w:pPr>
              <w:pStyle w:val="TableParagraph"/>
              <w:spacing w:line="221" w:lineRule="exact"/>
              <w:rPr>
                <w:sz w:val="20"/>
              </w:rPr>
            </w:pPr>
            <w:r>
              <w:rPr>
                <w:sz w:val="20"/>
              </w:rPr>
              <w:t>PNT</w:t>
            </w:r>
          </w:p>
        </w:tc>
        <w:tc>
          <w:tcPr>
            <w:tcW w:w="6861" w:type="dxa"/>
            <w:tcBorders>
              <w:bottom w:val="single" w:sz="6" w:space="0" w:color="BEBEBE"/>
            </w:tcBorders>
          </w:tcPr>
          <w:p>
            <w:pPr>
              <w:pStyle w:val="TableParagraph"/>
              <w:spacing w:line="221" w:lineRule="exact"/>
              <w:rPr>
                <w:sz w:val="20"/>
              </w:rPr>
            </w:pPr>
            <w:r>
              <w:rPr>
                <w:sz w:val="20"/>
              </w:rPr>
              <w:t>Position, Navigation, and Timing</w:t>
            </w:r>
          </w:p>
        </w:tc>
      </w:tr>
      <w:tr>
        <w:trPr>
          <w:trHeight w:val="242" w:hRule="atLeast"/>
        </w:trPr>
        <w:tc>
          <w:tcPr>
            <w:tcW w:w="1985" w:type="dxa"/>
            <w:tcBorders>
              <w:top w:val="single" w:sz="6" w:space="0" w:color="BEBEBE"/>
            </w:tcBorders>
          </w:tcPr>
          <w:p>
            <w:pPr>
              <w:pStyle w:val="TableParagraph"/>
              <w:spacing w:line="222" w:lineRule="exact" w:before="0"/>
              <w:rPr>
                <w:sz w:val="20"/>
              </w:rPr>
            </w:pPr>
            <w:r>
              <w:rPr>
                <w:sz w:val="20"/>
              </w:rPr>
              <w:t>PPP</w:t>
            </w:r>
          </w:p>
        </w:tc>
        <w:tc>
          <w:tcPr>
            <w:tcW w:w="6861" w:type="dxa"/>
            <w:tcBorders>
              <w:top w:val="single" w:sz="6" w:space="0" w:color="BEBEBE"/>
            </w:tcBorders>
          </w:tcPr>
          <w:p>
            <w:pPr>
              <w:pStyle w:val="TableParagraph"/>
              <w:spacing w:line="222" w:lineRule="exact" w:before="0"/>
              <w:rPr>
                <w:sz w:val="20"/>
              </w:rPr>
            </w:pPr>
            <w:r>
              <w:rPr>
                <w:sz w:val="20"/>
              </w:rPr>
              <w:t>Precise Point Positioning</w:t>
            </w:r>
          </w:p>
        </w:tc>
      </w:tr>
      <w:tr>
        <w:trPr>
          <w:trHeight w:val="244" w:hRule="atLeast"/>
        </w:trPr>
        <w:tc>
          <w:tcPr>
            <w:tcW w:w="1985" w:type="dxa"/>
          </w:tcPr>
          <w:p>
            <w:pPr>
              <w:pStyle w:val="TableParagraph"/>
              <w:spacing w:line="223" w:lineRule="exact"/>
              <w:rPr>
                <w:sz w:val="20"/>
              </w:rPr>
            </w:pPr>
            <w:r>
              <w:rPr>
                <w:sz w:val="20"/>
              </w:rPr>
              <w:t>PRS</w:t>
            </w:r>
          </w:p>
        </w:tc>
        <w:tc>
          <w:tcPr>
            <w:tcW w:w="6861" w:type="dxa"/>
          </w:tcPr>
          <w:p>
            <w:pPr>
              <w:pStyle w:val="TableParagraph"/>
              <w:spacing w:line="223" w:lineRule="exact"/>
              <w:rPr>
                <w:sz w:val="20"/>
              </w:rPr>
            </w:pPr>
            <w:r>
              <w:rPr>
                <w:sz w:val="20"/>
              </w:rPr>
              <w:t>Public Regulated Service</w:t>
            </w:r>
          </w:p>
        </w:tc>
      </w:tr>
      <w:tr>
        <w:trPr>
          <w:trHeight w:val="244" w:hRule="atLeast"/>
        </w:trPr>
        <w:tc>
          <w:tcPr>
            <w:tcW w:w="1985" w:type="dxa"/>
          </w:tcPr>
          <w:p>
            <w:pPr>
              <w:pStyle w:val="TableParagraph"/>
              <w:spacing w:line="223" w:lineRule="exact"/>
              <w:rPr>
                <w:sz w:val="20"/>
              </w:rPr>
            </w:pPr>
            <w:r>
              <w:rPr>
                <w:sz w:val="20"/>
              </w:rPr>
              <w:t>QZSS</w:t>
            </w:r>
          </w:p>
        </w:tc>
        <w:tc>
          <w:tcPr>
            <w:tcW w:w="6861" w:type="dxa"/>
          </w:tcPr>
          <w:p>
            <w:pPr>
              <w:pStyle w:val="TableParagraph"/>
              <w:spacing w:line="223" w:lineRule="exact"/>
              <w:rPr>
                <w:sz w:val="20"/>
              </w:rPr>
            </w:pPr>
            <w:r>
              <w:rPr>
                <w:sz w:val="20"/>
              </w:rPr>
              <w:t>Quasi-Zenith Satellite System</w:t>
            </w:r>
          </w:p>
        </w:tc>
      </w:tr>
      <w:tr>
        <w:trPr>
          <w:trHeight w:val="244" w:hRule="atLeast"/>
        </w:trPr>
        <w:tc>
          <w:tcPr>
            <w:tcW w:w="1985" w:type="dxa"/>
          </w:tcPr>
          <w:p>
            <w:pPr>
              <w:pStyle w:val="TableParagraph"/>
              <w:spacing w:line="223" w:lineRule="exact"/>
              <w:rPr>
                <w:sz w:val="20"/>
              </w:rPr>
            </w:pPr>
            <w:r>
              <w:rPr>
                <w:sz w:val="20"/>
              </w:rPr>
              <w:t>Radar</w:t>
            </w:r>
          </w:p>
        </w:tc>
        <w:tc>
          <w:tcPr>
            <w:tcW w:w="6861" w:type="dxa"/>
          </w:tcPr>
          <w:p>
            <w:pPr>
              <w:pStyle w:val="TableParagraph"/>
              <w:spacing w:line="223" w:lineRule="exact"/>
              <w:rPr>
                <w:sz w:val="20"/>
              </w:rPr>
            </w:pPr>
            <w:r>
              <w:rPr>
                <w:sz w:val="20"/>
              </w:rPr>
              <w:t>Radio Detection And Ranging</w:t>
            </w:r>
          </w:p>
        </w:tc>
      </w:tr>
      <w:tr>
        <w:trPr>
          <w:trHeight w:val="241" w:hRule="atLeast"/>
        </w:trPr>
        <w:tc>
          <w:tcPr>
            <w:tcW w:w="1985" w:type="dxa"/>
          </w:tcPr>
          <w:p>
            <w:pPr>
              <w:pStyle w:val="TableParagraph"/>
              <w:spacing w:line="222" w:lineRule="exact" w:before="0"/>
              <w:rPr>
                <w:sz w:val="20"/>
              </w:rPr>
            </w:pPr>
            <w:r>
              <w:rPr>
                <w:sz w:val="20"/>
              </w:rPr>
              <w:t>RTK</w:t>
            </w:r>
          </w:p>
        </w:tc>
        <w:tc>
          <w:tcPr>
            <w:tcW w:w="6861" w:type="dxa"/>
          </w:tcPr>
          <w:p>
            <w:pPr>
              <w:pStyle w:val="TableParagraph"/>
              <w:spacing w:line="222" w:lineRule="exact" w:before="0"/>
              <w:rPr>
                <w:sz w:val="20"/>
              </w:rPr>
            </w:pPr>
            <w:r>
              <w:rPr>
                <w:sz w:val="20"/>
              </w:rPr>
              <w:t>Real-Time Kinematic</w:t>
            </w:r>
          </w:p>
        </w:tc>
      </w:tr>
      <w:tr>
        <w:trPr>
          <w:trHeight w:val="244" w:hRule="atLeast"/>
        </w:trPr>
        <w:tc>
          <w:tcPr>
            <w:tcW w:w="1985" w:type="dxa"/>
          </w:tcPr>
          <w:p>
            <w:pPr>
              <w:pStyle w:val="TableParagraph"/>
              <w:spacing w:line="223" w:lineRule="exact"/>
              <w:rPr>
                <w:sz w:val="20"/>
              </w:rPr>
            </w:pPr>
            <w:r>
              <w:rPr>
                <w:sz w:val="20"/>
              </w:rPr>
              <w:t>RSS</w:t>
            </w:r>
          </w:p>
        </w:tc>
        <w:tc>
          <w:tcPr>
            <w:tcW w:w="6861" w:type="dxa"/>
          </w:tcPr>
          <w:p>
            <w:pPr>
              <w:pStyle w:val="TableParagraph"/>
              <w:spacing w:line="223" w:lineRule="exact"/>
              <w:rPr>
                <w:sz w:val="20"/>
              </w:rPr>
            </w:pPr>
            <w:r>
              <w:rPr>
                <w:sz w:val="20"/>
              </w:rPr>
              <w:t>Received Signal Strength</w:t>
            </w:r>
          </w:p>
        </w:tc>
      </w:tr>
      <w:tr>
        <w:trPr>
          <w:trHeight w:val="244" w:hRule="atLeast"/>
        </w:trPr>
        <w:tc>
          <w:tcPr>
            <w:tcW w:w="1985" w:type="dxa"/>
          </w:tcPr>
          <w:p>
            <w:pPr>
              <w:pStyle w:val="TableParagraph"/>
              <w:spacing w:line="223" w:lineRule="exact"/>
              <w:rPr>
                <w:sz w:val="20"/>
              </w:rPr>
            </w:pPr>
            <w:r>
              <w:rPr>
                <w:sz w:val="20"/>
              </w:rPr>
              <w:t>Sapcorda</w:t>
            </w:r>
          </w:p>
        </w:tc>
        <w:tc>
          <w:tcPr>
            <w:tcW w:w="6861" w:type="dxa"/>
          </w:tcPr>
          <w:p>
            <w:pPr>
              <w:pStyle w:val="TableParagraph"/>
              <w:spacing w:line="223" w:lineRule="exact"/>
              <w:rPr>
                <w:sz w:val="20"/>
              </w:rPr>
            </w:pPr>
            <w:r>
              <w:rPr>
                <w:sz w:val="20"/>
              </w:rPr>
              <w:t>Safe And Precise CORrection DAta</w:t>
            </w:r>
          </w:p>
        </w:tc>
      </w:tr>
      <w:tr>
        <w:trPr>
          <w:trHeight w:val="244" w:hRule="atLeast"/>
        </w:trPr>
        <w:tc>
          <w:tcPr>
            <w:tcW w:w="1985" w:type="dxa"/>
          </w:tcPr>
          <w:p>
            <w:pPr>
              <w:pStyle w:val="TableParagraph"/>
              <w:spacing w:line="223" w:lineRule="exact"/>
              <w:rPr>
                <w:sz w:val="20"/>
              </w:rPr>
            </w:pPr>
            <w:r>
              <w:rPr>
                <w:sz w:val="20"/>
              </w:rPr>
              <w:t>SAR</w:t>
            </w:r>
          </w:p>
        </w:tc>
        <w:tc>
          <w:tcPr>
            <w:tcW w:w="6861" w:type="dxa"/>
          </w:tcPr>
          <w:p>
            <w:pPr>
              <w:pStyle w:val="TableParagraph"/>
              <w:spacing w:line="223" w:lineRule="exact"/>
              <w:rPr>
                <w:sz w:val="20"/>
              </w:rPr>
            </w:pPr>
            <w:r>
              <w:rPr>
                <w:sz w:val="20"/>
              </w:rPr>
              <w:t>Search and Rescue</w:t>
            </w:r>
          </w:p>
        </w:tc>
      </w:tr>
      <w:tr>
        <w:trPr>
          <w:trHeight w:val="244" w:hRule="atLeast"/>
        </w:trPr>
        <w:tc>
          <w:tcPr>
            <w:tcW w:w="1985" w:type="dxa"/>
          </w:tcPr>
          <w:p>
            <w:pPr>
              <w:pStyle w:val="TableParagraph"/>
              <w:spacing w:line="223" w:lineRule="exact"/>
              <w:rPr>
                <w:sz w:val="20"/>
              </w:rPr>
            </w:pPr>
            <w:r>
              <w:rPr>
                <w:sz w:val="20"/>
              </w:rPr>
              <w:t>SBAS</w:t>
            </w:r>
          </w:p>
        </w:tc>
        <w:tc>
          <w:tcPr>
            <w:tcW w:w="6861" w:type="dxa"/>
          </w:tcPr>
          <w:p>
            <w:pPr>
              <w:pStyle w:val="TableParagraph"/>
              <w:spacing w:line="223" w:lineRule="exact"/>
              <w:rPr>
                <w:sz w:val="20"/>
              </w:rPr>
            </w:pPr>
            <w:r>
              <w:rPr>
                <w:sz w:val="20"/>
              </w:rPr>
              <w:t>Satellite-Based Augmentation System</w:t>
            </w:r>
          </w:p>
        </w:tc>
      </w:tr>
      <w:tr>
        <w:trPr>
          <w:trHeight w:val="244" w:hRule="atLeast"/>
        </w:trPr>
        <w:tc>
          <w:tcPr>
            <w:tcW w:w="1985" w:type="dxa"/>
          </w:tcPr>
          <w:p>
            <w:pPr>
              <w:pStyle w:val="TableParagraph"/>
              <w:spacing w:line="223" w:lineRule="exact"/>
              <w:rPr>
                <w:sz w:val="20"/>
              </w:rPr>
            </w:pPr>
            <w:r>
              <w:rPr>
                <w:sz w:val="20"/>
              </w:rPr>
              <w:t>SCADA</w:t>
            </w:r>
          </w:p>
        </w:tc>
        <w:tc>
          <w:tcPr>
            <w:tcW w:w="6861" w:type="dxa"/>
          </w:tcPr>
          <w:p>
            <w:pPr>
              <w:pStyle w:val="TableParagraph"/>
              <w:spacing w:line="223" w:lineRule="exact"/>
              <w:rPr>
                <w:sz w:val="20"/>
              </w:rPr>
            </w:pPr>
            <w:r>
              <w:rPr>
                <w:sz w:val="20"/>
              </w:rPr>
              <w:t>Supervisory control and data acquisition</w:t>
            </w:r>
          </w:p>
        </w:tc>
      </w:tr>
      <w:tr>
        <w:trPr>
          <w:trHeight w:val="244" w:hRule="atLeast"/>
        </w:trPr>
        <w:tc>
          <w:tcPr>
            <w:tcW w:w="1985" w:type="dxa"/>
          </w:tcPr>
          <w:p>
            <w:pPr>
              <w:pStyle w:val="TableParagraph"/>
              <w:spacing w:line="223" w:lineRule="exact"/>
              <w:rPr>
                <w:sz w:val="20"/>
              </w:rPr>
            </w:pPr>
            <w:r>
              <w:rPr>
                <w:sz w:val="20"/>
              </w:rPr>
              <w:t>SDFE</w:t>
            </w:r>
          </w:p>
        </w:tc>
        <w:tc>
          <w:tcPr>
            <w:tcW w:w="6861" w:type="dxa"/>
          </w:tcPr>
          <w:p>
            <w:pPr>
              <w:pStyle w:val="TableParagraph"/>
              <w:spacing w:line="223" w:lineRule="exact"/>
              <w:rPr>
                <w:sz w:val="20"/>
              </w:rPr>
            </w:pPr>
            <w:r>
              <w:rPr>
                <w:sz w:val="20"/>
              </w:rPr>
              <w:t>Styrelsen for Dataforsyning og Effektivisering</w:t>
            </w:r>
          </w:p>
        </w:tc>
      </w:tr>
      <w:tr>
        <w:trPr>
          <w:trHeight w:val="244" w:hRule="atLeast"/>
        </w:trPr>
        <w:tc>
          <w:tcPr>
            <w:tcW w:w="1985" w:type="dxa"/>
          </w:tcPr>
          <w:p>
            <w:pPr>
              <w:pStyle w:val="TableParagraph"/>
              <w:spacing w:line="223" w:lineRule="exact"/>
              <w:rPr>
                <w:sz w:val="20"/>
              </w:rPr>
            </w:pPr>
            <w:r>
              <w:rPr>
                <w:sz w:val="20"/>
              </w:rPr>
              <w:t>SFU</w:t>
            </w:r>
          </w:p>
        </w:tc>
        <w:tc>
          <w:tcPr>
            <w:tcW w:w="6861" w:type="dxa"/>
          </w:tcPr>
          <w:p>
            <w:pPr>
              <w:pStyle w:val="TableParagraph"/>
              <w:spacing w:line="223" w:lineRule="exact"/>
              <w:rPr>
                <w:sz w:val="20"/>
              </w:rPr>
            </w:pPr>
            <w:r>
              <w:rPr>
                <w:sz w:val="20"/>
              </w:rPr>
              <w:t>Styrelsen for Forskning og Uddannelse</w:t>
            </w:r>
          </w:p>
        </w:tc>
      </w:tr>
      <w:tr>
        <w:trPr>
          <w:trHeight w:val="244" w:hRule="atLeast"/>
        </w:trPr>
        <w:tc>
          <w:tcPr>
            <w:tcW w:w="1985" w:type="dxa"/>
          </w:tcPr>
          <w:p>
            <w:pPr>
              <w:pStyle w:val="TableParagraph"/>
              <w:spacing w:line="223" w:lineRule="exact"/>
              <w:rPr>
                <w:sz w:val="20"/>
              </w:rPr>
            </w:pPr>
            <w:r>
              <w:rPr>
                <w:sz w:val="20"/>
              </w:rPr>
              <w:t>SLAM</w:t>
            </w:r>
          </w:p>
        </w:tc>
        <w:tc>
          <w:tcPr>
            <w:tcW w:w="6861" w:type="dxa"/>
          </w:tcPr>
          <w:p>
            <w:pPr>
              <w:pStyle w:val="TableParagraph"/>
              <w:spacing w:line="223" w:lineRule="exact"/>
              <w:rPr>
                <w:sz w:val="20"/>
              </w:rPr>
            </w:pPr>
            <w:r>
              <w:rPr>
                <w:sz w:val="20"/>
              </w:rPr>
              <w:t>Simultaneous Location and Mapping</w:t>
            </w:r>
          </w:p>
        </w:tc>
      </w:tr>
      <w:tr>
        <w:trPr>
          <w:trHeight w:val="244" w:hRule="atLeast"/>
        </w:trPr>
        <w:tc>
          <w:tcPr>
            <w:tcW w:w="1985" w:type="dxa"/>
          </w:tcPr>
          <w:p>
            <w:pPr>
              <w:pStyle w:val="TableParagraph"/>
              <w:spacing w:line="223" w:lineRule="exact"/>
              <w:rPr>
                <w:sz w:val="20"/>
              </w:rPr>
            </w:pPr>
            <w:r>
              <w:rPr>
                <w:sz w:val="20"/>
              </w:rPr>
              <w:t>STL</w:t>
            </w:r>
          </w:p>
        </w:tc>
        <w:tc>
          <w:tcPr>
            <w:tcW w:w="6861" w:type="dxa"/>
          </w:tcPr>
          <w:p>
            <w:pPr>
              <w:pStyle w:val="TableParagraph"/>
              <w:spacing w:line="223" w:lineRule="exact"/>
              <w:rPr>
                <w:sz w:val="20"/>
              </w:rPr>
            </w:pPr>
            <w:r>
              <w:rPr>
                <w:sz w:val="20"/>
              </w:rPr>
              <w:t>Satelles Time and Location</w:t>
            </w:r>
          </w:p>
        </w:tc>
      </w:tr>
      <w:tr>
        <w:trPr>
          <w:trHeight w:val="242" w:hRule="atLeast"/>
        </w:trPr>
        <w:tc>
          <w:tcPr>
            <w:tcW w:w="1985" w:type="dxa"/>
          </w:tcPr>
          <w:p>
            <w:pPr>
              <w:pStyle w:val="TableParagraph"/>
              <w:spacing w:line="223" w:lineRule="exact" w:before="0"/>
              <w:rPr>
                <w:sz w:val="20"/>
              </w:rPr>
            </w:pPr>
            <w:r>
              <w:rPr>
                <w:sz w:val="20"/>
              </w:rPr>
              <w:t>TDOA</w:t>
            </w:r>
          </w:p>
        </w:tc>
        <w:tc>
          <w:tcPr>
            <w:tcW w:w="6861" w:type="dxa"/>
          </w:tcPr>
          <w:p>
            <w:pPr>
              <w:pStyle w:val="TableParagraph"/>
              <w:spacing w:line="223" w:lineRule="exact" w:before="0"/>
              <w:rPr>
                <w:sz w:val="20"/>
              </w:rPr>
            </w:pPr>
            <w:r>
              <w:rPr>
                <w:sz w:val="20"/>
              </w:rPr>
              <w:t>Time Difference of Arrival</w:t>
            </w:r>
          </w:p>
        </w:tc>
      </w:tr>
      <w:tr>
        <w:trPr>
          <w:trHeight w:val="244" w:hRule="atLeast"/>
        </w:trPr>
        <w:tc>
          <w:tcPr>
            <w:tcW w:w="1985" w:type="dxa"/>
          </w:tcPr>
          <w:p>
            <w:pPr>
              <w:pStyle w:val="TableParagraph"/>
              <w:spacing w:line="223" w:lineRule="exact"/>
              <w:rPr>
                <w:sz w:val="20"/>
              </w:rPr>
            </w:pPr>
            <w:r>
              <w:rPr>
                <w:sz w:val="20"/>
              </w:rPr>
              <w:t>TOA</w:t>
            </w:r>
          </w:p>
        </w:tc>
        <w:tc>
          <w:tcPr>
            <w:tcW w:w="6861" w:type="dxa"/>
          </w:tcPr>
          <w:p>
            <w:pPr>
              <w:pStyle w:val="TableParagraph"/>
              <w:spacing w:line="223" w:lineRule="exact"/>
              <w:rPr>
                <w:sz w:val="20"/>
              </w:rPr>
            </w:pPr>
            <w:r>
              <w:rPr>
                <w:sz w:val="20"/>
              </w:rPr>
              <w:t>Time of Arrival</w:t>
            </w:r>
          </w:p>
        </w:tc>
      </w:tr>
      <w:tr>
        <w:trPr>
          <w:trHeight w:val="244" w:hRule="atLeast"/>
        </w:trPr>
        <w:tc>
          <w:tcPr>
            <w:tcW w:w="1985" w:type="dxa"/>
          </w:tcPr>
          <w:p>
            <w:pPr>
              <w:pStyle w:val="TableParagraph"/>
              <w:spacing w:line="223" w:lineRule="exact"/>
              <w:rPr>
                <w:sz w:val="20"/>
              </w:rPr>
            </w:pPr>
            <w:r>
              <w:rPr>
                <w:sz w:val="20"/>
              </w:rPr>
              <w:t>TTFF</w:t>
            </w:r>
          </w:p>
        </w:tc>
        <w:tc>
          <w:tcPr>
            <w:tcW w:w="6861" w:type="dxa"/>
          </w:tcPr>
          <w:p>
            <w:pPr>
              <w:pStyle w:val="TableParagraph"/>
              <w:spacing w:line="223" w:lineRule="exact"/>
              <w:rPr>
                <w:sz w:val="20"/>
              </w:rPr>
            </w:pPr>
            <w:r>
              <w:rPr>
                <w:sz w:val="20"/>
              </w:rPr>
              <w:t>Time To First Fix</w:t>
            </w:r>
          </w:p>
        </w:tc>
      </w:tr>
      <w:tr>
        <w:trPr>
          <w:trHeight w:val="244" w:hRule="atLeast"/>
        </w:trPr>
        <w:tc>
          <w:tcPr>
            <w:tcW w:w="1985" w:type="dxa"/>
          </w:tcPr>
          <w:p>
            <w:pPr>
              <w:pStyle w:val="TableParagraph"/>
              <w:spacing w:line="223" w:lineRule="exact"/>
              <w:rPr>
                <w:sz w:val="20"/>
              </w:rPr>
            </w:pPr>
            <w:r>
              <w:rPr>
                <w:sz w:val="20"/>
              </w:rPr>
              <w:t>TTFAF</w:t>
            </w:r>
          </w:p>
        </w:tc>
        <w:tc>
          <w:tcPr>
            <w:tcW w:w="6861" w:type="dxa"/>
          </w:tcPr>
          <w:p>
            <w:pPr>
              <w:pStyle w:val="TableParagraph"/>
              <w:spacing w:line="223" w:lineRule="exact"/>
              <w:rPr>
                <w:sz w:val="20"/>
              </w:rPr>
            </w:pPr>
            <w:r>
              <w:rPr>
                <w:sz w:val="20"/>
              </w:rPr>
              <w:t>Time To First Accurate Fix</w:t>
            </w:r>
          </w:p>
        </w:tc>
      </w:tr>
      <w:tr>
        <w:trPr>
          <w:trHeight w:val="244" w:hRule="atLeast"/>
        </w:trPr>
        <w:tc>
          <w:tcPr>
            <w:tcW w:w="1985" w:type="dxa"/>
          </w:tcPr>
          <w:p>
            <w:pPr>
              <w:pStyle w:val="TableParagraph"/>
              <w:spacing w:line="223" w:lineRule="exact"/>
              <w:rPr>
                <w:sz w:val="20"/>
              </w:rPr>
            </w:pPr>
            <w:r>
              <w:rPr>
                <w:sz w:val="20"/>
              </w:rPr>
              <w:t>UK</w:t>
            </w:r>
          </w:p>
        </w:tc>
        <w:tc>
          <w:tcPr>
            <w:tcW w:w="6861" w:type="dxa"/>
          </w:tcPr>
          <w:p>
            <w:pPr>
              <w:pStyle w:val="TableParagraph"/>
              <w:spacing w:line="223" w:lineRule="exact"/>
              <w:rPr>
                <w:sz w:val="20"/>
              </w:rPr>
            </w:pPr>
            <w:r>
              <w:rPr>
                <w:sz w:val="20"/>
              </w:rPr>
              <w:t>United Kingdom</w:t>
            </w:r>
          </w:p>
        </w:tc>
      </w:tr>
      <w:tr>
        <w:trPr>
          <w:trHeight w:val="244" w:hRule="atLeast"/>
        </w:trPr>
        <w:tc>
          <w:tcPr>
            <w:tcW w:w="1985" w:type="dxa"/>
          </w:tcPr>
          <w:p>
            <w:pPr>
              <w:pStyle w:val="TableParagraph"/>
              <w:spacing w:line="223" w:lineRule="exact"/>
              <w:rPr>
                <w:sz w:val="20"/>
              </w:rPr>
            </w:pPr>
            <w:r>
              <w:rPr>
                <w:sz w:val="20"/>
              </w:rPr>
              <w:t>UTC</w:t>
            </w:r>
          </w:p>
        </w:tc>
        <w:tc>
          <w:tcPr>
            <w:tcW w:w="6861" w:type="dxa"/>
          </w:tcPr>
          <w:p>
            <w:pPr>
              <w:pStyle w:val="TableParagraph"/>
              <w:spacing w:line="223" w:lineRule="exact"/>
              <w:rPr>
                <w:sz w:val="20"/>
              </w:rPr>
            </w:pPr>
            <w:r>
              <w:rPr>
                <w:sz w:val="20"/>
              </w:rPr>
              <w:t>Universal Coordinated Time</w:t>
            </w:r>
          </w:p>
        </w:tc>
      </w:tr>
    </w:tbl>
    <w:p>
      <w:pPr>
        <w:spacing w:after="0" w:line="223" w:lineRule="exact"/>
        <w:rPr>
          <w:sz w:val="20"/>
        </w:rPr>
        <w:sectPr>
          <w:headerReference w:type="default" r:id="rId85"/>
          <w:footerReference w:type="default" r:id="rId86"/>
          <w:pgSz w:w="11910" w:h="16840"/>
          <w:pgMar w:header="753" w:footer="1201" w:top="1080" w:bottom="1400" w:left="1220" w:right="1220"/>
        </w:sectPr>
      </w:pPr>
    </w:p>
    <w:p>
      <w:pPr>
        <w:pStyle w:val="BodyText"/>
        <w:spacing w:before="10"/>
        <w:rPr>
          <w:b/>
          <w:sz w:val="26"/>
        </w:rPr>
      </w:pPr>
    </w:p>
    <w:p>
      <w:pPr>
        <w:pStyle w:val="Heading1"/>
      </w:pPr>
      <w:bookmarkStart w:name="_bookmark28" w:id="44"/>
      <w:bookmarkEnd w:id="44"/>
      <w:r>
        <w:rPr>
          <w:b w:val="0"/>
        </w:rPr>
      </w:r>
      <w:r>
        <w:rPr>
          <w:color w:val="053579"/>
        </w:rPr>
        <w:t>Bilag 2 Anbefalet læsestof</w:t>
      </w:r>
    </w:p>
    <w:p>
      <w:pPr>
        <w:pStyle w:val="BodyText"/>
        <w:spacing w:before="6"/>
        <w:rPr>
          <w:b/>
          <w:sz w:val="29"/>
        </w:rPr>
      </w:pPr>
    </w:p>
    <w:p>
      <w:pPr>
        <w:pStyle w:val="ListParagraph"/>
        <w:numPr>
          <w:ilvl w:val="0"/>
          <w:numId w:val="10"/>
        </w:numPr>
        <w:tabs>
          <w:tab w:pos="1105" w:val="left" w:leader="none"/>
          <w:tab w:pos="1106" w:val="left" w:leader="none"/>
        </w:tabs>
        <w:spacing w:line="240" w:lineRule="auto" w:before="0" w:after="0"/>
        <w:ind w:left="1106" w:right="0" w:hanging="363"/>
        <w:jc w:val="left"/>
        <w:rPr>
          <w:sz w:val="22"/>
        </w:rPr>
      </w:pPr>
      <w:r>
        <w:rPr>
          <w:sz w:val="22"/>
        </w:rPr>
        <w:t>Angående teknologien:</w:t>
      </w:r>
    </w:p>
    <w:p>
      <w:pPr>
        <w:pStyle w:val="ListParagraph"/>
        <w:numPr>
          <w:ilvl w:val="1"/>
          <w:numId w:val="10"/>
        </w:numPr>
        <w:tabs>
          <w:tab w:pos="1468" w:val="left" w:leader="none"/>
          <w:tab w:pos="1469" w:val="left" w:leader="none"/>
        </w:tabs>
        <w:spacing w:line="240" w:lineRule="auto" w:before="60" w:after="0"/>
        <w:ind w:left="1468" w:right="306" w:hanging="362"/>
        <w:jc w:val="left"/>
        <w:rPr>
          <w:sz w:val="22"/>
        </w:rPr>
      </w:pPr>
      <w:r>
        <w:rPr>
          <w:sz w:val="22"/>
        </w:rPr>
        <w:t>GSA (2018). </w:t>
      </w:r>
      <w:r>
        <w:rPr>
          <w:i/>
          <w:sz w:val="22"/>
        </w:rPr>
        <w:t>GNSS User Technology Report Issue 2</w:t>
      </w:r>
      <w:r>
        <w:rPr>
          <w:sz w:val="22"/>
        </w:rPr>
        <w:t>.</w:t>
      </w:r>
      <w:r>
        <w:rPr>
          <w:color w:val="0000FF"/>
          <w:sz w:val="22"/>
        </w:rPr>
        <w:t> </w:t>
      </w:r>
      <w:hyperlink r:id="rId89">
        <w:r>
          <w:rPr>
            <w:color w:val="0000FF"/>
            <w:sz w:val="22"/>
            <w:u w:val="single" w:color="0000FF"/>
          </w:rPr>
          <w:t>https://www.gsa.europa.eu/euro-</w:t>
        </w:r>
      </w:hyperlink>
      <w:hyperlink r:id="rId89">
        <w:r>
          <w:rPr>
            <w:color w:val="0000FF"/>
            <w:sz w:val="22"/>
            <w:u w:val="single" w:color="0000FF"/>
          </w:rPr>
          <w:t> pean-gnss/gnss-market/gnss-user-technology-report</w:t>
        </w:r>
      </w:hyperlink>
    </w:p>
    <w:p>
      <w:pPr>
        <w:pStyle w:val="ListParagraph"/>
        <w:numPr>
          <w:ilvl w:val="0"/>
          <w:numId w:val="10"/>
        </w:numPr>
        <w:tabs>
          <w:tab w:pos="1105" w:val="left" w:leader="none"/>
          <w:tab w:pos="1106" w:val="left" w:leader="none"/>
        </w:tabs>
        <w:spacing w:line="240" w:lineRule="auto" w:before="61" w:after="0"/>
        <w:ind w:left="1106" w:right="0" w:hanging="363"/>
        <w:jc w:val="left"/>
        <w:rPr>
          <w:sz w:val="22"/>
        </w:rPr>
      </w:pPr>
      <w:r>
        <w:rPr>
          <w:sz w:val="22"/>
        </w:rPr>
        <w:t>Angående markedet og anvendelse af GNSS (mere følger i næste</w:t>
      </w:r>
      <w:r>
        <w:rPr>
          <w:spacing w:val="-4"/>
          <w:sz w:val="22"/>
        </w:rPr>
        <w:t> </w:t>
      </w:r>
      <w:r>
        <w:rPr>
          <w:sz w:val="22"/>
        </w:rPr>
        <w:t>kapitel):</w:t>
      </w:r>
    </w:p>
    <w:p>
      <w:pPr>
        <w:pStyle w:val="ListParagraph"/>
        <w:numPr>
          <w:ilvl w:val="1"/>
          <w:numId w:val="10"/>
        </w:numPr>
        <w:tabs>
          <w:tab w:pos="1468" w:val="left" w:leader="none"/>
          <w:tab w:pos="1469" w:val="left" w:leader="none"/>
        </w:tabs>
        <w:spacing w:line="240" w:lineRule="auto" w:before="60" w:after="0"/>
        <w:ind w:left="1468" w:right="304" w:hanging="362"/>
        <w:jc w:val="left"/>
        <w:rPr>
          <w:sz w:val="22"/>
        </w:rPr>
      </w:pPr>
      <w:r>
        <w:rPr>
          <w:sz w:val="22"/>
        </w:rPr>
        <w:t>GSA (2017). </w:t>
      </w:r>
      <w:r>
        <w:rPr>
          <w:i/>
          <w:sz w:val="22"/>
        </w:rPr>
        <w:t>GNSS Market Report Issue 5</w:t>
      </w:r>
      <w:r>
        <w:rPr>
          <w:sz w:val="22"/>
        </w:rPr>
        <w:t>.</w:t>
      </w:r>
      <w:r>
        <w:rPr>
          <w:color w:val="0000FF"/>
          <w:sz w:val="22"/>
        </w:rPr>
        <w:t> </w:t>
      </w:r>
      <w:hyperlink r:id="rId23">
        <w:r>
          <w:rPr>
            <w:color w:val="0000FF"/>
            <w:sz w:val="22"/>
            <w:u w:val="single" w:color="0000FF"/>
          </w:rPr>
          <w:t>https://www.gsa.europa.eu/2017-gnss-mar-</w:t>
        </w:r>
      </w:hyperlink>
      <w:hyperlink r:id="rId23">
        <w:r>
          <w:rPr>
            <w:color w:val="0000FF"/>
            <w:sz w:val="22"/>
            <w:u w:val="single" w:color="0000FF"/>
          </w:rPr>
          <w:t> ket-report</w:t>
        </w:r>
      </w:hyperlink>
    </w:p>
    <w:p>
      <w:pPr>
        <w:pStyle w:val="ListParagraph"/>
        <w:numPr>
          <w:ilvl w:val="0"/>
          <w:numId w:val="10"/>
        </w:numPr>
        <w:tabs>
          <w:tab w:pos="1105" w:val="left" w:leader="none"/>
          <w:tab w:pos="1106" w:val="left" w:leader="none"/>
        </w:tabs>
        <w:spacing w:line="240" w:lineRule="auto" w:before="60" w:after="0"/>
        <w:ind w:left="1106" w:right="0" w:hanging="363"/>
        <w:jc w:val="left"/>
        <w:rPr>
          <w:sz w:val="22"/>
        </w:rPr>
      </w:pPr>
      <w:r>
        <w:rPr>
          <w:sz w:val="22"/>
        </w:rPr>
        <w:t>Angående brug af GNSS i</w:t>
      </w:r>
      <w:r>
        <w:rPr>
          <w:spacing w:val="-5"/>
          <w:sz w:val="22"/>
        </w:rPr>
        <w:t> </w:t>
      </w:r>
      <w:r>
        <w:rPr>
          <w:sz w:val="22"/>
        </w:rPr>
        <w:t>Danmark</w:t>
      </w:r>
    </w:p>
    <w:p>
      <w:pPr>
        <w:pStyle w:val="ListParagraph"/>
        <w:numPr>
          <w:ilvl w:val="1"/>
          <w:numId w:val="10"/>
        </w:numPr>
        <w:tabs>
          <w:tab w:pos="1468" w:val="left" w:leader="none"/>
          <w:tab w:pos="1469" w:val="left" w:leader="none"/>
        </w:tabs>
        <w:spacing w:line="240" w:lineRule="auto" w:before="58" w:after="0"/>
        <w:ind w:left="1468" w:right="304" w:hanging="362"/>
        <w:jc w:val="left"/>
        <w:rPr>
          <w:sz w:val="22"/>
        </w:rPr>
      </w:pPr>
      <w:r>
        <w:rPr>
          <w:sz w:val="22"/>
        </w:rPr>
        <w:t>London</w:t>
      </w:r>
      <w:r>
        <w:rPr>
          <w:spacing w:val="-15"/>
          <w:sz w:val="22"/>
        </w:rPr>
        <w:t> </w:t>
      </w:r>
      <w:r>
        <w:rPr>
          <w:sz w:val="22"/>
        </w:rPr>
        <w:t>Economics</w:t>
      </w:r>
      <w:r>
        <w:rPr>
          <w:spacing w:val="-12"/>
          <w:sz w:val="22"/>
        </w:rPr>
        <w:t> </w:t>
      </w:r>
      <w:r>
        <w:rPr>
          <w:sz w:val="22"/>
        </w:rPr>
        <w:t>(2019).</w:t>
      </w:r>
      <w:r>
        <w:rPr>
          <w:spacing w:val="-13"/>
          <w:sz w:val="22"/>
        </w:rPr>
        <w:t> </w:t>
      </w:r>
      <w:r>
        <w:rPr>
          <w:i/>
          <w:sz w:val="22"/>
        </w:rPr>
        <w:t>Denmark’s</w:t>
      </w:r>
      <w:r>
        <w:rPr>
          <w:i/>
          <w:spacing w:val="-13"/>
          <w:sz w:val="22"/>
        </w:rPr>
        <w:t> </w:t>
      </w:r>
      <w:r>
        <w:rPr>
          <w:i/>
          <w:sz w:val="22"/>
        </w:rPr>
        <w:t>economic</w:t>
      </w:r>
      <w:r>
        <w:rPr>
          <w:i/>
          <w:spacing w:val="-15"/>
          <w:sz w:val="22"/>
        </w:rPr>
        <w:t> </w:t>
      </w:r>
      <w:r>
        <w:rPr>
          <w:i/>
          <w:sz w:val="22"/>
        </w:rPr>
        <w:t>vulnerability</w:t>
      </w:r>
      <w:r>
        <w:rPr>
          <w:i/>
          <w:spacing w:val="-12"/>
          <w:sz w:val="22"/>
        </w:rPr>
        <w:t> </w:t>
      </w:r>
      <w:r>
        <w:rPr>
          <w:i/>
          <w:sz w:val="22"/>
        </w:rPr>
        <w:t>to</w:t>
      </w:r>
      <w:r>
        <w:rPr>
          <w:i/>
          <w:spacing w:val="-11"/>
          <w:sz w:val="22"/>
        </w:rPr>
        <w:t> </w:t>
      </w:r>
      <w:r>
        <w:rPr>
          <w:i/>
          <w:sz w:val="22"/>
        </w:rPr>
        <w:t>a</w:t>
      </w:r>
      <w:r>
        <w:rPr>
          <w:i/>
          <w:spacing w:val="-15"/>
          <w:sz w:val="22"/>
        </w:rPr>
        <w:t> </w:t>
      </w:r>
      <w:r>
        <w:rPr>
          <w:i/>
          <w:sz w:val="22"/>
        </w:rPr>
        <w:t>loss</w:t>
      </w:r>
      <w:r>
        <w:rPr>
          <w:i/>
          <w:spacing w:val="-13"/>
          <w:sz w:val="22"/>
        </w:rPr>
        <w:t> </w:t>
      </w:r>
      <w:r>
        <w:rPr>
          <w:i/>
          <w:sz w:val="22"/>
        </w:rPr>
        <w:t>of</w:t>
      </w:r>
      <w:r>
        <w:rPr>
          <w:i/>
          <w:spacing w:val="-15"/>
          <w:sz w:val="22"/>
        </w:rPr>
        <w:t> </w:t>
      </w:r>
      <w:r>
        <w:rPr>
          <w:i/>
          <w:sz w:val="22"/>
        </w:rPr>
        <w:t>satellite-based </w:t>
      </w:r>
      <w:r>
        <w:rPr>
          <w:i/>
          <w:sz w:val="22"/>
        </w:rPr>
        <w:t>PNT. </w:t>
      </w:r>
      <w:r>
        <w:rPr>
          <w:sz w:val="22"/>
        </w:rPr>
        <w:t>Forventes offentliggjort i marts 2019 af Styrelsen for Forskning og</w:t>
      </w:r>
      <w:r>
        <w:rPr>
          <w:spacing w:val="-22"/>
          <w:sz w:val="22"/>
        </w:rPr>
        <w:t> </w:t>
      </w:r>
      <w:r>
        <w:rPr>
          <w:sz w:val="22"/>
        </w:rPr>
        <w:t>Uddannelse.</w:t>
      </w:r>
    </w:p>
    <w:p>
      <w:pPr>
        <w:pStyle w:val="ListParagraph"/>
        <w:numPr>
          <w:ilvl w:val="0"/>
          <w:numId w:val="10"/>
        </w:numPr>
        <w:tabs>
          <w:tab w:pos="1105" w:val="left" w:leader="none"/>
          <w:tab w:pos="1106" w:val="left" w:leader="none"/>
        </w:tabs>
        <w:spacing w:line="240" w:lineRule="auto" w:before="61" w:after="0"/>
        <w:ind w:left="1106" w:right="0" w:hanging="363"/>
        <w:jc w:val="left"/>
        <w:rPr>
          <w:sz w:val="22"/>
        </w:rPr>
      </w:pPr>
      <w:r>
        <w:rPr>
          <w:sz w:val="22"/>
        </w:rPr>
        <w:t>Angående kritisk afhængighed af GNSS i</w:t>
      </w:r>
      <w:r>
        <w:rPr>
          <w:spacing w:val="-1"/>
          <w:sz w:val="22"/>
        </w:rPr>
        <w:t> </w:t>
      </w:r>
      <w:r>
        <w:rPr>
          <w:sz w:val="22"/>
        </w:rPr>
        <w:t>Storbritannien</w:t>
      </w:r>
    </w:p>
    <w:p>
      <w:pPr>
        <w:pStyle w:val="ListParagraph"/>
        <w:numPr>
          <w:ilvl w:val="1"/>
          <w:numId w:val="10"/>
        </w:numPr>
        <w:tabs>
          <w:tab w:pos="1469" w:val="left" w:leader="none"/>
        </w:tabs>
        <w:spacing w:line="240" w:lineRule="auto" w:before="60" w:after="0"/>
        <w:ind w:left="1468" w:right="304" w:hanging="362"/>
        <w:jc w:val="both"/>
        <w:rPr>
          <w:sz w:val="22"/>
        </w:rPr>
      </w:pPr>
      <w:r>
        <w:rPr>
          <w:sz w:val="22"/>
        </w:rPr>
        <w:t>Government</w:t>
      </w:r>
      <w:r>
        <w:rPr>
          <w:spacing w:val="-5"/>
          <w:sz w:val="22"/>
        </w:rPr>
        <w:t> </w:t>
      </w:r>
      <w:r>
        <w:rPr>
          <w:sz w:val="22"/>
        </w:rPr>
        <w:t>Office</w:t>
      </w:r>
      <w:r>
        <w:rPr>
          <w:spacing w:val="-5"/>
          <w:sz w:val="22"/>
        </w:rPr>
        <w:t> </w:t>
      </w:r>
      <w:r>
        <w:rPr>
          <w:sz w:val="22"/>
        </w:rPr>
        <w:t>for</w:t>
      </w:r>
      <w:r>
        <w:rPr>
          <w:spacing w:val="-5"/>
          <w:sz w:val="22"/>
        </w:rPr>
        <w:t> </w:t>
      </w:r>
      <w:r>
        <w:rPr>
          <w:sz w:val="22"/>
        </w:rPr>
        <w:t>Science</w:t>
      </w:r>
      <w:r>
        <w:rPr>
          <w:spacing w:val="-5"/>
          <w:sz w:val="22"/>
        </w:rPr>
        <w:t> </w:t>
      </w:r>
      <w:r>
        <w:rPr>
          <w:sz w:val="22"/>
        </w:rPr>
        <w:t>(2018).</w:t>
      </w:r>
      <w:r>
        <w:rPr>
          <w:spacing w:val="-7"/>
          <w:sz w:val="22"/>
        </w:rPr>
        <w:t> </w:t>
      </w:r>
      <w:r>
        <w:rPr>
          <w:i/>
          <w:sz w:val="22"/>
        </w:rPr>
        <w:t>Satellite-derived</w:t>
      </w:r>
      <w:r>
        <w:rPr>
          <w:i/>
          <w:spacing w:val="-5"/>
          <w:sz w:val="22"/>
        </w:rPr>
        <w:t> </w:t>
      </w:r>
      <w:r>
        <w:rPr>
          <w:i/>
          <w:sz w:val="22"/>
        </w:rPr>
        <w:t>time</w:t>
      </w:r>
      <w:r>
        <w:rPr>
          <w:i/>
          <w:spacing w:val="-5"/>
          <w:sz w:val="22"/>
        </w:rPr>
        <w:t> </w:t>
      </w:r>
      <w:r>
        <w:rPr>
          <w:i/>
          <w:sz w:val="22"/>
        </w:rPr>
        <w:t>and</w:t>
      </w:r>
      <w:r>
        <w:rPr>
          <w:i/>
          <w:spacing w:val="-6"/>
          <w:sz w:val="22"/>
        </w:rPr>
        <w:t> </w:t>
      </w:r>
      <w:r>
        <w:rPr>
          <w:i/>
          <w:sz w:val="22"/>
        </w:rPr>
        <w:t>position:</w:t>
      </w:r>
      <w:r>
        <w:rPr>
          <w:i/>
          <w:spacing w:val="-5"/>
          <w:sz w:val="22"/>
        </w:rPr>
        <w:t> </w:t>
      </w:r>
      <w:r>
        <w:rPr>
          <w:i/>
          <w:sz w:val="22"/>
        </w:rPr>
        <w:t>Blackett</w:t>
      </w:r>
      <w:r>
        <w:rPr>
          <w:i/>
          <w:spacing w:val="-5"/>
          <w:sz w:val="22"/>
        </w:rPr>
        <w:t> </w:t>
      </w:r>
      <w:r>
        <w:rPr>
          <w:i/>
          <w:sz w:val="22"/>
        </w:rPr>
        <w:t>Re- </w:t>
      </w:r>
      <w:r>
        <w:rPr>
          <w:i/>
          <w:sz w:val="22"/>
        </w:rPr>
        <w:t>view.</w:t>
      </w:r>
      <w:r>
        <w:rPr>
          <w:i/>
          <w:color w:val="0000FF"/>
          <w:sz w:val="22"/>
        </w:rPr>
        <w:t> </w:t>
      </w:r>
      <w:hyperlink r:id="rId90">
        <w:r>
          <w:rPr>
            <w:color w:val="0000FF"/>
            <w:sz w:val="22"/>
            <w:u w:val="single" w:color="0000FF"/>
          </w:rPr>
          <w:t>https://www.gov.uk/government/publications/satellite-derived-time-and-posi-</w:t>
        </w:r>
      </w:hyperlink>
      <w:hyperlink r:id="rId90">
        <w:r>
          <w:rPr>
            <w:color w:val="0000FF"/>
            <w:sz w:val="22"/>
            <w:u w:val="single" w:color="0000FF"/>
          </w:rPr>
          <w:t> tion-blackett-review</w:t>
        </w:r>
      </w:hyperlink>
    </w:p>
    <w:p>
      <w:pPr>
        <w:pStyle w:val="ListParagraph"/>
        <w:numPr>
          <w:ilvl w:val="1"/>
          <w:numId w:val="10"/>
        </w:numPr>
        <w:tabs>
          <w:tab w:pos="1468" w:val="left" w:leader="none"/>
          <w:tab w:pos="1469" w:val="left" w:leader="none"/>
        </w:tabs>
        <w:spacing w:line="240" w:lineRule="auto" w:before="61" w:after="0"/>
        <w:ind w:left="1468" w:right="306" w:hanging="362"/>
        <w:jc w:val="left"/>
        <w:rPr>
          <w:sz w:val="22"/>
        </w:rPr>
      </w:pPr>
      <w:r>
        <w:rPr>
          <w:sz w:val="22"/>
        </w:rPr>
        <w:t>London Economics (2017). </w:t>
      </w:r>
      <w:r>
        <w:rPr>
          <w:i/>
          <w:sz w:val="22"/>
        </w:rPr>
        <w:t>The economic impact on the UK of a disruption to GNSS</w:t>
      </w:r>
      <w:r>
        <w:rPr>
          <w:sz w:val="22"/>
        </w:rPr>
        <w:t>.</w:t>
      </w:r>
      <w:hyperlink r:id="rId22">
        <w:r>
          <w:rPr>
            <w:color w:val="0000FF"/>
            <w:sz w:val="22"/>
            <w:u w:val="single" w:color="0000FF"/>
          </w:rPr>
          <w:t> https://www.gov.uk/government/publications/the-economic-impact-on-the-uk-of-a-</w:t>
        </w:r>
      </w:hyperlink>
      <w:hyperlink r:id="rId22">
        <w:r>
          <w:rPr>
            <w:color w:val="0000FF"/>
            <w:sz w:val="22"/>
            <w:u w:val="single" w:color="0000FF"/>
          </w:rPr>
          <w:t> disruption-to-gnss</w:t>
        </w:r>
      </w:hyperlink>
    </w:p>
    <w:p>
      <w:pPr>
        <w:spacing w:after="0" w:line="240" w:lineRule="auto"/>
        <w:jc w:val="left"/>
        <w:rPr>
          <w:sz w:val="22"/>
        </w:rPr>
        <w:sectPr>
          <w:headerReference w:type="default" r:id="rId87"/>
          <w:footerReference w:type="default" r:id="rId88"/>
          <w:pgSz w:w="11910" w:h="16840"/>
          <w:pgMar w:header="753" w:footer="1228" w:top="1080" w:bottom="1420" w:left="12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pStyle w:val="BodyText"/>
        <w:ind w:left="3995"/>
        <w:rPr>
          <w:sz w:val="20"/>
        </w:rPr>
      </w:pPr>
      <w:r>
        <w:rPr>
          <w:sz w:val="20"/>
        </w:rPr>
        <w:drawing>
          <wp:inline distT="0" distB="0" distL="0" distR="0">
            <wp:extent cx="2287646" cy="1027080"/>
            <wp:effectExtent l="0" t="0" r="0" b="0"/>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2287646" cy="1027080"/>
                    </a:xfrm>
                    <a:prstGeom prst="rect">
                      <a:avLst/>
                    </a:prstGeom>
                  </pic:spPr>
                </pic:pic>
              </a:graphicData>
            </a:graphic>
          </wp:inline>
        </w:drawing>
      </w:r>
      <w:r>
        <w:rPr>
          <w:sz w:val="20"/>
        </w:rPr>
      </w:r>
    </w:p>
    <w:p>
      <w:pPr>
        <w:pStyle w:val="BodyText"/>
        <w:rPr>
          <w:sz w:val="20"/>
        </w:rPr>
      </w:pPr>
    </w:p>
    <w:p>
      <w:pPr>
        <w:pStyle w:val="BodyText"/>
        <w:spacing w:before="10"/>
      </w:pPr>
    </w:p>
    <w:p>
      <w:pPr>
        <w:pStyle w:val="BodyText"/>
        <w:spacing w:before="56"/>
        <w:ind w:left="5700" w:right="497"/>
      </w:pPr>
      <w:r>
        <w:rPr>
          <w:color w:val="585858"/>
        </w:rPr>
        <w:t>Somerset House, New Wing, Strand, London, WC2R 1LA, United Kingdom </w:t>
      </w:r>
      <w:hyperlink r:id="rId93">
        <w:r>
          <w:rPr>
            <w:color w:val="585858"/>
          </w:rPr>
          <w:t>info@londoneconomics.co.uk</w:t>
        </w:r>
      </w:hyperlink>
      <w:r>
        <w:rPr>
          <w:color w:val="585858"/>
        </w:rPr>
        <w:t> londoneconomics.co.uk</w:t>
      </w:r>
    </w:p>
    <w:p>
      <w:pPr>
        <w:pStyle w:val="BodyText"/>
        <w:spacing w:line="267" w:lineRule="exact"/>
        <w:ind w:left="5871"/>
      </w:pPr>
      <w:r>
        <w:rPr/>
        <w:drawing>
          <wp:anchor distT="0" distB="0" distL="0" distR="0" allowOverlap="1" layoutInCell="1" locked="0" behindDoc="0" simplePos="0" relativeHeight="1696">
            <wp:simplePos x="0" y="0"/>
            <wp:positionH relativeFrom="page">
              <wp:posOffset>4392929</wp:posOffset>
            </wp:positionH>
            <wp:positionV relativeFrom="paragraph">
              <wp:posOffset>74584</wp:posOffset>
            </wp:positionV>
            <wp:extent cx="71437" cy="57148"/>
            <wp:effectExtent l="0" t="0" r="0" b="0"/>
            <wp:wrapNone/>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94" cstate="print"/>
                    <a:stretch>
                      <a:fillRect/>
                    </a:stretch>
                  </pic:blipFill>
                  <pic:spPr>
                    <a:xfrm>
                      <a:off x="0" y="0"/>
                      <a:ext cx="71437" cy="57148"/>
                    </a:xfrm>
                    <a:prstGeom prst="rect">
                      <a:avLst/>
                    </a:prstGeom>
                  </pic:spPr>
                </pic:pic>
              </a:graphicData>
            </a:graphic>
          </wp:anchor>
        </w:drawing>
      </w:r>
      <w:r>
        <w:rPr>
          <w:color w:val="585858"/>
        </w:rPr>
        <w:t>@LondonEconomics</w:t>
      </w:r>
    </w:p>
    <w:p>
      <w:pPr>
        <w:pStyle w:val="BodyText"/>
        <w:ind w:left="5700"/>
      </w:pPr>
      <w:r>
        <w:rPr>
          <w:color w:val="585858"/>
        </w:rPr>
        <w:t>+44 (0)20 3701 7700</w:t>
      </w:r>
    </w:p>
    <w:sectPr>
      <w:headerReference w:type="default" r:id="rId91"/>
      <w:footerReference w:type="default" r:id="rId92"/>
      <w:pgSz w:w="11910" w:h="16840"/>
      <w:pgMar w:header="0" w:footer="0" w:top="158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7000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997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15.700012pt;margin-top:788.065979pt;width:4.25pt;height:11pt;mso-position-horizontal-relative:page;mso-position-vertical-relative:page;z-index:-69952" type="#_x0000_t202" filled="false" stroked="false">
          <v:textbox inset="0,0,0,0">
            <w:txbxContent>
              <w:p>
                <w:pPr>
                  <w:spacing w:line="203" w:lineRule="exact" w:before="0"/>
                  <w:ind w:left="20" w:right="0" w:firstLine="0"/>
                  <w:jc w:val="left"/>
                  <w:rPr>
                    <w:b/>
                    <w:sz w:val="18"/>
                  </w:rPr>
                </w:pPr>
                <w:r>
                  <w:rPr>
                    <w:b/>
                    <w:color w:val="053579"/>
                    <w:sz w:val="18"/>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892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889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6.6pt;height:11pt;mso-position-horizontal-relative:page;mso-position-vertical-relative:page;z-index:-68872" type="#_x0000_t202" filled="false" stroked="false">
          <v:textbox inset="0,0,0,0">
            <w:txbxContent>
              <w:p>
                <w:pPr>
                  <w:spacing w:line="203" w:lineRule="exact" w:before="0"/>
                  <w:ind w:left="20" w:right="0" w:firstLine="0"/>
                  <w:jc w:val="left"/>
                  <w:rPr>
                    <w:b/>
                    <w:sz w:val="18"/>
                  </w:rPr>
                </w:pPr>
                <w:r>
                  <w:rPr>
                    <w:b/>
                    <w:color w:val="053579"/>
                    <w:sz w:val="18"/>
                  </w:rPr>
                  <w:t>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880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877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13.299988pt;margin-top:788.065979pt;width:6.6pt;height:11pt;mso-position-horizontal-relative:page;mso-position-vertical-relative:page;z-index:-68752" type="#_x0000_t202" filled="false" stroked="false">
          <v:textbox inset="0,0,0,0">
            <w:txbxContent>
              <w:p>
                <w:pPr>
                  <w:spacing w:line="203" w:lineRule="exact" w:before="0"/>
                  <w:ind w:left="20" w:right="0" w:firstLine="0"/>
                  <w:jc w:val="left"/>
                  <w:rPr>
                    <w:b/>
                    <w:sz w:val="18"/>
                  </w:rPr>
                </w:pPr>
                <w:r>
                  <w:rPr>
                    <w:b/>
                    <w:color w:val="053579"/>
                    <w:sz w:val="18"/>
                  </w:rPr>
                  <w:t>9</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868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865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11.15pt;height:11pt;mso-position-horizontal-relative:page;mso-position-vertical-relative:page;z-index:-68632" type="#_x0000_t202" filled="false" stroked="false">
          <v:textbox inset="0,0,0,0">
            <w:txbxContent>
              <w:p>
                <w:pPr>
                  <w:spacing w:line="203" w:lineRule="exact" w:before="0"/>
                  <w:ind w:left="20" w:right="0" w:firstLine="0"/>
                  <w:jc w:val="left"/>
                  <w:rPr>
                    <w:b/>
                    <w:sz w:val="18"/>
                  </w:rPr>
                </w:pPr>
                <w:r>
                  <w:rPr>
                    <w:b/>
                    <w:color w:val="053579"/>
                    <w:sz w:val="18"/>
                  </w:rPr>
                  <w:t>10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856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853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08.73999pt;margin-top:788.065979pt;width:11.15pt;height:11pt;mso-position-horizontal-relative:page;mso-position-vertical-relative:page;z-index:-68512" type="#_x0000_t202" filled="false" stroked="false">
          <v:textbox inset="0,0,0,0">
            <w:txbxContent>
              <w:p>
                <w:pPr>
                  <w:spacing w:line="203" w:lineRule="exact" w:before="0"/>
                  <w:ind w:left="20" w:right="0" w:firstLine="0"/>
                  <w:jc w:val="left"/>
                  <w:rPr>
                    <w:b/>
                    <w:sz w:val="18"/>
                  </w:rPr>
                </w:pPr>
                <w:r>
                  <w:rPr>
                    <w:b/>
                    <w:color w:val="053579"/>
                    <w:sz w:val="18"/>
                  </w:rPr>
                  <w:t>11</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844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841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11.15pt;height:11pt;mso-position-horizontal-relative:page;mso-position-vertical-relative:page;z-index:-68392" type="#_x0000_t202" filled="false" stroked="false">
          <v:textbox inset="0,0,0,0">
            <w:txbxContent>
              <w:p>
                <w:pPr>
                  <w:spacing w:line="203" w:lineRule="exact" w:before="0"/>
                  <w:ind w:left="20" w:right="0" w:firstLine="0"/>
                  <w:jc w:val="left"/>
                  <w:rPr>
                    <w:b/>
                    <w:sz w:val="18"/>
                  </w:rPr>
                </w:pPr>
                <w:r>
                  <w:rPr>
                    <w:b/>
                    <w:color w:val="053579"/>
                    <w:sz w:val="18"/>
                  </w:rPr>
                  <w:t>12</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832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829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08.73999pt;margin-top:788.065979pt;width:11.15pt;height:11pt;mso-position-horizontal-relative:page;mso-position-vertical-relative:page;z-index:-68272" type="#_x0000_t202" filled="false" stroked="false">
          <v:textbox inset="0,0,0,0">
            <w:txbxContent>
              <w:p>
                <w:pPr>
                  <w:spacing w:line="203" w:lineRule="exact" w:before="0"/>
                  <w:ind w:left="20" w:right="0" w:firstLine="0"/>
                  <w:jc w:val="left"/>
                  <w:rPr>
                    <w:b/>
                    <w:sz w:val="18"/>
                  </w:rPr>
                </w:pPr>
                <w:r>
                  <w:rPr>
                    <w:b/>
                    <w:color w:val="053579"/>
                    <w:sz w:val="18"/>
                  </w:rPr>
                  <w:t>13</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820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817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11.15pt;height:11pt;mso-position-horizontal-relative:page;mso-position-vertical-relative:page;z-index:-68152" type="#_x0000_t202" filled="false" stroked="false">
          <v:textbox inset="0,0,0,0">
            <w:txbxContent>
              <w:p>
                <w:pPr>
                  <w:spacing w:line="203" w:lineRule="exact" w:before="0"/>
                  <w:ind w:left="20" w:right="0" w:firstLine="0"/>
                  <w:jc w:val="left"/>
                  <w:rPr>
                    <w:b/>
                    <w:sz w:val="18"/>
                  </w:rPr>
                </w:pPr>
                <w:r>
                  <w:rPr>
                    <w:b/>
                    <w:color w:val="053579"/>
                    <w:sz w:val="18"/>
                  </w:rPr>
                  <w:t>14</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808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805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08.73999pt;margin-top:788.065979pt;width:11.15pt;height:11pt;mso-position-horizontal-relative:page;mso-position-vertical-relative:page;z-index:-68032" type="#_x0000_t202" filled="false" stroked="false">
          <v:textbox inset="0,0,0,0">
            <w:txbxContent>
              <w:p>
                <w:pPr>
                  <w:spacing w:line="203" w:lineRule="exact" w:before="0"/>
                  <w:ind w:left="20" w:right="0" w:firstLine="0"/>
                  <w:jc w:val="left"/>
                  <w:rPr>
                    <w:b/>
                    <w:sz w:val="18"/>
                  </w:rPr>
                </w:pPr>
                <w:r>
                  <w:rPr>
                    <w:b/>
                    <w:color w:val="053579"/>
                    <w:sz w:val="18"/>
                  </w:rPr>
                  <w:t>15</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796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793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11.15pt;height:11pt;mso-position-horizontal-relative:page;mso-position-vertical-relative:page;z-index:-67912" type="#_x0000_t202" filled="false" stroked="false">
          <v:textbox inset="0,0,0,0">
            <w:txbxContent>
              <w:p>
                <w:pPr>
                  <w:spacing w:line="203" w:lineRule="exact" w:before="0"/>
                  <w:ind w:left="20" w:right="0" w:firstLine="0"/>
                  <w:jc w:val="left"/>
                  <w:rPr>
                    <w:b/>
                    <w:sz w:val="18"/>
                  </w:rPr>
                </w:pPr>
                <w:r>
                  <w:rPr>
                    <w:b/>
                    <w:color w:val="053579"/>
                    <w:sz w:val="18"/>
                  </w:rPr>
                  <w:t>16</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784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781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08.73999pt;margin-top:788.065979pt;width:11.15pt;height:11pt;mso-position-horizontal-relative:page;mso-position-vertical-relative:page;z-index:-67792" type="#_x0000_t202" filled="false" stroked="false">
          <v:textbox inset="0,0,0,0">
            <w:txbxContent>
              <w:p>
                <w:pPr>
                  <w:spacing w:line="203" w:lineRule="exact" w:before="0"/>
                  <w:ind w:left="20" w:right="0" w:firstLine="0"/>
                  <w:jc w:val="left"/>
                  <w:rPr>
                    <w:b/>
                    <w:sz w:val="18"/>
                  </w:rPr>
                </w:pPr>
                <w:r>
                  <w:rPr>
                    <w:b/>
                    <w:color w:val="053579"/>
                    <w:sz w:val="18"/>
                  </w:rPr>
                  <w:t>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988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985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6.35pt;height:11pt;mso-position-horizontal-relative:page;mso-position-vertical-relative:page;z-index:-69832" type="#_x0000_t202" filled="false" stroked="false">
          <v:textbox inset="0,0,0,0">
            <w:txbxContent>
              <w:p>
                <w:pPr>
                  <w:spacing w:line="203" w:lineRule="exact" w:before="0"/>
                  <w:ind w:left="20" w:right="0" w:firstLine="0"/>
                  <w:jc w:val="left"/>
                  <w:rPr>
                    <w:b/>
                    <w:sz w:val="18"/>
                  </w:rPr>
                </w:pPr>
                <w:r>
                  <w:rPr>
                    <w:b/>
                    <w:color w:val="053579"/>
                    <w:sz w:val="18"/>
                  </w:rPr>
                  <w:t>ii</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772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769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11.15pt;height:11pt;mso-position-horizontal-relative:page;mso-position-vertical-relative:page;z-index:-67672" type="#_x0000_t202" filled="false" stroked="false">
          <v:textbox inset="0,0,0,0">
            <w:txbxContent>
              <w:p>
                <w:pPr>
                  <w:spacing w:line="203" w:lineRule="exact" w:before="0"/>
                  <w:ind w:left="20" w:right="0" w:firstLine="0"/>
                  <w:jc w:val="left"/>
                  <w:rPr>
                    <w:b/>
                    <w:sz w:val="18"/>
                  </w:rPr>
                </w:pPr>
                <w:r>
                  <w:rPr>
                    <w:b/>
                    <w:color w:val="053579"/>
                    <w:sz w:val="18"/>
                  </w:rPr>
                  <w:t>18</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760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757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08.73999pt;margin-top:788.065979pt;width:11.15pt;height:11pt;mso-position-horizontal-relative:page;mso-position-vertical-relative:page;z-index:-67552" type="#_x0000_t202" filled="false" stroked="false">
          <v:textbox inset="0,0,0,0">
            <w:txbxContent>
              <w:p>
                <w:pPr>
                  <w:spacing w:line="203" w:lineRule="exact" w:before="0"/>
                  <w:ind w:left="20" w:right="0" w:firstLine="0"/>
                  <w:jc w:val="left"/>
                  <w:rPr>
                    <w:b/>
                    <w:sz w:val="18"/>
                  </w:rPr>
                </w:pPr>
                <w:r>
                  <w:rPr>
                    <w:b/>
                    <w:color w:val="053579"/>
                    <w:sz w:val="18"/>
                  </w:rPr>
                  <w:t>19</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748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745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11.15pt;height:11pt;mso-position-horizontal-relative:page;mso-position-vertical-relative:page;z-index:-67432" type="#_x0000_t202" filled="false" stroked="false">
          <v:textbox inset="0,0,0,0">
            <w:txbxContent>
              <w:p>
                <w:pPr>
                  <w:spacing w:line="203" w:lineRule="exact" w:before="0"/>
                  <w:ind w:left="20" w:right="0" w:firstLine="0"/>
                  <w:jc w:val="left"/>
                  <w:rPr>
                    <w:b/>
                    <w:sz w:val="18"/>
                  </w:rPr>
                </w:pPr>
                <w:r>
                  <w:rPr>
                    <w:b/>
                    <w:color w:val="053579"/>
                    <w:sz w:val="18"/>
                  </w:rPr>
                  <w:t>20</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736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733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08.73999pt;margin-top:788.065979pt;width:11.15pt;height:11pt;mso-position-horizontal-relative:page;mso-position-vertical-relative:page;z-index:-67312" type="#_x0000_t202" filled="false" stroked="false">
          <v:textbox inset="0,0,0,0">
            <w:txbxContent>
              <w:p>
                <w:pPr>
                  <w:spacing w:line="203" w:lineRule="exact" w:before="0"/>
                  <w:ind w:left="20" w:right="0" w:firstLine="0"/>
                  <w:jc w:val="left"/>
                  <w:rPr>
                    <w:b/>
                    <w:sz w:val="18"/>
                  </w:rPr>
                </w:pPr>
                <w:r>
                  <w:rPr>
                    <w:b/>
                    <w:color w:val="053579"/>
                    <w:sz w:val="18"/>
                  </w:rPr>
                  <w:t>21</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724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721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11.15pt;height:11pt;mso-position-horizontal-relative:page;mso-position-vertical-relative:page;z-index:-67192" type="#_x0000_t202" filled="false" stroked="false">
          <v:textbox inset="0,0,0,0">
            <w:txbxContent>
              <w:p>
                <w:pPr>
                  <w:spacing w:line="203" w:lineRule="exact" w:before="0"/>
                  <w:ind w:left="20" w:right="0" w:firstLine="0"/>
                  <w:jc w:val="left"/>
                  <w:rPr>
                    <w:b/>
                    <w:sz w:val="18"/>
                  </w:rPr>
                </w:pPr>
                <w:r>
                  <w:rPr>
                    <w:b/>
                    <w:color w:val="053579"/>
                    <w:sz w:val="18"/>
                  </w:rPr>
                  <w:t>22</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712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709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08.73999pt;margin-top:788.065979pt;width:11.15pt;height:11pt;mso-position-horizontal-relative:page;mso-position-vertical-relative:page;z-index:-67072" type="#_x0000_t202" filled="false" stroked="false">
          <v:textbox inset="0,0,0,0">
            <w:txbxContent>
              <w:p>
                <w:pPr>
                  <w:spacing w:line="203" w:lineRule="exact" w:before="0"/>
                  <w:ind w:left="20" w:right="0" w:firstLine="0"/>
                  <w:jc w:val="left"/>
                  <w:rPr>
                    <w:b/>
                    <w:sz w:val="18"/>
                  </w:rPr>
                </w:pPr>
                <w:r>
                  <w:rPr>
                    <w:b/>
                    <w:color w:val="053579"/>
                    <w:sz w:val="18"/>
                  </w:rPr>
                  <w:t>23</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700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697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11.15pt;height:11pt;mso-position-horizontal-relative:page;mso-position-vertical-relative:page;z-index:-66952" type="#_x0000_t202" filled="false" stroked="false">
          <v:textbox inset="0,0,0,0">
            <w:txbxContent>
              <w:p>
                <w:pPr>
                  <w:spacing w:line="203" w:lineRule="exact" w:before="0"/>
                  <w:ind w:left="20" w:right="0" w:firstLine="0"/>
                  <w:jc w:val="left"/>
                  <w:rPr>
                    <w:b/>
                    <w:sz w:val="18"/>
                  </w:rPr>
                </w:pPr>
                <w:r>
                  <w:rPr>
                    <w:b/>
                    <w:color w:val="053579"/>
                    <w:sz w:val="18"/>
                  </w:rPr>
                  <w:t>24</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688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685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08.73999pt;margin-top:788.065979pt;width:11.15pt;height:11pt;mso-position-horizontal-relative:page;mso-position-vertical-relative:page;z-index:-66832" type="#_x0000_t202" filled="false" stroked="false">
          <v:textbox inset="0,0,0,0">
            <w:txbxContent>
              <w:p>
                <w:pPr>
                  <w:spacing w:line="203" w:lineRule="exact" w:before="0"/>
                  <w:ind w:left="20" w:right="0" w:firstLine="0"/>
                  <w:jc w:val="left"/>
                  <w:rPr>
                    <w:b/>
                    <w:sz w:val="18"/>
                  </w:rPr>
                </w:pPr>
                <w:r>
                  <w:rPr>
                    <w:b/>
                    <w:color w:val="053579"/>
                    <w:sz w:val="18"/>
                  </w:rPr>
                  <w:t>25</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6712"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6688"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08.73999pt;margin-top:788.065979pt;width:11.15pt;height:11pt;mso-position-horizontal-relative:page;mso-position-vertical-relative:page;z-index:-66664" type="#_x0000_t202" filled="false" stroked="false">
          <v:textbox inset="0,0,0,0">
            <w:txbxContent>
              <w:p>
                <w:pPr>
                  <w:spacing w:line="203" w:lineRule="exact" w:before="0"/>
                  <w:ind w:left="20" w:right="0" w:firstLine="0"/>
                  <w:jc w:val="left"/>
                  <w:rPr>
                    <w:b/>
                    <w:sz w:val="18"/>
                  </w:rPr>
                </w:pPr>
                <w:r>
                  <w:rPr>
                    <w:b/>
                    <w:color w:val="053579"/>
                    <w:sz w:val="18"/>
                  </w:rPr>
                  <w:t>27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976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973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13.299988pt;margin-top:788.065979pt;width:6.6pt;height:11pt;mso-position-horizontal-relative:page;mso-position-vertical-relative:page;z-index:-69712" type="#_x0000_t202" filled="false" stroked="false">
          <v:textbox inset="0,0,0,0">
            <w:txbxContent>
              <w:p>
                <w:pPr>
                  <w:spacing w:line="203" w:lineRule="exact" w:before="0"/>
                  <w:ind w:left="20" w:right="0" w:firstLine="0"/>
                  <w:jc w:val="left"/>
                  <w:rPr>
                    <w:b/>
                    <w:sz w:val="18"/>
                  </w:rPr>
                </w:pPr>
                <w:r>
                  <w:rPr>
                    <w:b/>
                    <w:color w:val="053579"/>
                    <w:sz w:val="18"/>
                  </w:rPr>
                  <w:t>1</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6592"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6568"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11.15pt;height:11pt;mso-position-horizontal-relative:page;mso-position-vertical-relative:page;z-index:-66544" type="#_x0000_t202" filled="false" stroked="false">
          <v:textbox inset="0,0,0,0">
            <w:txbxContent>
              <w:p>
                <w:pPr>
                  <w:spacing w:line="203" w:lineRule="exact" w:before="0"/>
                  <w:ind w:left="20" w:right="0" w:firstLine="0"/>
                  <w:jc w:val="left"/>
                  <w:rPr>
                    <w:b/>
                    <w:sz w:val="18"/>
                  </w:rPr>
                </w:pPr>
                <w:r>
                  <w:rPr>
                    <w:b/>
                    <w:color w:val="053579"/>
                    <w:sz w:val="18"/>
                  </w:rPr>
                  <w:t>28</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964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961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6.6pt;height:11pt;mso-position-horizontal-relative:page;mso-position-vertical-relative:page;z-index:-69592" type="#_x0000_t202" filled="false" stroked="false">
          <v:textbox inset="0,0,0,0">
            <w:txbxContent>
              <w:p>
                <w:pPr>
                  <w:spacing w:line="203" w:lineRule="exact" w:before="0"/>
                  <w:ind w:left="20" w:right="0" w:firstLine="0"/>
                  <w:jc w:val="left"/>
                  <w:rPr>
                    <w:b/>
                    <w:sz w:val="18"/>
                  </w:rPr>
                </w:pPr>
                <w:r>
                  <w:rPr>
                    <w:b/>
                    <w:color w:val="053579"/>
                    <w:sz w:val="18"/>
                  </w:rPr>
                  <w:t>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952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949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13.299988pt;margin-top:788.065979pt;width:6.6pt;height:11pt;mso-position-horizontal-relative:page;mso-position-vertical-relative:page;z-index:-69472" type="#_x0000_t202" filled="false" stroked="false">
          <v:textbox inset="0,0,0,0">
            <w:txbxContent>
              <w:p>
                <w:pPr>
                  <w:spacing w:line="203" w:lineRule="exact" w:before="0"/>
                  <w:ind w:left="20" w:right="0" w:firstLine="0"/>
                  <w:jc w:val="left"/>
                  <w:rPr>
                    <w:b/>
                    <w:sz w:val="18"/>
                  </w:rPr>
                </w:pPr>
                <w:r>
                  <w:rPr>
                    <w:b/>
                    <w:color w:val="053579"/>
                    <w:sz w:val="18"/>
                  </w:rPr>
                  <w:t>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940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937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6.6pt;height:11pt;mso-position-horizontal-relative:page;mso-position-vertical-relative:page;z-index:-69352" type="#_x0000_t202" filled="false" stroked="false">
          <v:textbox inset="0,0,0,0">
            <w:txbxContent>
              <w:p>
                <w:pPr>
                  <w:spacing w:line="203" w:lineRule="exact" w:before="0"/>
                  <w:ind w:left="20" w:right="0" w:firstLine="0"/>
                  <w:jc w:val="left"/>
                  <w:rPr>
                    <w:b/>
                    <w:sz w:val="18"/>
                  </w:rPr>
                </w:pPr>
                <w:r>
                  <w:rPr>
                    <w:b/>
                    <w:color w:val="053579"/>
                    <w:sz w:val="18"/>
                  </w:rPr>
                  <w:t>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928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925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13.299988pt;margin-top:788.065979pt;width:6.6pt;height:11pt;mso-position-horizontal-relative:page;mso-position-vertical-relative:page;z-index:-69232" type="#_x0000_t202" filled="false" stroked="false">
          <v:textbox inset="0,0,0,0">
            <w:txbxContent>
              <w:p>
                <w:pPr>
                  <w:spacing w:line="203" w:lineRule="exact" w:before="0"/>
                  <w:ind w:left="20" w:right="0" w:firstLine="0"/>
                  <w:jc w:val="left"/>
                  <w:rPr>
                    <w:b/>
                    <w:sz w:val="18"/>
                  </w:rPr>
                </w:pPr>
                <w:r>
                  <w:rPr>
                    <w:b/>
                    <w:color w:val="053579"/>
                    <w:sz w:val="18"/>
                  </w:rPr>
                  <w:t>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6.536011pt;width:442.3pt;height:.5pt;mso-position-horizontal-relative:page;mso-position-vertical-relative:page;z-index:-69160" coordorigin="1532,15331" coordsize="8846,10">
          <v:line style="position:absolute" from="1532,15336" to="2098,15336" stroked="true" strokeweight=".47998pt" strokecolor="#7e7e7e">
            <v:stroke dashstyle="solid"/>
          </v:line>
          <v:rect style="position:absolute;left:2098;top:15330;width:10;height:10" filled="true" fillcolor="#7e7e7e" stroked="false">
            <v:fill type="solid"/>
          </v:rect>
          <v:line style="position:absolute" from="2108,15336" to="10377,15336" stroked="true" strokeweight=".47998pt" strokecolor="#7e7e7e">
            <v:stroke dashstyle="solid"/>
          </v:line>
          <w10:wrap type="none"/>
        </v:group>
      </w:pict>
    </w:r>
    <w:r>
      <w:rPr/>
      <w:pict>
        <v:shape style="position:absolute;margin-left:296.290009pt;margin-top:775.945984pt;width:223.4pt;height:21.95pt;mso-position-horizontal-relative:page;mso-position-vertical-relative:page;z-index:-69136" type="#_x0000_t202" filled="false" stroked="false">
          <v:textbox inset="0,0,0,0">
            <w:txbxContent>
              <w:p>
                <w:pPr>
                  <w:spacing w:line="203" w:lineRule="exact" w:before="0"/>
                  <w:ind w:left="0" w:right="18" w:firstLine="0"/>
                  <w:jc w:val="right"/>
                  <w:rPr>
                    <w:b/>
                    <w:sz w:val="18"/>
                  </w:rPr>
                </w:pPr>
                <w:r>
                  <w:rPr>
                    <w:b/>
                    <w:color w:val="053579"/>
                    <w:sz w:val="18"/>
                  </w:rPr>
                  <w:t>London</w:t>
                </w:r>
                <w:r>
                  <w:rPr>
                    <w:b/>
                    <w:color w:val="053579"/>
                    <w:spacing w:val="-8"/>
                    <w:sz w:val="18"/>
                  </w:rPr>
                  <w:t> </w:t>
                </w:r>
                <w:r>
                  <w:rPr>
                    <w:b/>
                    <w:color w:val="053579"/>
                    <w:sz w:val="18"/>
                  </w:rPr>
                  <w:t>Economics</w:t>
                </w:r>
              </w:p>
              <w:p>
                <w:pPr>
                  <w:spacing w:line="219" w:lineRule="exact" w:before="0"/>
                  <w:ind w:left="0" w:right="18" w:firstLine="0"/>
                  <w:jc w:val="right"/>
                  <w:rPr>
                    <w:b/>
                    <w:sz w:val="18"/>
                  </w:rPr>
                </w:pPr>
                <w:r>
                  <w:rPr>
                    <w:b/>
                    <w:color w:val="585858"/>
                    <w:sz w:val="18"/>
                  </w:rPr>
                  <w:t>Afdækning af værdien af positioneringstjenester i</w:t>
                </w:r>
                <w:r>
                  <w:rPr>
                    <w:b/>
                    <w:color w:val="585858"/>
                    <w:spacing w:val="-19"/>
                    <w:sz w:val="18"/>
                  </w:rPr>
                  <w:t> </w:t>
                </w:r>
                <w:r>
                  <w:rPr>
                    <w:b/>
                    <w:color w:val="585858"/>
                    <w:sz w:val="18"/>
                  </w:rPr>
                  <w:t>Danmark</w:t>
                </w:r>
              </w:p>
            </w:txbxContent>
          </v:textbox>
          <w10:wrap type="none"/>
        </v:shape>
      </w:pict>
    </w:r>
    <w:r>
      <w:rPr/>
      <w:pict>
        <v:shape style="position:absolute;margin-left:75.584pt;margin-top:786.865967pt;width:6.6pt;height:11pt;mso-position-horizontal-relative:page;mso-position-vertical-relative:page;z-index:-69112" type="#_x0000_t202" filled="false" stroked="false">
          <v:textbox inset="0,0,0,0">
            <w:txbxContent>
              <w:p>
                <w:pPr>
                  <w:spacing w:line="203" w:lineRule="exact" w:before="0"/>
                  <w:ind w:left="20" w:right="0" w:firstLine="0"/>
                  <w:jc w:val="left"/>
                  <w:rPr>
                    <w:b/>
                    <w:sz w:val="18"/>
                  </w:rPr>
                </w:pPr>
                <w:r>
                  <w:rPr>
                    <w:b/>
                    <w:color w:val="053579"/>
                    <w:sz w:val="18"/>
                  </w:rPr>
                  <w:t>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6.584pt;margin-top:767.856018pt;width:442.3pt;height:.5pt;mso-position-horizontal-relative:page;mso-position-vertical-relative:page;z-index:-69040" coordorigin="1532,15357" coordsize="8846,10">
          <v:line style="position:absolute" from="1532,15362" to="9811,15362" stroked="true" strokeweight=".47998pt" strokecolor="#7e7e7e">
            <v:stroke dashstyle="solid"/>
          </v:line>
          <v:rect style="position:absolute;left:9810;top:15357;width:10;height:10" filled="true" fillcolor="#7e7e7e" stroked="false">
            <v:fill type="solid"/>
          </v:rect>
          <v:line style="position:absolute" from="9820,15362" to="10377,15362" stroked="true" strokeweight=".47998pt" strokecolor="#7e7e7e">
            <v:stroke dashstyle="solid"/>
          </v:line>
          <w10:wrap type="none"/>
        </v:group>
      </w:pict>
    </w:r>
    <w:r>
      <w:rPr/>
      <w:pict>
        <v:shape style="position:absolute;margin-left:75.584pt;margin-top:777.145996pt;width:223.4pt;height:21.95pt;mso-position-horizontal-relative:page;mso-position-vertical-relative:page;z-index:-69016" type="#_x0000_t202" filled="false" stroked="false">
          <v:textbox inset="0,0,0,0">
            <w:txbxContent>
              <w:p>
                <w:pPr>
                  <w:spacing w:line="203" w:lineRule="exact" w:before="0"/>
                  <w:ind w:left="20" w:right="0" w:firstLine="0"/>
                  <w:jc w:val="left"/>
                  <w:rPr>
                    <w:b/>
                    <w:sz w:val="18"/>
                  </w:rPr>
                </w:pPr>
                <w:r>
                  <w:rPr>
                    <w:b/>
                    <w:color w:val="053579"/>
                    <w:sz w:val="18"/>
                  </w:rPr>
                  <w:t>London Economics</w:t>
                </w:r>
              </w:p>
              <w:p>
                <w:pPr>
                  <w:spacing w:line="219" w:lineRule="exact" w:before="0"/>
                  <w:ind w:left="20" w:right="0" w:firstLine="0"/>
                  <w:jc w:val="left"/>
                  <w:rPr>
                    <w:b/>
                    <w:sz w:val="18"/>
                  </w:rPr>
                </w:pPr>
                <w:r>
                  <w:rPr>
                    <w:b/>
                    <w:color w:val="585858"/>
                    <w:sz w:val="18"/>
                  </w:rPr>
                  <w:t>Afdækning af værdien af positioneringstjenester i Danmark</w:t>
                </w:r>
              </w:p>
            </w:txbxContent>
          </v:textbox>
          <w10:wrap type="none"/>
        </v:shape>
      </w:pict>
    </w:r>
    <w:r>
      <w:rPr/>
      <w:pict>
        <v:shape style="position:absolute;margin-left:513.299988pt;margin-top:788.065979pt;width:6.6pt;height:11pt;mso-position-horizontal-relative:page;mso-position-vertical-relative:page;z-index:-68992" type="#_x0000_t202" filled="false" stroked="false">
          <v:textbox inset="0,0,0,0">
            <w:txbxContent>
              <w:p>
                <w:pPr>
                  <w:spacing w:line="203" w:lineRule="exact" w:before="0"/>
                  <w:ind w:left="20" w:right="0" w:firstLine="0"/>
                  <w:jc w:val="left"/>
                  <w:rPr>
                    <w:b/>
                    <w:sz w:val="18"/>
                  </w:rPr>
                </w:pPr>
                <w:r>
                  <w:rPr>
                    <w:b/>
                    <w:color w:val="053579"/>
                    <w:sz w:val="18"/>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84pt;margin-top:81.72998pt;width:134.35pt;height:16.05pt;mso-position-horizontal-relative:page;mso-position-vertical-relative:page;z-index:-70072" type="#_x0000_t202" filled="false" stroked="false">
          <v:textbox inset="0,0,0,0">
            <w:txbxContent>
              <w:p>
                <w:pPr>
                  <w:spacing w:line="306" w:lineRule="exact" w:before="0"/>
                  <w:ind w:left="20" w:right="0" w:firstLine="0"/>
                  <w:jc w:val="left"/>
                  <w:rPr>
                    <w:b/>
                    <w:sz w:val="28"/>
                  </w:rPr>
                </w:pPr>
                <w:r>
                  <w:rPr>
                    <w:b/>
                    <w:color w:val="053579"/>
                    <w:sz w:val="28"/>
                  </w:rPr>
                  <w:t>Om London Economics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088" from="75.863998pt,53.999985pt" to="518.853998pt,53.999985pt" stroked="true" strokeweight=".48pt" strokecolor="#7e7e7e">
          <v:stroke dashstyle="solid"/>
          <w10:wrap type="none"/>
        </v:line>
      </w:pict>
    </w:r>
    <w:r>
      <w:rPr/>
      <w:pict>
        <v:shape style="position:absolute;margin-left:382.950012pt;margin-top:36.649982pt;width:136.65pt;height:12pt;mso-position-horizontal-relative:page;mso-position-vertical-relative:page;z-index:-69064" type="#_x0000_t202" filled="false" stroked="false">
          <v:textbox inset="0,0,0,0">
            <w:txbxContent>
              <w:p>
                <w:pPr>
                  <w:spacing w:line="223" w:lineRule="exact" w:before="0"/>
                  <w:ind w:left="20" w:right="0" w:firstLine="0"/>
                  <w:jc w:val="left"/>
                  <w:rPr>
                    <w:b/>
                    <w:sz w:val="20"/>
                  </w:rPr>
                </w:pPr>
                <w:r>
                  <w:rPr>
                    <w:b/>
                    <w:color w:val="053579"/>
                    <w:sz w:val="20"/>
                  </w:rPr>
                  <w:t>2 | Introduktion til positionering</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968" from="75.863998pt,53.999985pt" to="518.853998pt,53.999985pt" stroked="true" strokeweight=".48pt" strokecolor="#7e7e7e">
          <v:stroke dashstyle="solid"/>
          <w10:wrap type="none"/>
        </v:line>
      </w:pict>
    </w:r>
    <w:r>
      <w:rPr/>
      <w:pict>
        <v:shape style="position:absolute;margin-left:75.584pt;margin-top:36.649982pt;width:136.65pt;height:12pt;mso-position-horizontal-relative:page;mso-position-vertical-relative:page;z-index:-68944" type="#_x0000_t202" filled="false" stroked="false">
          <v:textbox inset="0,0,0,0">
            <w:txbxContent>
              <w:p>
                <w:pPr>
                  <w:spacing w:line="223" w:lineRule="exact" w:before="0"/>
                  <w:ind w:left="20" w:right="0" w:firstLine="0"/>
                  <w:jc w:val="left"/>
                  <w:rPr>
                    <w:b/>
                    <w:sz w:val="20"/>
                  </w:rPr>
                </w:pPr>
                <w:r>
                  <w:rPr>
                    <w:b/>
                    <w:color w:val="053579"/>
                    <w:sz w:val="20"/>
                  </w:rPr>
                  <w:t>2 | Introduktion til positionering</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848" from="75.863998pt,53.999985pt" to="518.853998pt,53.999985pt" stroked="true" strokeweight=".48pt" strokecolor="#7e7e7e">
          <v:stroke dashstyle="solid"/>
          <w10:wrap type="none"/>
        </v:line>
      </w:pict>
    </w:r>
    <w:r>
      <w:rPr/>
      <w:pict>
        <v:shape style="position:absolute;margin-left:382.950012pt;margin-top:36.649982pt;width:136.65pt;height:12pt;mso-position-horizontal-relative:page;mso-position-vertical-relative:page;z-index:-68824" type="#_x0000_t202" filled="false" stroked="false">
          <v:textbox inset="0,0,0,0">
            <w:txbxContent>
              <w:p>
                <w:pPr>
                  <w:spacing w:line="223" w:lineRule="exact" w:before="0"/>
                  <w:ind w:left="20" w:right="0" w:firstLine="0"/>
                  <w:jc w:val="left"/>
                  <w:rPr>
                    <w:b/>
                    <w:sz w:val="20"/>
                  </w:rPr>
                </w:pPr>
                <w:r>
                  <w:rPr>
                    <w:b/>
                    <w:color w:val="053579"/>
                    <w:sz w:val="20"/>
                  </w:rPr>
                  <w:t>2 | Introduktion til positionering</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728" from="75.863998pt,53.999985pt" to="518.853998pt,53.999985pt" stroked="true" strokeweight=".48pt" strokecolor="#7e7e7e">
          <v:stroke dashstyle="solid"/>
          <w10:wrap type="none"/>
        </v:line>
      </w:pict>
    </w:r>
    <w:r>
      <w:rPr/>
      <w:pict>
        <v:shape style="position:absolute;margin-left:75.584pt;margin-top:36.649982pt;width:136.65pt;height:12pt;mso-position-horizontal-relative:page;mso-position-vertical-relative:page;z-index:-68704" type="#_x0000_t202" filled="false" stroked="false">
          <v:textbox inset="0,0,0,0">
            <w:txbxContent>
              <w:p>
                <w:pPr>
                  <w:spacing w:line="223" w:lineRule="exact" w:before="0"/>
                  <w:ind w:left="20" w:right="0" w:firstLine="0"/>
                  <w:jc w:val="left"/>
                  <w:rPr>
                    <w:b/>
                    <w:sz w:val="20"/>
                  </w:rPr>
                </w:pPr>
                <w:r>
                  <w:rPr>
                    <w:b/>
                    <w:color w:val="053579"/>
                    <w:sz w:val="20"/>
                  </w:rPr>
                  <w:t>2 | Introduktion til positionering</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608" from="75.863998pt,53.999985pt" to="518.853998pt,53.999985pt" stroked="true" strokeweight=".48pt" strokecolor="#7e7e7e">
          <v:stroke dashstyle="solid"/>
          <w10:wrap type="none"/>
        </v:line>
      </w:pict>
    </w:r>
    <w:r>
      <w:rPr/>
      <w:pict>
        <v:shape style="position:absolute;margin-left:281.410004pt;margin-top:36.649982pt;width:238.05pt;height:12pt;mso-position-horizontal-relative:page;mso-position-vertical-relative:page;z-index:-6858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488" from="75.863998pt,53.999985pt" to="518.853998pt,53.999985pt" stroked="true" strokeweight=".48pt" strokecolor="#7e7e7e">
          <v:stroke dashstyle="solid"/>
          <w10:wrap type="none"/>
        </v:line>
      </w:pict>
    </w:r>
    <w:r>
      <w:rPr/>
      <w:pict>
        <v:shape style="position:absolute;margin-left:75.584pt;margin-top:36.649982pt;width:238.05pt;height:12pt;mso-position-horizontal-relative:page;mso-position-vertical-relative:page;z-index:-6846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368" from="75.863998pt,53.999985pt" to="518.853998pt,53.999985pt" stroked="true" strokeweight=".48pt" strokecolor="#7e7e7e">
          <v:stroke dashstyle="solid"/>
          <w10:wrap type="none"/>
        </v:line>
      </w:pict>
    </w:r>
    <w:r>
      <w:rPr/>
      <w:pict>
        <v:shape style="position:absolute;margin-left:281.410004pt;margin-top:36.649982pt;width:238.05pt;height:12pt;mso-position-horizontal-relative:page;mso-position-vertical-relative:page;z-index:-6834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248" from="75.863998pt,53.999985pt" to="518.853998pt,53.999985pt" stroked="true" strokeweight=".48pt" strokecolor="#7e7e7e">
          <v:stroke dashstyle="solid"/>
          <w10:wrap type="none"/>
        </v:line>
      </w:pict>
    </w:r>
    <w:r>
      <w:rPr/>
      <w:pict>
        <v:shape style="position:absolute;margin-left:75.584pt;margin-top:36.649982pt;width:238.05pt;height:12pt;mso-position-horizontal-relative:page;mso-position-vertical-relative:page;z-index:-6822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128" from="75.863998pt,53.999985pt" to="518.853998pt,53.999985pt" stroked="true" strokeweight=".48pt" strokecolor="#7e7e7e">
          <v:stroke dashstyle="solid"/>
          <w10:wrap type="none"/>
        </v:line>
      </w:pict>
    </w:r>
    <w:r>
      <w:rPr/>
      <w:pict>
        <v:shape style="position:absolute;margin-left:281.410004pt;margin-top:36.649982pt;width:238.05pt;height:12pt;mso-position-horizontal-relative:page;mso-position-vertical-relative:page;z-index:-6810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008" from="75.863998pt,53.999985pt" to="518.853998pt,53.999985pt" stroked="true" strokeweight=".48pt" strokecolor="#7e7e7e">
          <v:stroke dashstyle="solid"/>
          <w10:wrap type="none"/>
        </v:line>
      </w:pict>
    </w:r>
    <w:r>
      <w:rPr/>
      <w:pict>
        <v:shape style="position:absolute;margin-left:75.584pt;margin-top:36.649982pt;width:238.25pt;height:12pt;mso-position-horizontal-relative:page;mso-position-vertical-relative:page;z-index:-6798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84pt;margin-top:75.519981pt;width:59.55pt;height:20pt;mso-position-horizontal-relative:page;mso-position-vertical-relative:page;z-index:-70048" type="#_x0000_t202" filled="false" stroked="false">
          <v:textbox inset="0,0,0,0">
            <w:txbxContent>
              <w:p>
                <w:pPr>
                  <w:spacing w:line="387" w:lineRule="exact" w:before="0"/>
                  <w:ind w:left="20" w:right="0" w:firstLine="0"/>
                  <w:jc w:val="left"/>
                  <w:rPr>
                    <w:b/>
                    <w:sz w:val="36"/>
                  </w:rPr>
                </w:pPr>
                <w:r>
                  <w:rPr>
                    <w:b/>
                    <w:color w:val="053579"/>
                    <w:sz w:val="36"/>
                  </w:rPr>
                  <w:t>Indhold</w:t>
                </w:r>
              </w:p>
            </w:txbxContent>
          </v:textbox>
          <w10:wrap type="none"/>
        </v:shape>
      </w:pict>
    </w:r>
    <w:r>
      <w:rPr/>
      <w:pict>
        <v:shape style="position:absolute;margin-left:498.179993pt;margin-top:80.709984pt;width:21.65pt;height:12pt;mso-position-horizontal-relative:page;mso-position-vertical-relative:page;z-index:-70024" type="#_x0000_t202" filled="false" stroked="false">
          <v:textbox inset="0,0,0,0">
            <w:txbxContent>
              <w:p>
                <w:pPr>
                  <w:spacing w:line="223" w:lineRule="exact" w:before="0"/>
                  <w:ind w:left="20" w:right="0" w:firstLine="0"/>
                  <w:jc w:val="left"/>
                  <w:rPr>
                    <w:sz w:val="20"/>
                  </w:rPr>
                </w:pPr>
                <w:r>
                  <w:rPr>
                    <w:color w:val="053579"/>
                    <w:sz w:val="20"/>
                  </w:rPr>
                  <w:t>Page</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888" from="75.863998pt,53.999985pt" to="518.853998pt,53.999985pt" stroked="true" strokeweight=".48pt" strokecolor="#7e7e7e">
          <v:stroke dashstyle="solid"/>
          <w10:wrap type="none"/>
        </v:line>
      </w:pict>
    </w:r>
    <w:r>
      <w:rPr/>
      <w:pict>
        <v:shape style="position:absolute;margin-left:281.410004pt;margin-top:36.649982pt;width:238.05pt;height:12pt;mso-position-horizontal-relative:page;mso-position-vertical-relative:page;z-index:-6786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768" from="75.863998pt,53.999985pt" to="518.853998pt,53.999985pt" stroked="true" strokeweight=".48pt" strokecolor="#7e7e7e">
          <v:stroke dashstyle="solid"/>
          <w10:wrap type="none"/>
        </v:line>
      </w:pict>
    </w:r>
    <w:r>
      <w:rPr/>
      <w:pict>
        <v:shape style="position:absolute;margin-left:75.584pt;margin-top:36.649982pt;width:238.05pt;height:12pt;mso-position-horizontal-relative:page;mso-position-vertical-relative:page;z-index:-6774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648" from="75.863998pt,53.999985pt" to="518.853998pt,53.999985pt" stroked="true" strokeweight=".48pt" strokecolor="#7e7e7e">
          <v:stroke dashstyle="solid"/>
          <w10:wrap type="none"/>
        </v:line>
      </w:pict>
    </w:r>
    <w:r>
      <w:rPr/>
      <w:pict>
        <v:shape style="position:absolute;margin-left:281.410004pt;margin-top:36.649982pt;width:238.05pt;height:12pt;mso-position-horizontal-relative:page;mso-position-vertical-relative:page;z-index:-6762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528" from="75.863998pt,53.999985pt" to="518.853998pt,53.999985pt" stroked="true" strokeweight=".48pt" strokecolor="#7e7e7e">
          <v:stroke dashstyle="solid"/>
          <w10:wrap type="none"/>
        </v:line>
      </w:pict>
    </w:r>
    <w:r>
      <w:rPr/>
      <w:pict>
        <v:shape style="position:absolute;margin-left:75.584pt;margin-top:36.649982pt;width:238.05pt;height:12pt;mso-position-horizontal-relative:page;mso-position-vertical-relative:page;z-index:-6750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408" from="75.863998pt,53.999985pt" to="518.853998pt,53.999985pt" stroked="true" strokeweight=".48pt" strokecolor="#7e7e7e">
          <v:stroke dashstyle="solid"/>
          <w10:wrap type="none"/>
        </v:line>
      </w:pict>
    </w:r>
    <w:r>
      <w:rPr/>
      <w:pict>
        <v:shape style="position:absolute;margin-left:281.410004pt;margin-top:36.649982pt;width:238.2pt;height:12pt;mso-position-horizontal-relative:page;mso-position-vertical-relative:page;z-index:-6738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288" from="75.863998pt,53.999985pt" to="518.853998pt,53.999985pt" stroked="true" strokeweight=".48pt" strokecolor="#7e7e7e">
          <v:stroke dashstyle="solid"/>
          <w10:wrap type="none"/>
        </v:line>
      </w:pict>
    </w:r>
    <w:r>
      <w:rPr/>
      <w:pict>
        <v:shape style="position:absolute;margin-left:75.584pt;margin-top:36.649982pt;width:238.05pt;height:12pt;mso-position-horizontal-relative:page;mso-position-vertical-relative:page;z-index:-67264" type="#_x0000_t202" filled="false" stroked="false">
          <v:textbox inset="0,0,0,0">
            <w:txbxContent>
              <w:p>
                <w:pPr>
                  <w:spacing w:line="223" w:lineRule="exact" w:before="0"/>
                  <w:ind w:left="20" w:right="0" w:firstLine="0"/>
                  <w:jc w:val="left"/>
                  <w:rPr>
                    <w:b/>
                    <w:sz w:val="20"/>
                  </w:rPr>
                </w:pPr>
                <w:r>
                  <w:rPr>
                    <w:b/>
                    <w:color w:val="053579"/>
                    <w:sz w:val="20"/>
                  </w:rPr>
                  <w:t>3 | Samfundsøkonomisk værdi af positioneringstjenester</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168" from="75.863998pt,53.999985pt" to="518.853998pt,53.999985pt" stroked="true" strokeweight=".48pt" strokecolor="#7e7e7e">
          <v:stroke dashstyle="solid"/>
          <w10:wrap type="none"/>
        </v:line>
      </w:pict>
    </w:r>
    <w:r>
      <w:rPr/>
      <w:pict>
        <v:shape style="position:absolute;margin-left:286.690002pt;margin-top:36.649982pt;width:232.85pt;height:12pt;mso-position-horizontal-relative:page;mso-position-vertical-relative:page;z-index:-67144" type="#_x0000_t202" filled="false" stroked="false">
          <v:textbox inset="0,0,0,0">
            <w:txbxContent>
              <w:p>
                <w:pPr>
                  <w:spacing w:line="223" w:lineRule="exact" w:before="0"/>
                  <w:ind w:left="20" w:right="0" w:firstLine="0"/>
                  <w:jc w:val="left"/>
                  <w:rPr>
                    <w:b/>
                    <w:sz w:val="20"/>
                  </w:rPr>
                </w:pPr>
                <w:r>
                  <w:rPr>
                    <w:b/>
                    <w:color w:val="053579"/>
                    <w:sz w:val="20"/>
                  </w:rPr>
                  <w:t>4 | Erhvervsøkonomisk værdi af positioneringstjenester</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048" from="75.863998pt,53.999985pt" to="518.853998pt,53.999985pt" stroked="true" strokeweight=".48pt" strokecolor="#7e7e7e">
          <v:stroke dashstyle="solid"/>
          <w10:wrap type="none"/>
        </v:line>
      </w:pict>
    </w:r>
    <w:r>
      <w:rPr/>
      <w:pict>
        <v:shape style="position:absolute;margin-left:75.584pt;margin-top:36.649982pt;width:62.25pt;height:12pt;mso-position-horizontal-relative:page;mso-position-vertical-relative:page;z-index:-67024" type="#_x0000_t202" filled="false" stroked="false">
          <v:textbox inset="0,0,0,0">
            <w:txbxContent>
              <w:p>
                <w:pPr>
                  <w:spacing w:line="223" w:lineRule="exact" w:before="0"/>
                  <w:ind w:left="20" w:right="0" w:firstLine="0"/>
                  <w:jc w:val="left"/>
                  <w:rPr>
                    <w:b/>
                    <w:sz w:val="20"/>
                  </w:rPr>
                </w:pPr>
                <w:r>
                  <w:rPr>
                    <w:b/>
                    <w:color w:val="053579"/>
                    <w:sz w:val="20"/>
                  </w:rPr>
                  <w:t>5 | Konklusion</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928" from="75.863998pt,53.999985pt" to="518.853998pt,53.999985pt" stroked="true" strokeweight=".48pt" strokecolor="#7e7e7e">
          <v:stroke dashstyle="solid"/>
          <w10:wrap type="none"/>
        </v:line>
      </w:pict>
    </w:r>
    <w:r>
      <w:rPr/>
      <w:pict>
        <v:shape style="position:absolute;margin-left:400.230011pt;margin-top:36.649982pt;width:119.4pt;height:12pt;mso-position-horizontal-relative:page;mso-position-vertical-relative:page;z-index:-66904" type="#_x0000_t202" filled="false" stroked="false">
          <v:textbox inset="0,0,0,0">
            <w:txbxContent>
              <w:p>
                <w:pPr>
                  <w:spacing w:line="223" w:lineRule="exact" w:before="0"/>
                  <w:ind w:left="20" w:right="0" w:firstLine="0"/>
                  <w:jc w:val="left"/>
                  <w:rPr>
                    <w:b/>
                    <w:sz w:val="20"/>
                  </w:rPr>
                </w:pPr>
                <w:r>
                  <w:rPr>
                    <w:b/>
                    <w:color w:val="053579"/>
                    <w:sz w:val="20"/>
                  </w:rPr>
                  <w:t>Indeks af Tabeller og Figurer</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808" from="75.863998pt,53.999985pt" to="518.853998pt,53.999985pt" stroked="true" strokeweight=".48pt" strokecolor="#7e7e7e">
          <v:stroke dashstyle="solid"/>
          <w10:wrap type="none"/>
        </v:line>
      </w:pict>
    </w:r>
    <w:r>
      <w:rPr/>
      <w:pict>
        <v:shape style="position:absolute;margin-left:75.584pt;margin-top:36.649982pt;width:119.4pt;height:12pt;mso-position-horizontal-relative:page;mso-position-vertical-relative:page;z-index:-66784" type="#_x0000_t202" filled="false" stroked="false">
          <v:textbox inset="0,0,0,0">
            <w:txbxContent>
              <w:p>
                <w:pPr>
                  <w:spacing w:line="223" w:lineRule="exact" w:before="0"/>
                  <w:ind w:left="20" w:right="0" w:firstLine="0"/>
                  <w:jc w:val="left"/>
                  <w:rPr>
                    <w:b/>
                    <w:sz w:val="20"/>
                  </w:rPr>
                </w:pPr>
                <w:r>
                  <w:rPr>
                    <w:b/>
                    <w:color w:val="053579"/>
                    <w:sz w:val="20"/>
                  </w:rPr>
                  <w:t>Indeks af Tabeller og Figurer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928" from="75.863998pt,53.879982pt" to="518.853998pt,53.879982pt" stroked="true" strokeweight=".48pt" strokecolor="#7e7e7e">
          <v:stroke dashstyle="solid"/>
          <w10:wrap type="none"/>
        </v:line>
      </w:pict>
    </w:r>
    <w:r>
      <w:rPr/>
      <w:pict>
        <v:shape style="position:absolute;margin-left:75.584pt;margin-top:36.529984pt;width:35.2pt;height:12pt;mso-position-horizontal-relative:page;mso-position-vertical-relative:page;z-index:-69904" type="#_x0000_t202" filled="false" stroked="false">
          <v:textbox inset="0,0,0,0">
            <w:txbxContent>
              <w:p>
                <w:pPr>
                  <w:spacing w:line="223" w:lineRule="exact" w:before="0"/>
                  <w:ind w:left="20" w:right="0" w:firstLine="0"/>
                  <w:jc w:val="left"/>
                  <w:rPr>
                    <w:b/>
                    <w:sz w:val="20"/>
                  </w:rPr>
                </w:pPr>
                <w:r>
                  <w:rPr>
                    <w:b/>
                    <w:color w:val="053579"/>
                    <w:sz w:val="20"/>
                  </w:rPr>
                  <w:t>Resumé</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760" from="75.863998pt,53.999985pt" to="518.853998pt,53.999985pt" stroked="true" strokeweight=".48pt" strokecolor="#7e7e7e">
          <v:stroke dashstyle="solid"/>
          <w10:wrap type="none"/>
        </v:line>
      </w:pict>
    </w:r>
    <w:r>
      <w:rPr/>
      <w:pict>
        <v:shape style="position:absolute;margin-left:430.230011pt;margin-top:36.649982pt;width:89.5pt;height:12pt;mso-position-horizontal-relative:page;mso-position-vertical-relative:page;z-index:-66736" type="#_x0000_t202" filled="false" stroked="false">
          <v:textbox inset="0,0,0,0">
            <w:txbxContent>
              <w:p>
                <w:pPr>
                  <w:spacing w:line="223" w:lineRule="exact" w:before="0"/>
                  <w:ind w:left="20" w:right="0" w:firstLine="0"/>
                  <w:jc w:val="left"/>
                  <w:rPr>
                    <w:b/>
                    <w:sz w:val="20"/>
                  </w:rPr>
                </w:pPr>
                <w:r>
                  <w:rPr>
                    <w:b/>
                    <w:color w:val="053579"/>
                    <w:sz w:val="20"/>
                  </w:rPr>
                  <w:t>Bilag 1 | Forkortelser</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640" from="75.863998pt,53.999985pt" to="518.853998pt,53.999985pt" stroked="true" strokeweight=".48pt" strokecolor="#7e7e7e">
          <v:stroke dashstyle="solid"/>
          <w10:wrap type="none"/>
        </v:line>
      </w:pict>
    </w:r>
    <w:r>
      <w:rPr/>
      <w:pict>
        <v:shape style="position:absolute;margin-left:75.584pt;margin-top:36.649982pt;width:117.1pt;height:12pt;mso-position-horizontal-relative:page;mso-position-vertical-relative:page;z-index:-66616" type="#_x0000_t202" filled="false" stroked="false">
          <v:textbox inset="0,0,0,0">
            <w:txbxContent>
              <w:p>
                <w:pPr>
                  <w:spacing w:line="223" w:lineRule="exact" w:before="0"/>
                  <w:ind w:left="20" w:right="0" w:firstLine="0"/>
                  <w:jc w:val="left"/>
                  <w:rPr>
                    <w:b/>
                    <w:sz w:val="20"/>
                  </w:rPr>
                </w:pPr>
                <w:r>
                  <w:rPr>
                    <w:b/>
                    <w:color w:val="053579"/>
                    <w:sz w:val="20"/>
                  </w:rPr>
                  <w:t>Bilag 2 | Anbefalet læsestof</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808" from="75.863998pt,53.999985pt" to="518.853998pt,53.999985pt" stroked="true" strokeweight=".48pt" strokecolor="#7e7e7e">
          <v:stroke dashstyle="solid"/>
          <w10:wrap type="none"/>
        </v:line>
      </w:pict>
    </w:r>
    <w:r>
      <w:rPr/>
      <w:pict>
        <v:shape style="position:absolute;margin-left:459.269989pt;margin-top:36.649982pt;width:60.45pt;height:12pt;mso-position-horizontal-relative:page;mso-position-vertical-relative:page;z-index:-69784" type="#_x0000_t202" filled="false" stroked="false">
          <v:textbox inset="0,0,0,0">
            <w:txbxContent>
              <w:p>
                <w:pPr>
                  <w:spacing w:line="223" w:lineRule="exact" w:before="0"/>
                  <w:ind w:left="20" w:right="0" w:firstLine="0"/>
                  <w:jc w:val="left"/>
                  <w:rPr>
                    <w:b/>
                    <w:sz w:val="20"/>
                  </w:rPr>
                </w:pPr>
                <w:r>
                  <w:rPr>
                    <w:b/>
                    <w:color w:val="053579"/>
                    <w:sz w:val="20"/>
                  </w:rPr>
                  <w:t>1 | Indledning</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688" from="75.863998pt,53.999985pt" to="518.853998pt,53.999985pt" stroked="true" strokeweight=".48pt" strokecolor="#7e7e7e">
          <v:stroke dashstyle="solid"/>
          <w10:wrap type="none"/>
        </v:line>
      </w:pict>
    </w:r>
    <w:r>
      <w:rPr/>
      <w:pict>
        <v:shape style="position:absolute;margin-left:75.584pt;margin-top:36.649982pt;width:136.65pt;height:12pt;mso-position-horizontal-relative:page;mso-position-vertical-relative:page;z-index:-69664" type="#_x0000_t202" filled="false" stroked="false">
          <v:textbox inset="0,0,0,0">
            <w:txbxContent>
              <w:p>
                <w:pPr>
                  <w:spacing w:line="223" w:lineRule="exact" w:before="0"/>
                  <w:ind w:left="20" w:right="0" w:firstLine="0"/>
                  <w:jc w:val="left"/>
                  <w:rPr>
                    <w:b/>
                    <w:sz w:val="20"/>
                  </w:rPr>
                </w:pPr>
                <w:r>
                  <w:rPr>
                    <w:b/>
                    <w:color w:val="053579"/>
                    <w:sz w:val="20"/>
                  </w:rPr>
                  <w:t>2 | Introduktion til positionering</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568" from="75.863998pt,53.999985pt" to="518.853998pt,53.999985pt" stroked="true" strokeweight=".48pt" strokecolor="#7e7e7e">
          <v:stroke dashstyle="solid"/>
          <w10:wrap type="none"/>
        </v:line>
      </w:pict>
    </w:r>
    <w:r>
      <w:rPr/>
      <w:pict>
        <v:shape style="position:absolute;margin-left:382.950012pt;margin-top:36.649982pt;width:136.65pt;height:12pt;mso-position-horizontal-relative:page;mso-position-vertical-relative:page;z-index:-69544" type="#_x0000_t202" filled="false" stroked="false">
          <v:textbox inset="0,0,0,0">
            <w:txbxContent>
              <w:p>
                <w:pPr>
                  <w:spacing w:line="223" w:lineRule="exact" w:before="0"/>
                  <w:ind w:left="20" w:right="0" w:firstLine="0"/>
                  <w:jc w:val="left"/>
                  <w:rPr>
                    <w:b/>
                    <w:sz w:val="20"/>
                  </w:rPr>
                </w:pPr>
                <w:r>
                  <w:rPr>
                    <w:b/>
                    <w:color w:val="053579"/>
                    <w:sz w:val="20"/>
                  </w:rPr>
                  <w:t>2 | Introduktion til positionering</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448" from="75.863998pt,53.999985pt" to="518.853998pt,53.999985pt" stroked="true" strokeweight=".48pt" strokecolor="#7e7e7e">
          <v:stroke dashstyle="solid"/>
          <w10:wrap type="none"/>
        </v:line>
      </w:pict>
    </w:r>
    <w:r>
      <w:rPr/>
      <w:pict>
        <v:shape style="position:absolute;margin-left:75.584pt;margin-top:36.649982pt;width:136.65pt;height:12pt;mso-position-horizontal-relative:page;mso-position-vertical-relative:page;z-index:-69424" type="#_x0000_t202" filled="false" stroked="false">
          <v:textbox inset="0,0,0,0">
            <w:txbxContent>
              <w:p>
                <w:pPr>
                  <w:spacing w:line="223" w:lineRule="exact" w:before="0"/>
                  <w:ind w:left="20" w:right="0" w:firstLine="0"/>
                  <w:jc w:val="left"/>
                  <w:rPr>
                    <w:b/>
                    <w:sz w:val="20"/>
                  </w:rPr>
                </w:pPr>
                <w:r>
                  <w:rPr>
                    <w:b/>
                    <w:color w:val="053579"/>
                    <w:sz w:val="20"/>
                  </w:rPr>
                  <w:t>2 | Introduktion til positionering</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328" from="75.863998pt,53.999985pt" to="518.853998pt,53.999985pt" stroked="true" strokeweight=".48pt" strokecolor="#7e7e7e">
          <v:stroke dashstyle="solid"/>
          <w10:wrap type="none"/>
        </v:line>
      </w:pict>
    </w:r>
    <w:r>
      <w:rPr/>
      <w:pict>
        <v:shape style="position:absolute;margin-left:382.950012pt;margin-top:36.649982pt;width:136.65pt;height:12pt;mso-position-horizontal-relative:page;mso-position-vertical-relative:page;z-index:-69304" type="#_x0000_t202" filled="false" stroked="false">
          <v:textbox inset="0,0,0,0">
            <w:txbxContent>
              <w:p>
                <w:pPr>
                  <w:spacing w:line="223" w:lineRule="exact" w:before="0"/>
                  <w:ind w:left="20" w:right="0" w:firstLine="0"/>
                  <w:jc w:val="left"/>
                  <w:rPr>
                    <w:b/>
                    <w:sz w:val="20"/>
                  </w:rPr>
                </w:pPr>
                <w:r>
                  <w:rPr>
                    <w:b/>
                    <w:color w:val="053579"/>
                    <w:sz w:val="20"/>
                  </w:rPr>
                  <w:t>2 | Introduktion til positionering</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208" from="75.863998pt,53.999985pt" to="518.853998pt,53.999985pt" stroked="true" strokeweight=".48pt" strokecolor="#7e7e7e">
          <v:stroke dashstyle="solid"/>
          <w10:wrap type="none"/>
        </v:line>
      </w:pict>
    </w:r>
    <w:r>
      <w:rPr/>
      <w:pict>
        <v:shape style="position:absolute;margin-left:75.584pt;margin-top:36.649982pt;width:136.65pt;height:12pt;mso-position-horizontal-relative:page;mso-position-vertical-relative:page;z-index:-69184" type="#_x0000_t202" filled="false" stroked="false">
          <v:textbox inset="0,0,0,0">
            <w:txbxContent>
              <w:p>
                <w:pPr>
                  <w:spacing w:line="223" w:lineRule="exact" w:before="0"/>
                  <w:ind w:left="20" w:right="0" w:firstLine="0"/>
                  <w:jc w:val="left"/>
                  <w:rPr>
                    <w:b/>
                    <w:sz w:val="20"/>
                  </w:rPr>
                </w:pPr>
                <w:r>
                  <w:rPr>
                    <w:b/>
                    <w:color w:val="053579"/>
                    <w:sz w:val="20"/>
                  </w:rPr>
                  <w:t>2 | Introduktion til positionering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106" w:hanging="363"/>
      </w:pPr>
      <w:rPr>
        <w:rFonts w:hint="default" w:ascii="Wingdings 2" w:hAnsi="Wingdings 2" w:eastAsia="Wingdings 2" w:cs="Wingdings 2"/>
        <w:color w:val="053579"/>
        <w:w w:val="100"/>
        <w:sz w:val="12"/>
        <w:szCs w:val="12"/>
        <w:lang w:val="en-gb" w:eastAsia="en-gb" w:bidi="en-gb"/>
      </w:rPr>
    </w:lvl>
    <w:lvl w:ilvl="1">
      <w:start w:val="0"/>
      <w:numFmt w:val="bullet"/>
      <w:lvlText w:val=""/>
      <w:lvlJc w:val="left"/>
      <w:pPr>
        <w:ind w:left="1468" w:hanging="363"/>
      </w:pPr>
      <w:rPr>
        <w:rFonts w:hint="default" w:ascii="Wingdings 2" w:hAnsi="Wingdings 2" w:eastAsia="Wingdings 2" w:cs="Wingdings 2"/>
        <w:color w:val="053579"/>
        <w:w w:val="100"/>
        <w:sz w:val="12"/>
        <w:szCs w:val="12"/>
        <w:lang w:val="en-gb" w:eastAsia="en-gb" w:bidi="en-gb"/>
      </w:rPr>
    </w:lvl>
    <w:lvl w:ilvl="2">
      <w:start w:val="0"/>
      <w:numFmt w:val="bullet"/>
      <w:lvlText w:val="•"/>
      <w:lvlJc w:val="left"/>
      <w:pPr>
        <w:ind w:left="2349" w:hanging="363"/>
      </w:pPr>
      <w:rPr>
        <w:rFonts w:hint="default"/>
        <w:lang w:val="en-gb" w:eastAsia="en-gb" w:bidi="en-gb"/>
      </w:rPr>
    </w:lvl>
    <w:lvl w:ilvl="3">
      <w:start w:val="0"/>
      <w:numFmt w:val="bullet"/>
      <w:lvlText w:val="•"/>
      <w:lvlJc w:val="left"/>
      <w:pPr>
        <w:ind w:left="3239" w:hanging="363"/>
      </w:pPr>
      <w:rPr>
        <w:rFonts w:hint="default"/>
        <w:lang w:val="en-gb" w:eastAsia="en-gb" w:bidi="en-gb"/>
      </w:rPr>
    </w:lvl>
    <w:lvl w:ilvl="4">
      <w:start w:val="0"/>
      <w:numFmt w:val="bullet"/>
      <w:lvlText w:val="•"/>
      <w:lvlJc w:val="left"/>
      <w:pPr>
        <w:ind w:left="4128" w:hanging="363"/>
      </w:pPr>
      <w:rPr>
        <w:rFonts w:hint="default"/>
        <w:lang w:val="en-gb" w:eastAsia="en-gb" w:bidi="en-gb"/>
      </w:rPr>
    </w:lvl>
    <w:lvl w:ilvl="5">
      <w:start w:val="0"/>
      <w:numFmt w:val="bullet"/>
      <w:lvlText w:val="•"/>
      <w:lvlJc w:val="left"/>
      <w:pPr>
        <w:ind w:left="5018" w:hanging="363"/>
      </w:pPr>
      <w:rPr>
        <w:rFonts w:hint="default"/>
        <w:lang w:val="en-gb" w:eastAsia="en-gb" w:bidi="en-gb"/>
      </w:rPr>
    </w:lvl>
    <w:lvl w:ilvl="6">
      <w:start w:val="0"/>
      <w:numFmt w:val="bullet"/>
      <w:lvlText w:val="•"/>
      <w:lvlJc w:val="left"/>
      <w:pPr>
        <w:ind w:left="5908" w:hanging="363"/>
      </w:pPr>
      <w:rPr>
        <w:rFonts w:hint="default"/>
        <w:lang w:val="en-gb" w:eastAsia="en-gb" w:bidi="en-gb"/>
      </w:rPr>
    </w:lvl>
    <w:lvl w:ilvl="7">
      <w:start w:val="0"/>
      <w:numFmt w:val="bullet"/>
      <w:lvlText w:val="•"/>
      <w:lvlJc w:val="left"/>
      <w:pPr>
        <w:ind w:left="6797" w:hanging="363"/>
      </w:pPr>
      <w:rPr>
        <w:rFonts w:hint="default"/>
        <w:lang w:val="en-gb" w:eastAsia="en-gb" w:bidi="en-gb"/>
      </w:rPr>
    </w:lvl>
    <w:lvl w:ilvl="8">
      <w:start w:val="0"/>
      <w:numFmt w:val="bullet"/>
      <w:lvlText w:val="•"/>
      <w:lvlJc w:val="left"/>
      <w:pPr>
        <w:ind w:left="7687" w:hanging="363"/>
      </w:pPr>
      <w:rPr>
        <w:rFonts w:hint="default"/>
        <w:lang w:val="en-gb" w:eastAsia="en-gb" w:bidi="en-gb"/>
      </w:rPr>
    </w:lvl>
  </w:abstractNum>
  <w:abstractNum w:abstractNumId="8">
    <w:multiLevelType w:val="hybridMultilevel"/>
    <w:lvl w:ilvl="0">
      <w:start w:val="1"/>
      <w:numFmt w:val="decimal"/>
      <w:lvlText w:val="%1)"/>
      <w:lvlJc w:val="left"/>
      <w:pPr>
        <w:ind w:left="1048" w:hanging="567"/>
        <w:jc w:val="left"/>
      </w:pPr>
      <w:rPr>
        <w:rFonts w:hint="default" w:ascii="Calibri" w:hAnsi="Calibri" w:eastAsia="Calibri" w:cs="Calibri"/>
        <w:w w:val="100"/>
        <w:sz w:val="22"/>
        <w:szCs w:val="22"/>
        <w:lang w:val="en-gb" w:eastAsia="en-gb" w:bidi="en-gb"/>
      </w:rPr>
    </w:lvl>
    <w:lvl w:ilvl="1">
      <w:start w:val="0"/>
      <w:numFmt w:val="bullet"/>
      <w:lvlText w:val="•"/>
      <w:lvlJc w:val="left"/>
      <w:pPr>
        <w:ind w:left="1882" w:hanging="567"/>
      </w:pPr>
      <w:rPr>
        <w:rFonts w:hint="default"/>
        <w:lang w:val="en-gb" w:eastAsia="en-gb" w:bidi="en-gb"/>
      </w:rPr>
    </w:lvl>
    <w:lvl w:ilvl="2">
      <w:start w:val="0"/>
      <w:numFmt w:val="bullet"/>
      <w:lvlText w:val="•"/>
      <w:lvlJc w:val="left"/>
      <w:pPr>
        <w:ind w:left="2725" w:hanging="567"/>
      </w:pPr>
      <w:rPr>
        <w:rFonts w:hint="default"/>
        <w:lang w:val="en-gb" w:eastAsia="en-gb" w:bidi="en-gb"/>
      </w:rPr>
    </w:lvl>
    <w:lvl w:ilvl="3">
      <w:start w:val="0"/>
      <w:numFmt w:val="bullet"/>
      <w:lvlText w:val="•"/>
      <w:lvlJc w:val="left"/>
      <w:pPr>
        <w:ind w:left="3567" w:hanging="567"/>
      </w:pPr>
      <w:rPr>
        <w:rFonts w:hint="default"/>
        <w:lang w:val="en-gb" w:eastAsia="en-gb" w:bidi="en-gb"/>
      </w:rPr>
    </w:lvl>
    <w:lvl w:ilvl="4">
      <w:start w:val="0"/>
      <w:numFmt w:val="bullet"/>
      <w:lvlText w:val="•"/>
      <w:lvlJc w:val="left"/>
      <w:pPr>
        <w:ind w:left="4410" w:hanging="567"/>
      </w:pPr>
      <w:rPr>
        <w:rFonts w:hint="default"/>
        <w:lang w:val="en-gb" w:eastAsia="en-gb" w:bidi="en-gb"/>
      </w:rPr>
    </w:lvl>
    <w:lvl w:ilvl="5">
      <w:start w:val="0"/>
      <w:numFmt w:val="bullet"/>
      <w:lvlText w:val="•"/>
      <w:lvlJc w:val="left"/>
      <w:pPr>
        <w:ind w:left="5253" w:hanging="567"/>
      </w:pPr>
      <w:rPr>
        <w:rFonts w:hint="default"/>
        <w:lang w:val="en-gb" w:eastAsia="en-gb" w:bidi="en-gb"/>
      </w:rPr>
    </w:lvl>
    <w:lvl w:ilvl="6">
      <w:start w:val="0"/>
      <w:numFmt w:val="bullet"/>
      <w:lvlText w:val="•"/>
      <w:lvlJc w:val="left"/>
      <w:pPr>
        <w:ind w:left="6095" w:hanging="567"/>
      </w:pPr>
      <w:rPr>
        <w:rFonts w:hint="default"/>
        <w:lang w:val="en-gb" w:eastAsia="en-gb" w:bidi="en-gb"/>
      </w:rPr>
    </w:lvl>
    <w:lvl w:ilvl="7">
      <w:start w:val="0"/>
      <w:numFmt w:val="bullet"/>
      <w:lvlText w:val="•"/>
      <w:lvlJc w:val="left"/>
      <w:pPr>
        <w:ind w:left="6938" w:hanging="567"/>
      </w:pPr>
      <w:rPr>
        <w:rFonts w:hint="default"/>
        <w:lang w:val="en-gb" w:eastAsia="en-gb" w:bidi="en-gb"/>
      </w:rPr>
    </w:lvl>
    <w:lvl w:ilvl="8">
      <w:start w:val="0"/>
      <w:numFmt w:val="bullet"/>
      <w:lvlText w:val="•"/>
      <w:lvlJc w:val="left"/>
      <w:pPr>
        <w:ind w:left="7781" w:hanging="567"/>
      </w:pPr>
      <w:rPr>
        <w:rFonts w:hint="default"/>
        <w:lang w:val="en-gb" w:eastAsia="en-gb" w:bidi="en-gb"/>
      </w:rPr>
    </w:lvl>
  </w:abstractNum>
  <w:abstractNum w:abstractNumId="7">
    <w:multiLevelType w:val="hybridMultilevel"/>
    <w:lvl w:ilvl="0">
      <w:start w:val="3"/>
      <w:numFmt w:val="decimal"/>
      <w:lvlText w:val="%1"/>
      <w:lvlJc w:val="left"/>
      <w:pPr>
        <w:ind w:left="1389" w:hanging="1078"/>
        <w:jc w:val="left"/>
      </w:pPr>
      <w:rPr>
        <w:rFonts w:hint="default"/>
        <w:lang w:val="en-gb" w:eastAsia="en-gb" w:bidi="en-gb"/>
      </w:rPr>
    </w:lvl>
    <w:lvl w:ilvl="1">
      <w:start w:val="3"/>
      <w:numFmt w:val="decimal"/>
      <w:lvlText w:val="%1.%2"/>
      <w:lvlJc w:val="left"/>
      <w:pPr>
        <w:ind w:left="1389" w:hanging="1078"/>
        <w:jc w:val="left"/>
      </w:pPr>
      <w:rPr>
        <w:rFonts w:hint="default"/>
        <w:lang w:val="en-gb" w:eastAsia="en-gb" w:bidi="en-gb"/>
      </w:rPr>
    </w:lvl>
    <w:lvl w:ilvl="2">
      <w:start w:val="1"/>
      <w:numFmt w:val="decimal"/>
      <w:lvlText w:val="%1.%2.%3"/>
      <w:lvlJc w:val="left"/>
      <w:pPr>
        <w:ind w:left="1389" w:hanging="1078"/>
        <w:jc w:val="left"/>
      </w:pPr>
      <w:rPr>
        <w:rFonts w:hint="default" w:ascii="Calibri" w:hAnsi="Calibri" w:eastAsia="Calibri" w:cs="Calibri"/>
        <w:b/>
        <w:bCs/>
        <w:color w:val="053579"/>
        <w:spacing w:val="-1"/>
        <w:w w:val="100"/>
        <w:sz w:val="24"/>
        <w:szCs w:val="24"/>
        <w:lang w:val="en-gb" w:eastAsia="en-gb" w:bidi="en-gb"/>
      </w:rPr>
    </w:lvl>
    <w:lvl w:ilvl="3">
      <w:start w:val="0"/>
      <w:numFmt w:val="bullet"/>
      <w:lvlText w:val="•"/>
      <w:lvlJc w:val="left"/>
      <w:pPr>
        <w:ind w:left="3805" w:hanging="1078"/>
      </w:pPr>
      <w:rPr>
        <w:rFonts w:hint="default"/>
        <w:lang w:val="en-gb" w:eastAsia="en-gb" w:bidi="en-gb"/>
      </w:rPr>
    </w:lvl>
    <w:lvl w:ilvl="4">
      <w:start w:val="0"/>
      <w:numFmt w:val="bullet"/>
      <w:lvlText w:val="•"/>
      <w:lvlJc w:val="left"/>
      <w:pPr>
        <w:ind w:left="4614" w:hanging="1078"/>
      </w:pPr>
      <w:rPr>
        <w:rFonts w:hint="default"/>
        <w:lang w:val="en-gb" w:eastAsia="en-gb" w:bidi="en-gb"/>
      </w:rPr>
    </w:lvl>
    <w:lvl w:ilvl="5">
      <w:start w:val="0"/>
      <w:numFmt w:val="bullet"/>
      <w:lvlText w:val="•"/>
      <w:lvlJc w:val="left"/>
      <w:pPr>
        <w:ind w:left="5423" w:hanging="1078"/>
      </w:pPr>
      <w:rPr>
        <w:rFonts w:hint="default"/>
        <w:lang w:val="en-gb" w:eastAsia="en-gb" w:bidi="en-gb"/>
      </w:rPr>
    </w:lvl>
    <w:lvl w:ilvl="6">
      <w:start w:val="0"/>
      <w:numFmt w:val="bullet"/>
      <w:lvlText w:val="•"/>
      <w:lvlJc w:val="left"/>
      <w:pPr>
        <w:ind w:left="6231" w:hanging="1078"/>
      </w:pPr>
      <w:rPr>
        <w:rFonts w:hint="default"/>
        <w:lang w:val="en-gb" w:eastAsia="en-gb" w:bidi="en-gb"/>
      </w:rPr>
    </w:lvl>
    <w:lvl w:ilvl="7">
      <w:start w:val="0"/>
      <w:numFmt w:val="bullet"/>
      <w:lvlText w:val="•"/>
      <w:lvlJc w:val="left"/>
      <w:pPr>
        <w:ind w:left="7040" w:hanging="1078"/>
      </w:pPr>
      <w:rPr>
        <w:rFonts w:hint="default"/>
        <w:lang w:val="en-gb" w:eastAsia="en-gb" w:bidi="en-gb"/>
      </w:rPr>
    </w:lvl>
    <w:lvl w:ilvl="8">
      <w:start w:val="0"/>
      <w:numFmt w:val="bullet"/>
      <w:lvlText w:val="•"/>
      <w:lvlJc w:val="left"/>
      <w:pPr>
        <w:ind w:left="7849" w:hanging="1078"/>
      </w:pPr>
      <w:rPr>
        <w:rFonts w:hint="default"/>
        <w:lang w:val="en-gb" w:eastAsia="en-gb" w:bidi="en-gb"/>
      </w:rPr>
    </w:lvl>
  </w:abstractNum>
  <w:abstractNum w:abstractNumId="6">
    <w:multiLevelType w:val="hybridMultilevel"/>
    <w:lvl w:ilvl="0">
      <w:start w:val="3"/>
      <w:numFmt w:val="decimal"/>
      <w:lvlText w:val="%1"/>
      <w:lvlJc w:val="left"/>
      <w:pPr>
        <w:ind w:left="1389" w:hanging="1078"/>
        <w:jc w:val="left"/>
      </w:pPr>
      <w:rPr>
        <w:rFonts w:hint="default"/>
        <w:lang w:val="en-gb" w:eastAsia="en-gb" w:bidi="en-gb"/>
      </w:rPr>
    </w:lvl>
    <w:lvl w:ilvl="1">
      <w:start w:val="1"/>
      <w:numFmt w:val="decimal"/>
      <w:lvlText w:val="%1.%2"/>
      <w:lvlJc w:val="left"/>
      <w:pPr>
        <w:ind w:left="1389" w:hanging="1078"/>
        <w:jc w:val="left"/>
      </w:pPr>
      <w:rPr>
        <w:rFonts w:hint="default" w:ascii="Calibri" w:hAnsi="Calibri" w:eastAsia="Calibri" w:cs="Calibri"/>
        <w:b/>
        <w:bCs/>
        <w:color w:val="053579"/>
        <w:spacing w:val="-1"/>
        <w:w w:val="100"/>
        <w:sz w:val="28"/>
        <w:szCs w:val="28"/>
        <w:lang w:val="en-gb" w:eastAsia="en-gb" w:bidi="en-gb"/>
      </w:rPr>
    </w:lvl>
    <w:lvl w:ilvl="2">
      <w:start w:val="1"/>
      <w:numFmt w:val="decimal"/>
      <w:lvlText w:val="%1.%2.%3"/>
      <w:lvlJc w:val="left"/>
      <w:pPr>
        <w:ind w:left="1389" w:hanging="1078"/>
        <w:jc w:val="left"/>
      </w:pPr>
      <w:rPr>
        <w:rFonts w:hint="default" w:ascii="Calibri" w:hAnsi="Calibri" w:eastAsia="Calibri" w:cs="Calibri"/>
        <w:b/>
        <w:bCs/>
        <w:color w:val="053579"/>
        <w:spacing w:val="-1"/>
        <w:w w:val="100"/>
        <w:sz w:val="24"/>
        <w:szCs w:val="24"/>
        <w:lang w:val="en-gb" w:eastAsia="en-gb" w:bidi="en-gb"/>
      </w:rPr>
    </w:lvl>
    <w:lvl w:ilvl="3">
      <w:start w:val="0"/>
      <w:numFmt w:val="bullet"/>
      <w:lvlText w:val="•"/>
      <w:lvlJc w:val="left"/>
      <w:pPr>
        <w:ind w:left="3805" w:hanging="1078"/>
      </w:pPr>
      <w:rPr>
        <w:rFonts w:hint="default"/>
        <w:lang w:val="en-gb" w:eastAsia="en-gb" w:bidi="en-gb"/>
      </w:rPr>
    </w:lvl>
    <w:lvl w:ilvl="4">
      <w:start w:val="0"/>
      <w:numFmt w:val="bullet"/>
      <w:lvlText w:val="•"/>
      <w:lvlJc w:val="left"/>
      <w:pPr>
        <w:ind w:left="4614" w:hanging="1078"/>
      </w:pPr>
      <w:rPr>
        <w:rFonts w:hint="default"/>
        <w:lang w:val="en-gb" w:eastAsia="en-gb" w:bidi="en-gb"/>
      </w:rPr>
    </w:lvl>
    <w:lvl w:ilvl="5">
      <w:start w:val="0"/>
      <w:numFmt w:val="bullet"/>
      <w:lvlText w:val="•"/>
      <w:lvlJc w:val="left"/>
      <w:pPr>
        <w:ind w:left="5423" w:hanging="1078"/>
      </w:pPr>
      <w:rPr>
        <w:rFonts w:hint="default"/>
        <w:lang w:val="en-gb" w:eastAsia="en-gb" w:bidi="en-gb"/>
      </w:rPr>
    </w:lvl>
    <w:lvl w:ilvl="6">
      <w:start w:val="0"/>
      <w:numFmt w:val="bullet"/>
      <w:lvlText w:val="•"/>
      <w:lvlJc w:val="left"/>
      <w:pPr>
        <w:ind w:left="6231" w:hanging="1078"/>
      </w:pPr>
      <w:rPr>
        <w:rFonts w:hint="default"/>
        <w:lang w:val="en-gb" w:eastAsia="en-gb" w:bidi="en-gb"/>
      </w:rPr>
    </w:lvl>
    <w:lvl w:ilvl="7">
      <w:start w:val="0"/>
      <w:numFmt w:val="bullet"/>
      <w:lvlText w:val="•"/>
      <w:lvlJc w:val="left"/>
      <w:pPr>
        <w:ind w:left="7040" w:hanging="1078"/>
      </w:pPr>
      <w:rPr>
        <w:rFonts w:hint="default"/>
        <w:lang w:val="en-gb" w:eastAsia="en-gb" w:bidi="en-gb"/>
      </w:rPr>
    </w:lvl>
    <w:lvl w:ilvl="8">
      <w:start w:val="0"/>
      <w:numFmt w:val="bullet"/>
      <w:lvlText w:val="•"/>
      <w:lvlJc w:val="left"/>
      <w:pPr>
        <w:ind w:left="7849" w:hanging="1078"/>
      </w:pPr>
      <w:rPr>
        <w:rFonts w:hint="default"/>
        <w:lang w:val="en-gb" w:eastAsia="en-gb" w:bidi="en-gb"/>
      </w:rPr>
    </w:lvl>
  </w:abstractNum>
  <w:abstractNum w:abstractNumId="5">
    <w:multiLevelType w:val="hybridMultilevel"/>
    <w:lvl w:ilvl="0">
      <w:start w:val="0"/>
      <w:numFmt w:val="bullet"/>
      <w:lvlText w:val=""/>
      <w:lvlJc w:val="left"/>
      <w:pPr>
        <w:ind w:left="1106" w:hanging="363"/>
      </w:pPr>
      <w:rPr>
        <w:rFonts w:hint="default" w:ascii="Wingdings 2" w:hAnsi="Wingdings 2" w:eastAsia="Wingdings 2" w:cs="Wingdings 2"/>
        <w:color w:val="053579"/>
        <w:w w:val="100"/>
        <w:sz w:val="12"/>
        <w:szCs w:val="12"/>
        <w:lang w:val="en-gb" w:eastAsia="en-gb" w:bidi="en-gb"/>
      </w:rPr>
    </w:lvl>
    <w:lvl w:ilvl="1">
      <w:start w:val="0"/>
      <w:numFmt w:val="bullet"/>
      <w:lvlText w:val="•"/>
      <w:lvlJc w:val="left"/>
      <w:pPr>
        <w:ind w:left="1936" w:hanging="363"/>
      </w:pPr>
      <w:rPr>
        <w:rFonts w:hint="default"/>
        <w:lang w:val="en-gb" w:eastAsia="en-gb" w:bidi="en-gb"/>
      </w:rPr>
    </w:lvl>
    <w:lvl w:ilvl="2">
      <w:start w:val="0"/>
      <w:numFmt w:val="bullet"/>
      <w:lvlText w:val="•"/>
      <w:lvlJc w:val="left"/>
      <w:pPr>
        <w:ind w:left="2773" w:hanging="363"/>
      </w:pPr>
      <w:rPr>
        <w:rFonts w:hint="default"/>
        <w:lang w:val="en-gb" w:eastAsia="en-gb" w:bidi="en-gb"/>
      </w:rPr>
    </w:lvl>
    <w:lvl w:ilvl="3">
      <w:start w:val="0"/>
      <w:numFmt w:val="bullet"/>
      <w:lvlText w:val="•"/>
      <w:lvlJc w:val="left"/>
      <w:pPr>
        <w:ind w:left="3609" w:hanging="363"/>
      </w:pPr>
      <w:rPr>
        <w:rFonts w:hint="default"/>
        <w:lang w:val="en-gb" w:eastAsia="en-gb" w:bidi="en-gb"/>
      </w:rPr>
    </w:lvl>
    <w:lvl w:ilvl="4">
      <w:start w:val="0"/>
      <w:numFmt w:val="bullet"/>
      <w:lvlText w:val="•"/>
      <w:lvlJc w:val="left"/>
      <w:pPr>
        <w:ind w:left="4446" w:hanging="363"/>
      </w:pPr>
      <w:rPr>
        <w:rFonts w:hint="default"/>
        <w:lang w:val="en-gb" w:eastAsia="en-gb" w:bidi="en-gb"/>
      </w:rPr>
    </w:lvl>
    <w:lvl w:ilvl="5">
      <w:start w:val="0"/>
      <w:numFmt w:val="bullet"/>
      <w:lvlText w:val="•"/>
      <w:lvlJc w:val="left"/>
      <w:pPr>
        <w:ind w:left="5283" w:hanging="363"/>
      </w:pPr>
      <w:rPr>
        <w:rFonts w:hint="default"/>
        <w:lang w:val="en-gb" w:eastAsia="en-gb" w:bidi="en-gb"/>
      </w:rPr>
    </w:lvl>
    <w:lvl w:ilvl="6">
      <w:start w:val="0"/>
      <w:numFmt w:val="bullet"/>
      <w:lvlText w:val="•"/>
      <w:lvlJc w:val="left"/>
      <w:pPr>
        <w:ind w:left="6119" w:hanging="363"/>
      </w:pPr>
      <w:rPr>
        <w:rFonts w:hint="default"/>
        <w:lang w:val="en-gb" w:eastAsia="en-gb" w:bidi="en-gb"/>
      </w:rPr>
    </w:lvl>
    <w:lvl w:ilvl="7">
      <w:start w:val="0"/>
      <w:numFmt w:val="bullet"/>
      <w:lvlText w:val="•"/>
      <w:lvlJc w:val="left"/>
      <w:pPr>
        <w:ind w:left="6956" w:hanging="363"/>
      </w:pPr>
      <w:rPr>
        <w:rFonts w:hint="default"/>
        <w:lang w:val="en-gb" w:eastAsia="en-gb" w:bidi="en-gb"/>
      </w:rPr>
    </w:lvl>
    <w:lvl w:ilvl="8">
      <w:start w:val="0"/>
      <w:numFmt w:val="bullet"/>
      <w:lvlText w:val="•"/>
      <w:lvlJc w:val="left"/>
      <w:pPr>
        <w:ind w:left="7793" w:hanging="363"/>
      </w:pPr>
      <w:rPr>
        <w:rFonts w:hint="default"/>
        <w:lang w:val="en-gb" w:eastAsia="en-gb" w:bidi="en-gb"/>
      </w:rPr>
    </w:lvl>
  </w:abstractNum>
  <w:abstractNum w:abstractNumId="4">
    <w:multiLevelType w:val="hybridMultilevel"/>
    <w:lvl w:ilvl="0">
      <w:start w:val="1"/>
      <w:numFmt w:val="decimal"/>
      <w:lvlText w:val="%1)"/>
      <w:lvlJc w:val="left"/>
      <w:pPr>
        <w:ind w:left="541" w:hanging="231"/>
        <w:jc w:val="left"/>
      </w:pPr>
      <w:rPr>
        <w:rFonts w:hint="default" w:ascii="Calibri" w:hAnsi="Calibri" w:eastAsia="Calibri" w:cs="Calibri"/>
        <w:w w:val="100"/>
        <w:sz w:val="22"/>
        <w:szCs w:val="22"/>
        <w:lang w:val="en-gb" w:eastAsia="en-gb" w:bidi="en-gb"/>
      </w:rPr>
    </w:lvl>
    <w:lvl w:ilvl="1">
      <w:start w:val="0"/>
      <w:numFmt w:val="bullet"/>
      <w:lvlText w:val=""/>
      <w:lvlJc w:val="left"/>
      <w:pPr>
        <w:ind w:left="1106" w:hanging="363"/>
      </w:pPr>
      <w:rPr>
        <w:rFonts w:hint="default" w:ascii="Wingdings 2" w:hAnsi="Wingdings 2" w:eastAsia="Wingdings 2" w:cs="Wingdings 2"/>
        <w:color w:val="053579"/>
        <w:w w:val="100"/>
        <w:sz w:val="12"/>
        <w:szCs w:val="12"/>
        <w:lang w:val="en-gb" w:eastAsia="en-gb" w:bidi="en-gb"/>
      </w:rPr>
    </w:lvl>
    <w:lvl w:ilvl="2">
      <w:start w:val="0"/>
      <w:numFmt w:val="bullet"/>
      <w:lvlText w:val="•"/>
      <w:lvlJc w:val="left"/>
      <w:pPr>
        <w:ind w:left="2029" w:hanging="363"/>
      </w:pPr>
      <w:rPr>
        <w:rFonts w:hint="default"/>
        <w:lang w:val="en-gb" w:eastAsia="en-gb" w:bidi="en-gb"/>
      </w:rPr>
    </w:lvl>
    <w:lvl w:ilvl="3">
      <w:start w:val="0"/>
      <w:numFmt w:val="bullet"/>
      <w:lvlText w:val="•"/>
      <w:lvlJc w:val="left"/>
      <w:pPr>
        <w:ind w:left="2959" w:hanging="363"/>
      </w:pPr>
      <w:rPr>
        <w:rFonts w:hint="default"/>
        <w:lang w:val="en-gb" w:eastAsia="en-gb" w:bidi="en-gb"/>
      </w:rPr>
    </w:lvl>
    <w:lvl w:ilvl="4">
      <w:start w:val="0"/>
      <w:numFmt w:val="bullet"/>
      <w:lvlText w:val="•"/>
      <w:lvlJc w:val="left"/>
      <w:pPr>
        <w:ind w:left="3888" w:hanging="363"/>
      </w:pPr>
      <w:rPr>
        <w:rFonts w:hint="default"/>
        <w:lang w:val="en-gb" w:eastAsia="en-gb" w:bidi="en-gb"/>
      </w:rPr>
    </w:lvl>
    <w:lvl w:ilvl="5">
      <w:start w:val="0"/>
      <w:numFmt w:val="bullet"/>
      <w:lvlText w:val="•"/>
      <w:lvlJc w:val="left"/>
      <w:pPr>
        <w:ind w:left="4818" w:hanging="363"/>
      </w:pPr>
      <w:rPr>
        <w:rFonts w:hint="default"/>
        <w:lang w:val="en-gb" w:eastAsia="en-gb" w:bidi="en-gb"/>
      </w:rPr>
    </w:lvl>
    <w:lvl w:ilvl="6">
      <w:start w:val="0"/>
      <w:numFmt w:val="bullet"/>
      <w:lvlText w:val="•"/>
      <w:lvlJc w:val="left"/>
      <w:pPr>
        <w:ind w:left="5748" w:hanging="363"/>
      </w:pPr>
      <w:rPr>
        <w:rFonts w:hint="default"/>
        <w:lang w:val="en-gb" w:eastAsia="en-gb" w:bidi="en-gb"/>
      </w:rPr>
    </w:lvl>
    <w:lvl w:ilvl="7">
      <w:start w:val="0"/>
      <w:numFmt w:val="bullet"/>
      <w:lvlText w:val="•"/>
      <w:lvlJc w:val="left"/>
      <w:pPr>
        <w:ind w:left="6677" w:hanging="363"/>
      </w:pPr>
      <w:rPr>
        <w:rFonts w:hint="default"/>
        <w:lang w:val="en-gb" w:eastAsia="en-gb" w:bidi="en-gb"/>
      </w:rPr>
    </w:lvl>
    <w:lvl w:ilvl="8">
      <w:start w:val="0"/>
      <w:numFmt w:val="bullet"/>
      <w:lvlText w:val="•"/>
      <w:lvlJc w:val="left"/>
      <w:pPr>
        <w:ind w:left="7607" w:hanging="363"/>
      </w:pPr>
      <w:rPr>
        <w:rFonts w:hint="default"/>
        <w:lang w:val="en-gb" w:eastAsia="en-gb" w:bidi="en-gb"/>
      </w:rPr>
    </w:lvl>
  </w:abstractNum>
  <w:abstractNum w:abstractNumId="3">
    <w:multiLevelType w:val="hybridMultilevel"/>
    <w:lvl w:ilvl="0">
      <w:start w:val="2"/>
      <w:numFmt w:val="decimal"/>
      <w:lvlText w:val="%1"/>
      <w:lvlJc w:val="left"/>
      <w:pPr>
        <w:ind w:left="1389" w:hanging="1078"/>
        <w:jc w:val="left"/>
      </w:pPr>
      <w:rPr>
        <w:rFonts w:hint="default"/>
        <w:lang w:val="en-gb" w:eastAsia="en-gb" w:bidi="en-gb"/>
      </w:rPr>
    </w:lvl>
    <w:lvl w:ilvl="1">
      <w:start w:val="2"/>
      <w:numFmt w:val="decimal"/>
      <w:lvlText w:val="%1.%2"/>
      <w:lvlJc w:val="left"/>
      <w:pPr>
        <w:ind w:left="1389" w:hanging="1078"/>
        <w:jc w:val="left"/>
      </w:pPr>
      <w:rPr>
        <w:rFonts w:hint="default"/>
        <w:lang w:val="en-gb" w:eastAsia="en-gb" w:bidi="en-gb"/>
      </w:rPr>
    </w:lvl>
    <w:lvl w:ilvl="2">
      <w:start w:val="1"/>
      <w:numFmt w:val="decimal"/>
      <w:lvlText w:val="%1.%2.%3"/>
      <w:lvlJc w:val="left"/>
      <w:pPr>
        <w:ind w:left="1389" w:hanging="1078"/>
        <w:jc w:val="left"/>
      </w:pPr>
      <w:rPr>
        <w:rFonts w:hint="default" w:ascii="Calibri" w:hAnsi="Calibri" w:eastAsia="Calibri" w:cs="Calibri"/>
        <w:b/>
        <w:bCs/>
        <w:color w:val="053579"/>
        <w:spacing w:val="-2"/>
        <w:w w:val="100"/>
        <w:sz w:val="24"/>
        <w:szCs w:val="24"/>
        <w:lang w:val="en-gb" w:eastAsia="en-gb" w:bidi="en-gb"/>
      </w:rPr>
    </w:lvl>
    <w:lvl w:ilvl="3">
      <w:start w:val="0"/>
      <w:numFmt w:val="bullet"/>
      <w:lvlText w:val="•"/>
      <w:lvlJc w:val="left"/>
      <w:pPr>
        <w:ind w:left="3805" w:hanging="1078"/>
      </w:pPr>
      <w:rPr>
        <w:rFonts w:hint="default"/>
        <w:lang w:val="en-gb" w:eastAsia="en-gb" w:bidi="en-gb"/>
      </w:rPr>
    </w:lvl>
    <w:lvl w:ilvl="4">
      <w:start w:val="0"/>
      <w:numFmt w:val="bullet"/>
      <w:lvlText w:val="•"/>
      <w:lvlJc w:val="left"/>
      <w:pPr>
        <w:ind w:left="4614" w:hanging="1078"/>
      </w:pPr>
      <w:rPr>
        <w:rFonts w:hint="default"/>
        <w:lang w:val="en-gb" w:eastAsia="en-gb" w:bidi="en-gb"/>
      </w:rPr>
    </w:lvl>
    <w:lvl w:ilvl="5">
      <w:start w:val="0"/>
      <w:numFmt w:val="bullet"/>
      <w:lvlText w:val="•"/>
      <w:lvlJc w:val="left"/>
      <w:pPr>
        <w:ind w:left="5423" w:hanging="1078"/>
      </w:pPr>
      <w:rPr>
        <w:rFonts w:hint="default"/>
        <w:lang w:val="en-gb" w:eastAsia="en-gb" w:bidi="en-gb"/>
      </w:rPr>
    </w:lvl>
    <w:lvl w:ilvl="6">
      <w:start w:val="0"/>
      <w:numFmt w:val="bullet"/>
      <w:lvlText w:val="•"/>
      <w:lvlJc w:val="left"/>
      <w:pPr>
        <w:ind w:left="6231" w:hanging="1078"/>
      </w:pPr>
      <w:rPr>
        <w:rFonts w:hint="default"/>
        <w:lang w:val="en-gb" w:eastAsia="en-gb" w:bidi="en-gb"/>
      </w:rPr>
    </w:lvl>
    <w:lvl w:ilvl="7">
      <w:start w:val="0"/>
      <w:numFmt w:val="bullet"/>
      <w:lvlText w:val="•"/>
      <w:lvlJc w:val="left"/>
      <w:pPr>
        <w:ind w:left="7040" w:hanging="1078"/>
      </w:pPr>
      <w:rPr>
        <w:rFonts w:hint="default"/>
        <w:lang w:val="en-gb" w:eastAsia="en-gb" w:bidi="en-gb"/>
      </w:rPr>
    </w:lvl>
    <w:lvl w:ilvl="8">
      <w:start w:val="0"/>
      <w:numFmt w:val="bullet"/>
      <w:lvlText w:val="•"/>
      <w:lvlJc w:val="left"/>
      <w:pPr>
        <w:ind w:left="7849" w:hanging="1078"/>
      </w:pPr>
      <w:rPr>
        <w:rFonts w:hint="default"/>
        <w:lang w:val="en-gb" w:eastAsia="en-gb" w:bidi="en-gb"/>
      </w:rPr>
    </w:lvl>
  </w:abstractNum>
  <w:abstractNum w:abstractNumId="2">
    <w:multiLevelType w:val="hybridMultilevel"/>
    <w:lvl w:ilvl="0">
      <w:start w:val="1"/>
      <w:numFmt w:val="decimal"/>
      <w:lvlText w:val="%1"/>
      <w:lvlJc w:val="left"/>
      <w:pPr>
        <w:ind w:left="1389" w:hanging="1078"/>
        <w:jc w:val="left"/>
      </w:pPr>
      <w:rPr>
        <w:rFonts w:hint="default"/>
        <w:lang w:val="en-gb" w:eastAsia="en-gb" w:bidi="en-gb"/>
      </w:rPr>
    </w:lvl>
    <w:lvl w:ilvl="1">
      <w:start w:val="1"/>
      <w:numFmt w:val="decimal"/>
      <w:lvlText w:val="%1.%2"/>
      <w:lvlJc w:val="left"/>
      <w:pPr>
        <w:ind w:left="1389" w:hanging="1078"/>
        <w:jc w:val="left"/>
      </w:pPr>
      <w:rPr>
        <w:rFonts w:hint="default" w:ascii="Calibri" w:hAnsi="Calibri" w:eastAsia="Calibri" w:cs="Calibri"/>
        <w:b/>
        <w:bCs/>
        <w:color w:val="053579"/>
        <w:spacing w:val="-1"/>
        <w:w w:val="100"/>
        <w:sz w:val="28"/>
        <w:szCs w:val="28"/>
        <w:lang w:val="en-gb" w:eastAsia="en-gb" w:bidi="en-gb"/>
      </w:rPr>
    </w:lvl>
    <w:lvl w:ilvl="2">
      <w:start w:val="1"/>
      <w:numFmt w:val="decimal"/>
      <w:lvlText w:val="%3)"/>
      <w:lvlJc w:val="left"/>
      <w:pPr>
        <w:ind w:left="1048" w:hanging="567"/>
        <w:jc w:val="left"/>
      </w:pPr>
      <w:rPr>
        <w:rFonts w:hint="default" w:ascii="Calibri" w:hAnsi="Calibri" w:eastAsia="Calibri" w:cs="Calibri"/>
        <w:w w:val="100"/>
        <w:sz w:val="22"/>
        <w:szCs w:val="22"/>
        <w:lang w:val="en-gb" w:eastAsia="en-gb" w:bidi="en-gb"/>
      </w:rPr>
    </w:lvl>
    <w:lvl w:ilvl="3">
      <w:start w:val="1"/>
      <w:numFmt w:val="lowerLetter"/>
      <w:lvlText w:val="%4)"/>
      <w:lvlJc w:val="left"/>
      <w:pPr>
        <w:ind w:left="1444" w:hanging="281"/>
        <w:jc w:val="left"/>
      </w:pPr>
      <w:rPr>
        <w:rFonts w:hint="default" w:ascii="Calibri" w:hAnsi="Calibri" w:eastAsia="Calibri" w:cs="Calibri"/>
        <w:spacing w:val="-1"/>
        <w:w w:val="100"/>
        <w:sz w:val="22"/>
        <w:szCs w:val="22"/>
        <w:lang w:val="en-gb" w:eastAsia="en-gb" w:bidi="en-gb"/>
      </w:rPr>
    </w:lvl>
    <w:lvl w:ilvl="4">
      <w:start w:val="0"/>
      <w:numFmt w:val="bullet"/>
      <w:lvlText w:val="•"/>
      <w:lvlJc w:val="left"/>
      <w:pPr>
        <w:ind w:left="3446" w:hanging="281"/>
      </w:pPr>
      <w:rPr>
        <w:rFonts w:hint="default"/>
        <w:lang w:val="en-gb" w:eastAsia="en-gb" w:bidi="en-gb"/>
      </w:rPr>
    </w:lvl>
    <w:lvl w:ilvl="5">
      <w:start w:val="0"/>
      <w:numFmt w:val="bullet"/>
      <w:lvlText w:val="•"/>
      <w:lvlJc w:val="left"/>
      <w:pPr>
        <w:ind w:left="4449" w:hanging="281"/>
      </w:pPr>
      <w:rPr>
        <w:rFonts w:hint="default"/>
        <w:lang w:val="en-gb" w:eastAsia="en-gb" w:bidi="en-gb"/>
      </w:rPr>
    </w:lvl>
    <w:lvl w:ilvl="6">
      <w:start w:val="0"/>
      <w:numFmt w:val="bullet"/>
      <w:lvlText w:val="•"/>
      <w:lvlJc w:val="left"/>
      <w:pPr>
        <w:ind w:left="5453" w:hanging="281"/>
      </w:pPr>
      <w:rPr>
        <w:rFonts w:hint="default"/>
        <w:lang w:val="en-gb" w:eastAsia="en-gb" w:bidi="en-gb"/>
      </w:rPr>
    </w:lvl>
    <w:lvl w:ilvl="7">
      <w:start w:val="0"/>
      <w:numFmt w:val="bullet"/>
      <w:lvlText w:val="•"/>
      <w:lvlJc w:val="left"/>
      <w:pPr>
        <w:ind w:left="6456" w:hanging="281"/>
      </w:pPr>
      <w:rPr>
        <w:rFonts w:hint="default"/>
        <w:lang w:val="en-gb" w:eastAsia="en-gb" w:bidi="en-gb"/>
      </w:rPr>
    </w:lvl>
    <w:lvl w:ilvl="8">
      <w:start w:val="0"/>
      <w:numFmt w:val="bullet"/>
      <w:lvlText w:val="•"/>
      <w:lvlJc w:val="left"/>
      <w:pPr>
        <w:ind w:left="7459" w:hanging="281"/>
      </w:pPr>
      <w:rPr>
        <w:rFonts w:hint="default"/>
        <w:lang w:val="en-gb" w:eastAsia="en-gb" w:bidi="en-gb"/>
      </w:rPr>
    </w:lvl>
  </w:abstractNum>
  <w:abstractNum w:abstractNumId="1">
    <w:multiLevelType w:val="hybridMultilevel"/>
    <w:lvl w:ilvl="0">
      <w:start w:val="1"/>
      <w:numFmt w:val="decimal"/>
      <w:lvlText w:val="%1"/>
      <w:lvlJc w:val="left"/>
      <w:pPr>
        <w:ind w:left="765" w:hanging="454"/>
        <w:jc w:val="left"/>
      </w:pPr>
      <w:rPr>
        <w:rFonts w:hint="default" w:ascii="Calibri" w:hAnsi="Calibri" w:eastAsia="Calibri" w:cs="Calibri"/>
        <w:color w:val="053579"/>
        <w:spacing w:val="-1"/>
        <w:w w:val="100"/>
        <w:sz w:val="24"/>
        <w:szCs w:val="24"/>
        <w:lang w:val="en-gb" w:eastAsia="en-gb" w:bidi="en-gb"/>
      </w:rPr>
    </w:lvl>
    <w:lvl w:ilvl="1">
      <w:start w:val="1"/>
      <w:numFmt w:val="decimal"/>
      <w:lvlText w:val="%1.%2"/>
      <w:lvlJc w:val="left"/>
      <w:pPr>
        <w:ind w:left="1389" w:hanging="624"/>
        <w:jc w:val="left"/>
      </w:pPr>
      <w:rPr>
        <w:rFonts w:hint="default" w:ascii="Calibri" w:hAnsi="Calibri" w:eastAsia="Calibri" w:cs="Calibri"/>
        <w:spacing w:val="-1"/>
        <w:w w:val="100"/>
        <w:sz w:val="22"/>
        <w:szCs w:val="22"/>
        <w:lang w:val="en-gb" w:eastAsia="en-gb" w:bidi="en-gb"/>
      </w:rPr>
    </w:lvl>
    <w:lvl w:ilvl="2">
      <w:start w:val="0"/>
      <w:numFmt w:val="bullet"/>
      <w:lvlText w:val="•"/>
      <w:lvlJc w:val="left"/>
      <w:pPr>
        <w:ind w:left="2278" w:hanging="624"/>
      </w:pPr>
      <w:rPr>
        <w:rFonts w:hint="default"/>
        <w:lang w:val="en-gb" w:eastAsia="en-gb" w:bidi="en-gb"/>
      </w:rPr>
    </w:lvl>
    <w:lvl w:ilvl="3">
      <w:start w:val="0"/>
      <w:numFmt w:val="bullet"/>
      <w:lvlText w:val="•"/>
      <w:lvlJc w:val="left"/>
      <w:pPr>
        <w:ind w:left="3176" w:hanging="624"/>
      </w:pPr>
      <w:rPr>
        <w:rFonts w:hint="default"/>
        <w:lang w:val="en-gb" w:eastAsia="en-gb" w:bidi="en-gb"/>
      </w:rPr>
    </w:lvl>
    <w:lvl w:ilvl="4">
      <w:start w:val="0"/>
      <w:numFmt w:val="bullet"/>
      <w:lvlText w:val="•"/>
      <w:lvlJc w:val="left"/>
      <w:pPr>
        <w:ind w:left="4075" w:hanging="624"/>
      </w:pPr>
      <w:rPr>
        <w:rFonts w:hint="default"/>
        <w:lang w:val="en-gb" w:eastAsia="en-gb" w:bidi="en-gb"/>
      </w:rPr>
    </w:lvl>
    <w:lvl w:ilvl="5">
      <w:start w:val="0"/>
      <w:numFmt w:val="bullet"/>
      <w:lvlText w:val="•"/>
      <w:lvlJc w:val="left"/>
      <w:pPr>
        <w:ind w:left="4973" w:hanging="624"/>
      </w:pPr>
      <w:rPr>
        <w:rFonts w:hint="default"/>
        <w:lang w:val="en-gb" w:eastAsia="en-gb" w:bidi="en-gb"/>
      </w:rPr>
    </w:lvl>
    <w:lvl w:ilvl="6">
      <w:start w:val="0"/>
      <w:numFmt w:val="bullet"/>
      <w:lvlText w:val="•"/>
      <w:lvlJc w:val="left"/>
      <w:pPr>
        <w:ind w:left="5872" w:hanging="624"/>
      </w:pPr>
      <w:rPr>
        <w:rFonts w:hint="default"/>
        <w:lang w:val="en-gb" w:eastAsia="en-gb" w:bidi="en-gb"/>
      </w:rPr>
    </w:lvl>
    <w:lvl w:ilvl="7">
      <w:start w:val="0"/>
      <w:numFmt w:val="bullet"/>
      <w:lvlText w:val="•"/>
      <w:lvlJc w:val="left"/>
      <w:pPr>
        <w:ind w:left="6770" w:hanging="624"/>
      </w:pPr>
      <w:rPr>
        <w:rFonts w:hint="default"/>
        <w:lang w:val="en-gb" w:eastAsia="en-gb" w:bidi="en-gb"/>
      </w:rPr>
    </w:lvl>
    <w:lvl w:ilvl="8">
      <w:start w:val="0"/>
      <w:numFmt w:val="bullet"/>
      <w:lvlText w:val="•"/>
      <w:lvlJc w:val="left"/>
      <w:pPr>
        <w:ind w:left="7669" w:hanging="624"/>
      </w:pPr>
      <w:rPr>
        <w:rFonts w:hint="default"/>
        <w:lang w:val="en-gb" w:eastAsia="en-gb" w:bidi="en-gb"/>
      </w:rPr>
    </w:lvl>
  </w:abstractNum>
  <w:abstractNum w:abstractNumId="0">
    <w:multiLevelType w:val="hybridMultilevel"/>
    <w:lvl w:ilvl="0">
      <w:start w:val="0"/>
      <w:numFmt w:val="bullet"/>
      <w:lvlText w:val=""/>
      <w:lvlJc w:val="left"/>
      <w:pPr>
        <w:ind w:left="1106" w:hanging="363"/>
      </w:pPr>
      <w:rPr>
        <w:rFonts w:hint="default" w:ascii="Wingdings 2" w:hAnsi="Wingdings 2" w:eastAsia="Wingdings 2" w:cs="Wingdings 2"/>
        <w:color w:val="053579"/>
        <w:w w:val="100"/>
        <w:sz w:val="12"/>
        <w:szCs w:val="12"/>
        <w:lang w:val="en-gb" w:eastAsia="en-gb" w:bidi="en-gb"/>
      </w:rPr>
    </w:lvl>
    <w:lvl w:ilvl="1">
      <w:start w:val="0"/>
      <w:numFmt w:val="bullet"/>
      <w:lvlText w:val="•"/>
      <w:lvlJc w:val="left"/>
      <w:pPr>
        <w:ind w:left="1936" w:hanging="363"/>
      </w:pPr>
      <w:rPr>
        <w:rFonts w:hint="default"/>
        <w:lang w:val="en-gb" w:eastAsia="en-gb" w:bidi="en-gb"/>
      </w:rPr>
    </w:lvl>
    <w:lvl w:ilvl="2">
      <w:start w:val="0"/>
      <w:numFmt w:val="bullet"/>
      <w:lvlText w:val="•"/>
      <w:lvlJc w:val="left"/>
      <w:pPr>
        <w:ind w:left="2773" w:hanging="363"/>
      </w:pPr>
      <w:rPr>
        <w:rFonts w:hint="default"/>
        <w:lang w:val="en-gb" w:eastAsia="en-gb" w:bidi="en-gb"/>
      </w:rPr>
    </w:lvl>
    <w:lvl w:ilvl="3">
      <w:start w:val="0"/>
      <w:numFmt w:val="bullet"/>
      <w:lvlText w:val="•"/>
      <w:lvlJc w:val="left"/>
      <w:pPr>
        <w:ind w:left="3609" w:hanging="363"/>
      </w:pPr>
      <w:rPr>
        <w:rFonts w:hint="default"/>
        <w:lang w:val="en-gb" w:eastAsia="en-gb" w:bidi="en-gb"/>
      </w:rPr>
    </w:lvl>
    <w:lvl w:ilvl="4">
      <w:start w:val="0"/>
      <w:numFmt w:val="bullet"/>
      <w:lvlText w:val="•"/>
      <w:lvlJc w:val="left"/>
      <w:pPr>
        <w:ind w:left="4446" w:hanging="363"/>
      </w:pPr>
      <w:rPr>
        <w:rFonts w:hint="default"/>
        <w:lang w:val="en-gb" w:eastAsia="en-gb" w:bidi="en-gb"/>
      </w:rPr>
    </w:lvl>
    <w:lvl w:ilvl="5">
      <w:start w:val="0"/>
      <w:numFmt w:val="bullet"/>
      <w:lvlText w:val="•"/>
      <w:lvlJc w:val="left"/>
      <w:pPr>
        <w:ind w:left="5283" w:hanging="363"/>
      </w:pPr>
      <w:rPr>
        <w:rFonts w:hint="default"/>
        <w:lang w:val="en-gb" w:eastAsia="en-gb" w:bidi="en-gb"/>
      </w:rPr>
    </w:lvl>
    <w:lvl w:ilvl="6">
      <w:start w:val="0"/>
      <w:numFmt w:val="bullet"/>
      <w:lvlText w:val="•"/>
      <w:lvlJc w:val="left"/>
      <w:pPr>
        <w:ind w:left="6119" w:hanging="363"/>
      </w:pPr>
      <w:rPr>
        <w:rFonts w:hint="default"/>
        <w:lang w:val="en-gb" w:eastAsia="en-gb" w:bidi="en-gb"/>
      </w:rPr>
    </w:lvl>
    <w:lvl w:ilvl="7">
      <w:start w:val="0"/>
      <w:numFmt w:val="bullet"/>
      <w:lvlText w:val="•"/>
      <w:lvlJc w:val="left"/>
      <w:pPr>
        <w:ind w:left="6956" w:hanging="363"/>
      </w:pPr>
      <w:rPr>
        <w:rFonts w:hint="default"/>
        <w:lang w:val="en-gb" w:eastAsia="en-gb" w:bidi="en-gb"/>
      </w:rPr>
    </w:lvl>
    <w:lvl w:ilvl="8">
      <w:start w:val="0"/>
      <w:numFmt w:val="bullet"/>
      <w:lvlText w:val="•"/>
      <w:lvlJc w:val="left"/>
      <w:pPr>
        <w:ind w:left="7793" w:hanging="363"/>
      </w:pPr>
      <w:rPr>
        <w:rFonts w:hint="default"/>
        <w:lang w:val="en-gb" w:eastAsia="en-gb" w:bidi="en-gb"/>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TOC1" w:type="paragraph">
    <w:name w:val="TOC 1"/>
    <w:basedOn w:val="Normal"/>
    <w:uiPriority w:val="1"/>
    <w:qFormat/>
    <w:pPr>
      <w:spacing w:before="161"/>
      <w:ind w:left="311" w:hanging="454"/>
    </w:pPr>
    <w:rPr>
      <w:rFonts w:ascii="Calibri" w:hAnsi="Calibri" w:eastAsia="Calibri" w:cs="Calibri"/>
      <w:sz w:val="24"/>
      <w:szCs w:val="24"/>
      <w:lang w:val="en-gb" w:eastAsia="en-gb" w:bidi="en-gb"/>
    </w:rPr>
  </w:style>
  <w:style w:styleId="TOC2" w:type="paragraph">
    <w:name w:val="TOC 2"/>
    <w:basedOn w:val="Normal"/>
    <w:uiPriority w:val="1"/>
    <w:qFormat/>
    <w:pPr>
      <w:spacing w:before="60"/>
      <w:ind w:left="1389" w:hanging="624"/>
    </w:pPr>
    <w:rPr>
      <w:rFonts w:ascii="Calibri" w:hAnsi="Calibri" w:eastAsia="Calibri" w:cs="Calibri"/>
      <w:sz w:val="22"/>
      <w:szCs w:val="22"/>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35"/>
      <w:ind w:left="311"/>
      <w:outlineLvl w:val="1"/>
    </w:pPr>
    <w:rPr>
      <w:rFonts w:ascii="Calibri" w:hAnsi="Calibri" w:eastAsia="Calibri" w:cs="Calibri"/>
      <w:b/>
      <w:bCs/>
      <w:sz w:val="32"/>
      <w:szCs w:val="32"/>
      <w:lang w:val="en-gb" w:eastAsia="en-gb" w:bidi="en-gb"/>
    </w:rPr>
  </w:style>
  <w:style w:styleId="Heading2" w:type="paragraph">
    <w:name w:val="Heading 2"/>
    <w:basedOn w:val="Normal"/>
    <w:uiPriority w:val="1"/>
    <w:qFormat/>
    <w:pPr>
      <w:ind w:left="1389" w:hanging="1078"/>
      <w:jc w:val="both"/>
      <w:outlineLvl w:val="2"/>
    </w:pPr>
    <w:rPr>
      <w:rFonts w:ascii="Calibri" w:hAnsi="Calibri" w:eastAsia="Calibri" w:cs="Calibri"/>
      <w:b/>
      <w:bCs/>
      <w:sz w:val="28"/>
      <w:szCs w:val="28"/>
      <w:lang w:val="en-gb" w:eastAsia="en-gb" w:bidi="en-gb"/>
    </w:rPr>
  </w:style>
  <w:style w:styleId="Heading3" w:type="paragraph">
    <w:name w:val="Heading 3"/>
    <w:basedOn w:val="Normal"/>
    <w:uiPriority w:val="1"/>
    <w:qFormat/>
    <w:pPr>
      <w:ind w:left="1389" w:hanging="1078"/>
      <w:jc w:val="both"/>
      <w:outlineLvl w:val="3"/>
    </w:pPr>
    <w:rPr>
      <w:rFonts w:ascii="Calibri" w:hAnsi="Calibri" w:eastAsia="Calibri" w:cs="Calibri"/>
      <w:b/>
      <w:bCs/>
      <w:sz w:val="24"/>
      <w:szCs w:val="24"/>
      <w:lang w:val="en-gb" w:eastAsia="en-gb" w:bidi="en-gb"/>
    </w:rPr>
  </w:style>
  <w:style w:styleId="Heading4" w:type="paragraph">
    <w:name w:val="Heading 4"/>
    <w:basedOn w:val="Normal"/>
    <w:uiPriority w:val="1"/>
    <w:qFormat/>
    <w:pPr>
      <w:ind w:left="311"/>
      <w:jc w:val="both"/>
      <w:outlineLvl w:val="4"/>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ind w:left="1389" w:hanging="1078"/>
      <w:jc w:val="both"/>
    </w:pPr>
    <w:rPr>
      <w:rFonts w:ascii="Calibri" w:hAnsi="Calibri" w:eastAsia="Calibri" w:cs="Calibri"/>
      <w:lang w:val="en-gb" w:eastAsia="en-gb" w:bidi="en-gb"/>
    </w:rPr>
  </w:style>
  <w:style w:styleId="TableParagraph" w:type="paragraph">
    <w:name w:val="Table Paragraph"/>
    <w:basedOn w:val="Normal"/>
    <w:uiPriority w:val="1"/>
    <w:qFormat/>
    <w:pPr>
      <w:spacing w:before="1"/>
      <w:ind w:left="11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image" Target="media/image3.png"/><Relationship Id="rId9" Type="http://schemas.openxmlformats.org/officeDocument/2006/relationships/hyperlink" Target="http://londoneconomics.co.uk/space/" TargetMode="External"/><Relationship Id="rId10" Type="http://schemas.openxmlformats.org/officeDocument/2006/relationships/hyperlink" Target="mailto:space@londoneconomics.co.uk" TargetMode="External"/><Relationship Id="rId11" Type="http://schemas.openxmlformats.org/officeDocument/2006/relationships/hyperlink" Target="https://twitter.com/LE_Aerospace" TargetMode="External"/><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oter" Target="footer2.xm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hyperlink" Target="https://www.gov.uk/government/publications/the-economic-impact-on-the-uk-of-a-disruption-to-gnss" TargetMode="External"/><Relationship Id="rId23" Type="http://schemas.openxmlformats.org/officeDocument/2006/relationships/hyperlink" Target="https://www.gsa.europa.eu/2017-gnss-market-report" TargetMode="Externa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header" Target="header6.xml"/><Relationship Id="rId27" Type="http://schemas.openxmlformats.org/officeDocument/2006/relationships/footer" Target="footer5.xml"/><Relationship Id="rId28" Type="http://schemas.openxmlformats.org/officeDocument/2006/relationships/header" Target="header7.xml"/><Relationship Id="rId29" Type="http://schemas.openxmlformats.org/officeDocument/2006/relationships/footer" Target="footer6.xml"/><Relationship Id="rId30" Type="http://schemas.openxmlformats.org/officeDocument/2006/relationships/image" Target="media/image8.png"/><Relationship Id="rId31" Type="http://schemas.openxmlformats.org/officeDocument/2006/relationships/header" Target="header8.xml"/><Relationship Id="rId32" Type="http://schemas.openxmlformats.org/officeDocument/2006/relationships/footer" Target="footer7.xml"/><Relationship Id="rId33" Type="http://schemas.openxmlformats.org/officeDocument/2006/relationships/image" Target="media/image9.jpeg"/><Relationship Id="rId34" Type="http://schemas.openxmlformats.org/officeDocument/2006/relationships/header" Target="header9.xml"/><Relationship Id="rId35" Type="http://schemas.openxmlformats.org/officeDocument/2006/relationships/footer" Target="footer8.xml"/><Relationship Id="rId36" Type="http://schemas.openxmlformats.org/officeDocument/2006/relationships/header" Target="header10.xml"/><Relationship Id="rId37" Type="http://schemas.openxmlformats.org/officeDocument/2006/relationships/footer" Target="footer9.xml"/><Relationship Id="rId38" Type="http://schemas.openxmlformats.org/officeDocument/2006/relationships/header" Target="header11.xml"/><Relationship Id="rId39" Type="http://schemas.openxmlformats.org/officeDocument/2006/relationships/footer" Target="footer10.xml"/><Relationship Id="rId40" Type="http://schemas.openxmlformats.org/officeDocument/2006/relationships/hyperlink" Target="https://www.gpsworld.com/signals-of-opportunity-holy-grail-or-a-waste-of-time/" TargetMode="External"/><Relationship Id="rId41" Type="http://schemas.openxmlformats.org/officeDocument/2006/relationships/hyperlink" Target="https://www.microsemi.com/product-directory/clocks-frequency-references/3824-chip-scale-atomic-clock-csac" TargetMode="External"/><Relationship Id="rId42" Type="http://schemas.openxmlformats.org/officeDocument/2006/relationships/header" Target="header12.xml"/><Relationship Id="rId43" Type="http://schemas.openxmlformats.org/officeDocument/2006/relationships/footer" Target="footer11.xml"/><Relationship Id="rId44" Type="http://schemas.openxmlformats.org/officeDocument/2006/relationships/header" Target="header13.xml"/><Relationship Id="rId45" Type="http://schemas.openxmlformats.org/officeDocument/2006/relationships/footer" Target="footer12.xml"/><Relationship Id="rId46" Type="http://schemas.openxmlformats.org/officeDocument/2006/relationships/hyperlink" Target="https://www.computerworld.dk/art/240122/super-teknologien-5g-vil-sikkert-forandre-alt-vi-mangler-de-geniale-id-er-og-gyldne-business-cases" TargetMode="External"/><Relationship Id="rId47" Type="http://schemas.openxmlformats.org/officeDocument/2006/relationships/hyperlink" Target="https://www.computerworld.dk/art/243810/tdc-melder-ud-her-er-koereplanen-for-danmarks-kommende-5g-supernet#eezHJq4pypf46cZa.99" TargetMode="External"/><Relationship Id="rId48" Type="http://schemas.openxmlformats.org/officeDocument/2006/relationships/hyperlink" Target="http://mobil-daekning.dk/4g-daekningskort/" TargetMode="External"/><Relationship Id="rId49" Type="http://schemas.openxmlformats.org/officeDocument/2006/relationships/header" Target="header14.xml"/><Relationship Id="rId50" Type="http://schemas.openxmlformats.org/officeDocument/2006/relationships/footer" Target="footer13.xml"/><Relationship Id="rId51" Type="http://schemas.openxmlformats.org/officeDocument/2006/relationships/hyperlink" Target="http://www.statistikbanken.dk/NABP117" TargetMode="External"/><Relationship Id="rId52" Type="http://schemas.openxmlformats.org/officeDocument/2006/relationships/header" Target="header15.xml"/><Relationship Id="rId53" Type="http://schemas.openxmlformats.org/officeDocument/2006/relationships/footer" Target="footer14.xml"/><Relationship Id="rId54" Type="http://schemas.openxmlformats.org/officeDocument/2006/relationships/header" Target="header16.xml"/><Relationship Id="rId55" Type="http://schemas.openxmlformats.org/officeDocument/2006/relationships/footer" Target="footer15.xml"/><Relationship Id="rId56" Type="http://schemas.openxmlformats.org/officeDocument/2006/relationships/header" Target="header17.xml"/><Relationship Id="rId57" Type="http://schemas.openxmlformats.org/officeDocument/2006/relationships/footer" Target="footer16.xml"/><Relationship Id="rId58" Type="http://schemas.openxmlformats.org/officeDocument/2006/relationships/hyperlink" Target="https://www.landbrugsinfo.dk/Maskiner-markteknik/Traktorer/Sider/reduktion-af-braendsstofforbruget-med-rtk-gps_pl_15_2194_2439.aspx" TargetMode="External"/><Relationship Id="rId59" Type="http://schemas.openxmlformats.org/officeDocument/2006/relationships/header" Target="header18.xml"/><Relationship Id="rId60" Type="http://schemas.openxmlformats.org/officeDocument/2006/relationships/footer" Target="footer17.xml"/><Relationship Id="rId61" Type="http://schemas.openxmlformats.org/officeDocument/2006/relationships/hyperlink" Target="https://www.gsa.europa.eu/newsroom/news/just-published-first-report-series-user-needs-and-requirements-position-navigation-and" TargetMode="External"/><Relationship Id="rId62" Type="http://schemas.openxmlformats.org/officeDocument/2006/relationships/header" Target="header19.xml"/><Relationship Id="rId63" Type="http://schemas.openxmlformats.org/officeDocument/2006/relationships/footer" Target="footer18.xml"/><Relationship Id="rId64" Type="http://schemas.openxmlformats.org/officeDocument/2006/relationships/header" Target="header20.xml"/><Relationship Id="rId65" Type="http://schemas.openxmlformats.org/officeDocument/2006/relationships/footer" Target="footer19.xml"/><Relationship Id="rId66" Type="http://schemas.openxmlformats.org/officeDocument/2006/relationships/header" Target="header21.xml"/><Relationship Id="rId67" Type="http://schemas.openxmlformats.org/officeDocument/2006/relationships/footer" Target="footer20.xml"/><Relationship Id="rId68" Type="http://schemas.openxmlformats.org/officeDocument/2006/relationships/header" Target="header22.xml"/><Relationship Id="rId69" Type="http://schemas.openxmlformats.org/officeDocument/2006/relationships/footer" Target="footer21.xml"/><Relationship Id="rId70" Type="http://schemas.openxmlformats.org/officeDocument/2006/relationships/hyperlink" Target="https://ufm.dk/forskning-og-innovation/rumomradet/rummet-og-danmark/tvaerministerielt-rumudvalg" TargetMode="External"/><Relationship Id="rId71" Type="http://schemas.openxmlformats.org/officeDocument/2006/relationships/header" Target="header23.xml"/><Relationship Id="rId72" Type="http://schemas.openxmlformats.org/officeDocument/2006/relationships/footer" Target="footer22.xml"/><Relationship Id="rId73" Type="http://schemas.openxmlformats.org/officeDocument/2006/relationships/header" Target="header24.xml"/><Relationship Id="rId74" Type="http://schemas.openxmlformats.org/officeDocument/2006/relationships/footer" Target="footer23.xml"/><Relationship Id="rId75" Type="http://schemas.openxmlformats.org/officeDocument/2006/relationships/header" Target="header25.xml"/><Relationship Id="rId76" Type="http://schemas.openxmlformats.org/officeDocument/2006/relationships/footer" Target="footer24.xml"/><Relationship Id="rId77" Type="http://schemas.openxmlformats.org/officeDocument/2006/relationships/header" Target="header26.xml"/><Relationship Id="rId78" Type="http://schemas.openxmlformats.org/officeDocument/2006/relationships/footer" Target="footer25.xml"/><Relationship Id="rId79" Type="http://schemas.openxmlformats.org/officeDocument/2006/relationships/header" Target="header27.xml"/><Relationship Id="rId80" Type="http://schemas.openxmlformats.org/officeDocument/2006/relationships/footer" Target="footer26.xml"/><Relationship Id="rId81" Type="http://schemas.openxmlformats.org/officeDocument/2006/relationships/header" Target="header28.xml"/><Relationship Id="rId82" Type="http://schemas.openxmlformats.org/officeDocument/2006/relationships/footer" Target="footer27.xml"/><Relationship Id="rId83" Type="http://schemas.openxmlformats.org/officeDocument/2006/relationships/header" Target="header29.xml"/><Relationship Id="rId84" Type="http://schemas.openxmlformats.org/officeDocument/2006/relationships/footer" Target="footer28.xml"/><Relationship Id="rId85" Type="http://schemas.openxmlformats.org/officeDocument/2006/relationships/header" Target="header30.xml"/><Relationship Id="rId86" Type="http://schemas.openxmlformats.org/officeDocument/2006/relationships/footer" Target="footer29.xml"/><Relationship Id="rId87" Type="http://schemas.openxmlformats.org/officeDocument/2006/relationships/header" Target="header31.xml"/><Relationship Id="rId88" Type="http://schemas.openxmlformats.org/officeDocument/2006/relationships/footer" Target="footer30.xml"/><Relationship Id="rId89" Type="http://schemas.openxmlformats.org/officeDocument/2006/relationships/hyperlink" Target="https://www.gsa.europa.eu/european-gnss/gnss-market/gnss-user-technology-report" TargetMode="External"/><Relationship Id="rId90" Type="http://schemas.openxmlformats.org/officeDocument/2006/relationships/hyperlink" Target="https://www.gov.uk/government/publications/satellite-derived-time-and-position-blackett-review" TargetMode="External"/><Relationship Id="rId91" Type="http://schemas.openxmlformats.org/officeDocument/2006/relationships/header" Target="header32.xml"/><Relationship Id="rId92" Type="http://schemas.openxmlformats.org/officeDocument/2006/relationships/footer" Target="footer31.xml"/><Relationship Id="rId93" Type="http://schemas.openxmlformats.org/officeDocument/2006/relationships/hyperlink" Target="mailto:info@londoneconomics.co.uk" TargetMode="External"/><Relationship Id="rId94" Type="http://schemas.openxmlformats.org/officeDocument/2006/relationships/image" Target="media/image10.png"/><Relationship Id="rId9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Flytkjaer</dc:creator>
  <dcterms:created xsi:type="dcterms:W3CDTF">2019-09-16T10:33:43Z</dcterms:created>
  <dcterms:modified xsi:type="dcterms:W3CDTF">2019-09-16T10:33:43Z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for Office 365</vt:lpwstr>
  </property>
  <property fmtid="{D5CDD505-2E9C-101B-9397-08002B2CF9AE}" pid="4" name="LastSaved">
    <vt:filetime>2019-09-16T00:00:00Z</vt:filetime>
  </property>
</Properties>
</file>