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</w:rPr>
      </w:pPr>
      <w:r>
        <w:rPr/>
        <w:pict>
          <v:group style="position:absolute;margin-left:0pt;margin-top:.001001pt;width:841.9pt;height:595.3pt;mso-position-horizontal-relative:page;mso-position-vertical-relative:page;z-index:-11560" coordorigin="0,0" coordsize="16838,11906">
            <v:shape style="position:absolute;left:0;top:0;width:16838;height:8646" type="#_x0000_t75" stroked="false">
              <v:imagedata r:id="rId5" o:title=""/>
            </v:shape>
            <v:shape style="position:absolute;left:0;top:8645;width:16838;height:3260" type="#_x0000_t75" stroked="false">
              <v:imagedata r:id="rId6" o:title=""/>
            </v:shape>
            <v:shape style="position:absolute;left:1309;top:747;width:234;height:386" type="#_x0000_t75" stroked="false">
              <v:imagedata r:id="rId7" o:title=""/>
            </v:shape>
            <v:shape style="position:absolute;left:1603;top:850;width:203;height:283" type="#_x0000_t75" stroked="false">
              <v:imagedata r:id="rId8" o:title=""/>
            </v:shape>
            <v:shape style="position:absolute;left:1862;top:850;width:209;height:283" type="#_x0000_t75" stroked="false">
              <v:imagedata r:id="rId9" o:title=""/>
            </v:shape>
            <v:shape style="position:absolute;left:2361;top:752;width:232;height:377" type="#_x0000_t75" stroked="false">
              <v:imagedata r:id="rId10" o:title=""/>
            </v:shape>
            <v:shape style="position:absolute;left:2663;top:851;width:198;height:282" type="#_x0000_t75" stroked="false">
              <v:imagedata r:id="rId11" o:title=""/>
            </v:shape>
            <v:shape style="position:absolute;left:2938;top:851;width:200;height:278" type="#_x0000_t75" stroked="false">
              <v:imagedata r:id="rId12" o:title=""/>
            </v:shape>
            <v:shape style="position:absolute;left:3215;top:851;width:366;height:278" type="#_x0000_t75" stroked="false">
              <v:imagedata r:id="rId13" o:title=""/>
            </v:shape>
            <v:shape style="position:absolute;left:3646;top:851;width:198;height:282" type="#_x0000_t75" stroked="false">
              <v:imagedata r:id="rId14" o:title=""/>
            </v:shape>
            <v:shape style="position:absolute;left:3921;top:852;width:130;height:278" type="#_x0000_t75" stroked="false">
              <v:imagedata r:id="rId15" o:title=""/>
            </v:shape>
            <v:shape style="position:absolute;left:4094;top:742;width:199;height:388" type="#_x0000_t75" stroked="false">
              <v:imagedata r:id="rId16" o:title=""/>
            </v:shape>
            <v:shape style="position:absolute;left:2360;top:1416;width:63;height:10" coordorigin="2361,1416" coordsize="63,10" path="m2422,1416l2362,1416,2361,1417,2361,1425,2362,1425,2422,1425,2423,1425,2423,1417,2422,1416xe" filled="true" fillcolor="#ffffff" stroked="false">
              <v:path arrowok="t"/>
              <v:fill type="solid"/>
            </v:shape>
            <v:shape style="position:absolute;left:2491;top:1355;width:213;height:114" type="#_x0000_t75" stroked="false">
              <v:imagedata r:id="rId17" o:title=""/>
            </v:shape>
            <v:shape style="position:absolute;left:2759;top:1354;width:206;height:115" type="#_x0000_t75" stroked="false">
              <v:imagedata r:id="rId18" o:title=""/>
            </v:shape>
            <v:shape style="position:absolute;left:2953;top:1355;width:1209;height:146" type="#_x0000_t75" stroked="false">
              <v:imagedata r:id="rId19" o:title=""/>
            </v:shape>
            <v:line style="position:absolute" from="2213,753" to="2213,1467" stroked="true" strokeweight=".879pt" strokecolor="#ffffff">
              <v:stroke dashstyle="solid"/>
            </v:line>
            <v:line style="position:absolute" from="1309,1239" to="4291,1239" stroked="true" strokeweight=".879pt" strokecolor="#ffffff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4"/>
        <w:rPr>
          <w:rFonts w:ascii="Times New Roman"/>
          <w:b w:val="0"/>
          <w:sz w:val="19"/>
        </w:rPr>
      </w:pPr>
    </w:p>
    <w:p>
      <w:pPr>
        <w:spacing w:before="98"/>
        <w:ind w:left="6809" w:right="0" w:firstLine="0"/>
        <w:jc w:val="left"/>
        <w:rPr>
          <w:b/>
          <w:sz w:val="92"/>
        </w:rPr>
      </w:pPr>
      <w:r>
        <w:rPr>
          <w:b/>
          <w:color w:val="FFFFFF"/>
          <w:sz w:val="92"/>
        </w:rPr>
        <w:t>Danmark udvikler</w:t>
      </w:r>
      <w:r>
        <w:rPr>
          <w:b/>
          <w:color w:val="FFFFFF"/>
          <w:spacing w:val="-211"/>
          <w:sz w:val="92"/>
        </w:rPr>
        <w:t> </w:t>
      </w:r>
      <w:r>
        <w:rPr>
          <w:b/>
          <w:color w:val="FFFFFF"/>
          <w:sz w:val="92"/>
        </w:rPr>
        <w:t>sig</w:t>
      </w:r>
    </w:p>
    <w:p>
      <w:pPr>
        <w:spacing w:before="174"/>
        <w:ind w:left="6809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GeoDanmarks strategi</w:t>
      </w:r>
      <w:r>
        <w:rPr>
          <w:b/>
          <w:color w:val="FFFFFF"/>
          <w:spacing w:val="-75"/>
          <w:sz w:val="48"/>
        </w:rPr>
        <w:t> </w:t>
      </w:r>
      <w:r>
        <w:rPr>
          <w:b/>
          <w:color w:val="FFFFFF"/>
          <w:sz w:val="48"/>
        </w:rPr>
        <w:t>2018­2022</w:t>
      </w:r>
    </w:p>
    <w:p>
      <w:pPr>
        <w:spacing w:after="0"/>
        <w:jc w:val="left"/>
        <w:rPr>
          <w:sz w:val="48"/>
        </w:rPr>
        <w:sectPr>
          <w:type w:val="continuous"/>
          <w:pgSz w:w="16840" w:h="11910" w:orient="landscape"/>
          <w:pgMar w:top="1100" w:bottom="28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92003" cy="7559992"/>
            <wp:effectExtent l="0" t="0" r="0" b="0"/>
            <wp:wrapNone/>
            <wp:docPr id="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6840" w:h="11910" w:orient="landscape"/>
          <w:pgMar w:top="1100" w:bottom="280" w:left="0" w:right="0"/>
        </w:sect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3"/>
        <w:rPr>
          <w:rFonts w:ascii="Times New Roman"/>
          <w:b w:val="0"/>
        </w:rPr>
      </w:pPr>
    </w:p>
    <w:p>
      <w:pPr>
        <w:pStyle w:val="Heading1"/>
      </w:pPr>
      <w:r>
        <w:rPr>
          <w:color w:val="58595B"/>
        </w:rPr>
        <w:t>Om GeoDanmark</w:t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21"/>
          <w:footerReference w:type="even" r:id="rId22"/>
          <w:pgSz w:w="16840" w:h="11910" w:orient="landscape"/>
          <w:pgMar w:footer="520" w:header="0" w:top="1100" w:bottom="720" w:left="0" w:right="0"/>
          <w:pgNumType w:start="3"/>
        </w:sectPr>
      </w:pPr>
    </w:p>
    <w:p>
      <w:pPr>
        <w:pStyle w:val="BodyText"/>
        <w:spacing w:line="290" w:lineRule="auto" w:before="100"/>
        <w:ind w:left="2040"/>
        <w:jc w:val="both"/>
      </w:pPr>
      <w:r>
        <w:rPr>
          <w:color w:val="58595B"/>
        </w:rPr>
        <w:t>GeoDanmark</w:t>
      </w:r>
      <w:r>
        <w:rPr>
          <w:color w:val="58595B"/>
          <w:spacing w:val="-14"/>
        </w:rPr>
        <w:t> </w:t>
      </w:r>
      <w:r>
        <w:rPr>
          <w:color w:val="58595B"/>
        </w:rPr>
        <w:t>er</w:t>
      </w:r>
      <w:r>
        <w:rPr>
          <w:color w:val="58595B"/>
          <w:spacing w:val="-13"/>
        </w:rPr>
        <w:t> </w:t>
      </w:r>
      <w:r>
        <w:rPr>
          <w:color w:val="58595B"/>
        </w:rPr>
        <w:t>et</w:t>
      </w:r>
      <w:r>
        <w:rPr>
          <w:color w:val="58595B"/>
          <w:spacing w:val="-13"/>
        </w:rPr>
        <w:t> </w:t>
      </w:r>
      <w:r>
        <w:rPr>
          <w:color w:val="58595B"/>
        </w:rPr>
        <w:t>samarbejde</w:t>
      </w:r>
      <w:r>
        <w:rPr>
          <w:color w:val="58595B"/>
          <w:spacing w:val="-14"/>
        </w:rPr>
        <w:t> </w:t>
      </w:r>
      <w:r>
        <w:rPr>
          <w:color w:val="58595B"/>
        </w:rPr>
        <w:t>mellem</w:t>
      </w:r>
      <w:r>
        <w:rPr>
          <w:color w:val="58595B"/>
          <w:spacing w:val="-13"/>
        </w:rPr>
        <w:t> </w:t>
      </w:r>
      <w:r>
        <w:rPr>
          <w:color w:val="58595B"/>
        </w:rPr>
        <w:t>Styrelsen</w:t>
      </w:r>
      <w:r>
        <w:rPr>
          <w:color w:val="58595B"/>
          <w:spacing w:val="-13"/>
        </w:rPr>
        <w:t> </w:t>
      </w:r>
      <w:r>
        <w:rPr>
          <w:color w:val="58595B"/>
        </w:rPr>
        <w:t>for</w:t>
      </w:r>
      <w:r>
        <w:rPr>
          <w:color w:val="58595B"/>
          <w:spacing w:val="-13"/>
        </w:rPr>
        <w:t> </w:t>
      </w:r>
      <w:r>
        <w:rPr>
          <w:color w:val="58595B"/>
        </w:rPr>
        <w:t>Datafor­ syning</w:t>
      </w:r>
      <w:r>
        <w:rPr>
          <w:color w:val="58595B"/>
          <w:spacing w:val="-36"/>
        </w:rPr>
        <w:t> </w:t>
      </w:r>
      <w:r>
        <w:rPr>
          <w:color w:val="58595B"/>
        </w:rPr>
        <w:t>og</w:t>
      </w:r>
      <w:r>
        <w:rPr>
          <w:color w:val="58595B"/>
          <w:spacing w:val="-35"/>
        </w:rPr>
        <w:t> </w:t>
      </w:r>
      <w:r>
        <w:rPr>
          <w:color w:val="58595B"/>
        </w:rPr>
        <w:t>Effektivisering</w:t>
      </w:r>
      <w:r>
        <w:rPr>
          <w:color w:val="58595B"/>
          <w:spacing w:val="-36"/>
        </w:rPr>
        <w:t> </w:t>
      </w:r>
      <w:r>
        <w:rPr>
          <w:color w:val="58595B"/>
        </w:rPr>
        <w:t>(SDFE)</w:t>
      </w:r>
      <w:r>
        <w:rPr>
          <w:color w:val="58595B"/>
          <w:spacing w:val="-35"/>
        </w:rPr>
        <w:t> </w:t>
      </w:r>
      <w:r>
        <w:rPr>
          <w:color w:val="58595B"/>
        </w:rPr>
        <w:t>og</w:t>
      </w:r>
      <w:r>
        <w:rPr>
          <w:color w:val="58595B"/>
          <w:spacing w:val="-36"/>
        </w:rPr>
        <w:t> </w:t>
      </w:r>
      <w:r>
        <w:rPr>
          <w:color w:val="58595B"/>
        </w:rPr>
        <w:t>Danmarks</w:t>
      </w:r>
      <w:r>
        <w:rPr>
          <w:color w:val="58595B"/>
          <w:spacing w:val="-35"/>
        </w:rPr>
        <w:t> </w:t>
      </w:r>
      <w:r>
        <w:rPr>
          <w:color w:val="58595B"/>
        </w:rPr>
        <w:t>98</w:t>
      </w:r>
      <w:r>
        <w:rPr>
          <w:color w:val="58595B"/>
          <w:spacing w:val="-35"/>
        </w:rPr>
        <w:t> </w:t>
      </w:r>
      <w:r>
        <w:rPr>
          <w:color w:val="58595B"/>
        </w:rPr>
        <w:t>kommuner</w:t>
      </w:r>
      <w:r>
        <w:rPr>
          <w:color w:val="58595B"/>
          <w:spacing w:val="-36"/>
        </w:rPr>
        <w:t> </w:t>
      </w:r>
      <w:r>
        <w:rPr>
          <w:color w:val="58595B"/>
          <w:spacing w:val="-6"/>
        </w:rPr>
        <w:t>om </w:t>
      </w:r>
      <w:r>
        <w:rPr>
          <w:color w:val="58595B"/>
        </w:rPr>
        <w:t>at</w:t>
      </w:r>
      <w:r>
        <w:rPr>
          <w:color w:val="58595B"/>
          <w:spacing w:val="-31"/>
        </w:rPr>
        <w:t> </w:t>
      </w:r>
      <w:r>
        <w:rPr>
          <w:color w:val="58595B"/>
        </w:rPr>
        <w:t>kortlægge</w:t>
      </w:r>
      <w:r>
        <w:rPr>
          <w:color w:val="58595B"/>
          <w:spacing w:val="-31"/>
        </w:rPr>
        <w:t> </w:t>
      </w:r>
      <w:r>
        <w:rPr>
          <w:color w:val="58595B"/>
        </w:rPr>
        <w:t>Danmark</w:t>
      </w:r>
      <w:r>
        <w:rPr>
          <w:color w:val="58595B"/>
          <w:spacing w:val="-30"/>
        </w:rPr>
        <w:t> </w:t>
      </w:r>
      <w:r>
        <w:rPr>
          <w:color w:val="58595B"/>
        </w:rPr>
        <w:t>og</w:t>
      </w:r>
      <w:r>
        <w:rPr>
          <w:color w:val="58595B"/>
          <w:spacing w:val="-31"/>
        </w:rPr>
        <w:t> </w:t>
      </w:r>
      <w:r>
        <w:rPr>
          <w:color w:val="58595B"/>
        </w:rPr>
        <w:t>sikre,</w:t>
      </w:r>
      <w:r>
        <w:rPr>
          <w:color w:val="58595B"/>
          <w:spacing w:val="-30"/>
        </w:rPr>
        <w:t> </w:t>
      </w:r>
      <w:r>
        <w:rPr>
          <w:color w:val="58595B"/>
        </w:rPr>
        <w:t>at</w:t>
      </w:r>
      <w:r>
        <w:rPr>
          <w:color w:val="58595B"/>
          <w:spacing w:val="-31"/>
        </w:rPr>
        <w:t> </w:t>
      </w:r>
      <w:r>
        <w:rPr>
          <w:color w:val="58595B"/>
        </w:rPr>
        <w:t>vores</w:t>
      </w:r>
      <w:r>
        <w:rPr>
          <w:color w:val="58595B"/>
          <w:spacing w:val="-30"/>
        </w:rPr>
        <w:t> </w:t>
      </w:r>
      <w:r>
        <w:rPr>
          <w:color w:val="58595B"/>
        </w:rPr>
        <w:t>viden</w:t>
      </w:r>
      <w:r>
        <w:rPr>
          <w:color w:val="58595B"/>
          <w:spacing w:val="-31"/>
        </w:rPr>
        <w:t> </w:t>
      </w:r>
      <w:r>
        <w:rPr>
          <w:color w:val="58595B"/>
        </w:rPr>
        <w:t>om</w:t>
      </w:r>
      <w:r>
        <w:rPr>
          <w:color w:val="58595B"/>
          <w:spacing w:val="-30"/>
        </w:rPr>
        <w:t> </w:t>
      </w:r>
      <w:r>
        <w:rPr>
          <w:color w:val="58595B"/>
        </w:rPr>
        <w:t>udviklingen</w:t>
      </w:r>
      <w:r>
        <w:rPr>
          <w:color w:val="58595B"/>
          <w:spacing w:val="-31"/>
        </w:rPr>
        <w:t> </w:t>
      </w:r>
      <w:r>
        <w:rPr>
          <w:color w:val="58595B"/>
          <w:spacing w:val="-13"/>
        </w:rPr>
        <w:t>i </w:t>
      </w:r>
      <w:r>
        <w:rPr>
          <w:color w:val="58595B"/>
        </w:rPr>
        <w:t>landskab</w:t>
      </w:r>
      <w:r>
        <w:rPr>
          <w:color w:val="58595B"/>
          <w:spacing w:val="-18"/>
        </w:rPr>
        <w:t> </w:t>
      </w:r>
      <w:r>
        <w:rPr>
          <w:color w:val="58595B"/>
        </w:rPr>
        <w:t>og</w:t>
      </w:r>
      <w:r>
        <w:rPr>
          <w:color w:val="58595B"/>
          <w:spacing w:val="-18"/>
        </w:rPr>
        <w:t> </w:t>
      </w:r>
      <w:r>
        <w:rPr>
          <w:color w:val="58595B"/>
        </w:rPr>
        <w:t>byer</w:t>
      </w:r>
      <w:r>
        <w:rPr>
          <w:color w:val="58595B"/>
          <w:spacing w:val="-18"/>
        </w:rPr>
        <w:t> </w:t>
      </w:r>
      <w:r>
        <w:rPr>
          <w:color w:val="58595B"/>
        </w:rPr>
        <w:t>er</w:t>
      </w:r>
      <w:r>
        <w:rPr>
          <w:color w:val="58595B"/>
          <w:spacing w:val="-18"/>
        </w:rPr>
        <w:t> </w:t>
      </w:r>
      <w:r>
        <w:rPr>
          <w:color w:val="58595B"/>
        </w:rPr>
        <w:t>opdateret</w:t>
      </w:r>
      <w:r>
        <w:rPr>
          <w:color w:val="58595B"/>
          <w:spacing w:val="-18"/>
        </w:rPr>
        <w:t> </w:t>
      </w:r>
      <w:r>
        <w:rPr>
          <w:color w:val="58595B"/>
        </w:rPr>
        <w:t>og</w:t>
      </w:r>
      <w:r>
        <w:rPr>
          <w:color w:val="58595B"/>
          <w:spacing w:val="-18"/>
        </w:rPr>
        <w:t> </w:t>
      </w:r>
      <w:r>
        <w:rPr>
          <w:color w:val="58595B"/>
        </w:rPr>
        <w:t>nøjagtig.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90" w:lineRule="auto"/>
        <w:ind w:left="2040"/>
        <w:jc w:val="both"/>
      </w:pPr>
      <w:r>
        <w:rPr>
          <w:color w:val="58595B"/>
        </w:rPr>
        <w:t>Det</w:t>
      </w:r>
      <w:r>
        <w:rPr>
          <w:color w:val="58595B"/>
          <w:spacing w:val="-29"/>
        </w:rPr>
        <w:t> </w:t>
      </w:r>
      <w:r>
        <w:rPr>
          <w:color w:val="58595B"/>
        </w:rPr>
        <w:t>gør</w:t>
      </w:r>
      <w:r>
        <w:rPr>
          <w:color w:val="58595B"/>
          <w:spacing w:val="-28"/>
        </w:rPr>
        <w:t> </w:t>
      </w:r>
      <w:r>
        <w:rPr>
          <w:color w:val="58595B"/>
        </w:rPr>
        <w:t>vi</w:t>
      </w:r>
      <w:r>
        <w:rPr>
          <w:color w:val="58595B"/>
          <w:spacing w:val="-28"/>
        </w:rPr>
        <w:t> </w:t>
      </w:r>
      <w:r>
        <w:rPr>
          <w:color w:val="58595B"/>
        </w:rPr>
        <w:t>både</w:t>
      </w:r>
      <w:r>
        <w:rPr>
          <w:color w:val="58595B"/>
          <w:spacing w:val="-28"/>
        </w:rPr>
        <w:t> </w:t>
      </w:r>
      <w:r>
        <w:rPr>
          <w:color w:val="58595B"/>
        </w:rPr>
        <w:t>ved</w:t>
      </w:r>
      <w:r>
        <w:rPr>
          <w:color w:val="58595B"/>
          <w:spacing w:val="-28"/>
        </w:rPr>
        <w:t> </w:t>
      </w:r>
      <w:r>
        <w:rPr>
          <w:color w:val="58595B"/>
        </w:rPr>
        <w:t>at</w:t>
      </w:r>
      <w:r>
        <w:rPr>
          <w:color w:val="58595B"/>
          <w:spacing w:val="-28"/>
        </w:rPr>
        <w:t> </w:t>
      </w:r>
      <w:r>
        <w:rPr>
          <w:color w:val="58595B"/>
        </w:rPr>
        <w:t>tage</w:t>
      </w:r>
      <w:r>
        <w:rPr>
          <w:color w:val="58595B"/>
          <w:spacing w:val="-28"/>
        </w:rPr>
        <w:t> </w:t>
      </w:r>
      <w:r>
        <w:rPr>
          <w:color w:val="58595B"/>
        </w:rPr>
        <w:t>billeder</w:t>
      </w:r>
      <w:r>
        <w:rPr>
          <w:color w:val="58595B"/>
          <w:spacing w:val="-28"/>
        </w:rPr>
        <w:t> </w:t>
      </w:r>
      <w:r>
        <w:rPr>
          <w:color w:val="58595B"/>
        </w:rPr>
        <w:t>af</w:t>
      </w:r>
      <w:r>
        <w:rPr>
          <w:color w:val="58595B"/>
          <w:spacing w:val="-28"/>
        </w:rPr>
        <w:t> </w:t>
      </w:r>
      <w:r>
        <w:rPr>
          <w:color w:val="58595B"/>
        </w:rPr>
        <w:t>hele</w:t>
      </w:r>
      <w:r>
        <w:rPr>
          <w:color w:val="58595B"/>
          <w:spacing w:val="-28"/>
        </w:rPr>
        <w:t> </w:t>
      </w:r>
      <w:r>
        <w:rPr>
          <w:color w:val="58595B"/>
        </w:rPr>
        <w:t>landet</w:t>
      </w:r>
      <w:r>
        <w:rPr>
          <w:color w:val="58595B"/>
          <w:spacing w:val="-28"/>
        </w:rPr>
        <w:t> </w:t>
      </w:r>
      <w:r>
        <w:rPr>
          <w:color w:val="58595B"/>
        </w:rPr>
        <w:t>fra</w:t>
      </w:r>
      <w:r>
        <w:rPr>
          <w:color w:val="58595B"/>
          <w:spacing w:val="-28"/>
        </w:rPr>
        <w:t> </w:t>
      </w:r>
      <w:r>
        <w:rPr>
          <w:color w:val="58595B"/>
        </w:rPr>
        <w:t>luften,</w:t>
      </w:r>
      <w:r>
        <w:rPr>
          <w:color w:val="58595B"/>
          <w:spacing w:val="-28"/>
        </w:rPr>
        <w:t> </w:t>
      </w:r>
      <w:r>
        <w:rPr>
          <w:color w:val="58595B"/>
        </w:rPr>
        <w:t>og ved</w:t>
      </w:r>
      <w:r>
        <w:rPr>
          <w:color w:val="58595B"/>
          <w:spacing w:val="-32"/>
        </w:rPr>
        <w:t> </w:t>
      </w:r>
      <w:r>
        <w:rPr>
          <w:color w:val="58595B"/>
        </w:rPr>
        <w:t>at</w:t>
      </w:r>
      <w:r>
        <w:rPr>
          <w:color w:val="58595B"/>
          <w:spacing w:val="-31"/>
        </w:rPr>
        <w:t> </w:t>
      </w:r>
      <w:r>
        <w:rPr>
          <w:color w:val="58595B"/>
        </w:rPr>
        <w:t>kommunale</w:t>
      </w:r>
      <w:r>
        <w:rPr>
          <w:color w:val="58595B"/>
          <w:spacing w:val="-32"/>
        </w:rPr>
        <w:t> </w:t>
      </w:r>
      <w:r>
        <w:rPr>
          <w:color w:val="58595B"/>
        </w:rPr>
        <w:t>medarbejdere</w:t>
      </w:r>
      <w:r>
        <w:rPr>
          <w:color w:val="58595B"/>
          <w:spacing w:val="-31"/>
        </w:rPr>
        <w:t> </w:t>
      </w:r>
      <w:r>
        <w:rPr>
          <w:color w:val="58595B"/>
        </w:rPr>
        <w:t>opdaterer</w:t>
      </w:r>
      <w:r>
        <w:rPr>
          <w:color w:val="58595B"/>
          <w:spacing w:val="-32"/>
        </w:rPr>
        <w:t> </w:t>
      </w:r>
      <w:r>
        <w:rPr>
          <w:color w:val="58595B"/>
        </w:rPr>
        <w:t>vores</w:t>
      </w:r>
      <w:r>
        <w:rPr>
          <w:color w:val="58595B"/>
          <w:spacing w:val="-31"/>
        </w:rPr>
        <w:t> </w:t>
      </w:r>
      <w:r>
        <w:rPr>
          <w:color w:val="58595B"/>
        </w:rPr>
        <w:t>fælles</w:t>
      </w:r>
      <w:r>
        <w:rPr>
          <w:color w:val="58595B"/>
          <w:spacing w:val="-32"/>
        </w:rPr>
        <w:t> </w:t>
      </w:r>
      <w:r>
        <w:rPr>
          <w:color w:val="58595B"/>
          <w:spacing w:val="-4"/>
        </w:rPr>
        <w:t>data­ </w:t>
      </w:r>
      <w:r>
        <w:rPr>
          <w:color w:val="58595B"/>
        </w:rPr>
        <w:t>grundlag,</w:t>
      </w:r>
      <w:r>
        <w:rPr>
          <w:color w:val="58595B"/>
          <w:spacing w:val="-27"/>
        </w:rPr>
        <w:t> </w:t>
      </w:r>
      <w:r>
        <w:rPr>
          <w:color w:val="58595B"/>
        </w:rPr>
        <w:t>når</w:t>
      </w:r>
      <w:r>
        <w:rPr>
          <w:color w:val="58595B"/>
          <w:spacing w:val="-27"/>
        </w:rPr>
        <w:t> </w:t>
      </w:r>
      <w:r>
        <w:rPr>
          <w:color w:val="58595B"/>
        </w:rPr>
        <w:t>der</w:t>
      </w:r>
      <w:r>
        <w:rPr>
          <w:color w:val="58595B"/>
          <w:spacing w:val="-27"/>
        </w:rPr>
        <w:t> </w:t>
      </w:r>
      <w:r>
        <w:rPr>
          <w:color w:val="58595B"/>
        </w:rPr>
        <w:t>sker</w:t>
      </w:r>
      <w:r>
        <w:rPr>
          <w:color w:val="58595B"/>
          <w:spacing w:val="-27"/>
        </w:rPr>
        <w:t> </w:t>
      </w:r>
      <w:r>
        <w:rPr>
          <w:color w:val="58595B"/>
        </w:rPr>
        <w:t>ændringer</w:t>
      </w:r>
      <w:r>
        <w:rPr>
          <w:color w:val="58595B"/>
          <w:spacing w:val="-27"/>
        </w:rPr>
        <w:t> </w:t>
      </w:r>
      <w:r>
        <w:rPr>
          <w:color w:val="58595B"/>
        </w:rPr>
        <w:t>i</w:t>
      </w:r>
      <w:r>
        <w:rPr>
          <w:color w:val="58595B"/>
          <w:spacing w:val="-27"/>
        </w:rPr>
        <w:t> </w:t>
      </w:r>
      <w:r>
        <w:rPr>
          <w:color w:val="58595B"/>
        </w:rPr>
        <w:t>deres</w:t>
      </w:r>
      <w:r>
        <w:rPr>
          <w:color w:val="58595B"/>
          <w:spacing w:val="-27"/>
        </w:rPr>
        <w:t> </w:t>
      </w:r>
      <w:r>
        <w:rPr>
          <w:color w:val="58595B"/>
        </w:rPr>
        <w:t>kommune.</w:t>
      </w:r>
      <w:r>
        <w:rPr>
          <w:color w:val="58595B"/>
          <w:spacing w:val="-26"/>
        </w:rPr>
        <w:t> </w:t>
      </w:r>
      <w:r>
        <w:rPr>
          <w:color w:val="58595B"/>
        </w:rPr>
        <w:t>Det</w:t>
      </w:r>
      <w:r>
        <w:rPr>
          <w:color w:val="58595B"/>
          <w:spacing w:val="-27"/>
        </w:rPr>
        <w:t> </w:t>
      </w:r>
      <w:r>
        <w:rPr>
          <w:color w:val="58595B"/>
        </w:rPr>
        <w:t>sikrer opdateret</w:t>
      </w:r>
      <w:r>
        <w:rPr>
          <w:color w:val="58595B"/>
          <w:spacing w:val="-40"/>
        </w:rPr>
        <w:t> </w:t>
      </w:r>
      <w:r>
        <w:rPr>
          <w:color w:val="58595B"/>
        </w:rPr>
        <w:t>viden,</w:t>
      </w:r>
      <w:r>
        <w:rPr>
          <w:color w:val="58595B"/>
          <w:spacing w:val="-39"/>
        </w:rPr>
        <w:t> </w:t>
      </w:r>
      <w:r>
        <w:rPr>
          <w:color w:val="58595B"/>
        </w:rPr>
        <w:t>der</w:t>
      </w:r>
      <w:r>
        <w:rPr>
          <w:color w:val="58595B"/>
          <w:spacing w:val="-39"/>
        </w:rPr>
        <w:t> </w:t>
      </w:r>
      <w:r>
        <w:rPr>
          <w:color w:val="58595B"/>
        </w:rPr>
        <w:t>blandt</w:t>
      </w:r>
      <w:r>
        <w:rPr>
          <w:color w:val="58595B"/>
          <w:spacing w:val="-40"/>
        </w:rPr>
        <w:t> </w:t>
      </w:r>
      <w:r>
        <w:rPr>
          <w:color w:val="58595B"/>
        </w:rPr>
        <w:t>andet</w:t>
      </w:r>
      <w:r>
        <w:rPr>
          <w:color w:val="58595B"/>
          <w:spacing w:val="-39"/>
        </w:rPr>
        <w:t> </w:t>
      </w:r>
      <w:r>
        <w:rPr>
          <w:color w:val="58595B"/>
        </w:rPr>
        <w:t>bliver</w:t>
      </w:r>
      <w:r>
        <w:rPr>
          <w:color w:val="58595B"/>
          <w:spacing w:val="-39"/>
        </w:rPr>
        <w:t> </w:t>
      </w:r>
      <w:r>
        <w:rPr>
          <w:color w:val="58595B"/>
        </w:rPr>
        <w:t>brugt</w:t>
      </w:r>
      <w:r>
        <w:rPr>
          <w:color w:val="58595B"/>
          <w:spacing w:val="-40"/>
        </w:rPr>
        <w:t> </w:t>
      </w:r>
      <w:r>
        <w:rPr>
          <w:color w:val="58595B"/>
        </w:rPr>
        <w:t>af</w:t>
      </w:r>
      <w:r>
        <w:rPr>
          <w:color w:val="58595B"/>
          <w:spacing w:val="-39"/>
        </w:rPr>
        <w:t> </w:t>
      </w:r>
      <w:r>
        <w:rPr>
          <w:color w:val="58595B"/>
        </w:rPr>
        <w:t>offentlige</w:t>
      </w:r>
      <w:r>
        <w:rPr>
          <w:color w:val="58595B"/>
          <w:spacing w:val="-39"/>
        </w:rPr>
        <w:t> </w:t>
      </w:r>
      <w:r>
        <w:rPr>
          <w:color w:val="58595B"/>
          <w:spacing w:val="-5"/>
        </w:rPr>
        <w:t>for­ </w:t>
      </w:r>
      <w:r>
        <w:rPr>
          <w:color w:val="58595B"/>
        </w:rPr>
        <w:t>valtninger</w:t>
      </w:r>
      <w:r>
        <w:rPr>
          <w:color w:val="58595B"/>
          <w:spacing w:val="-10"/>
        </w:rPr>
        <w:t> </w:t>
      </w:r>
      <w:r>
        <w:rPr>
          <w:color w:val="58595B"/>
        </w:rPr>
        <w:t>til</w:t>
      </w:r>
      <w:r>
        <w:rPr>
          <w:color w:val="58595B"/>
          <w:spacing w:val="-10"/>
        </w:rPr>
        <w:t> </w:t>
      </w:r>
      <w:r>
        <w:rPr>
          <w:color w:val="58595B"/>
        </w:rPr>
        <w:t>sagsbehandling</w:t>
      </w:r>
      <w:r>
        <w:rPr>
          <w:color w:val="58595B"/>
          <w:spacing w:val="-10"/>
        </w:rPr>
        <w:t> </w:t>
      </w:r>
      <w:r>
        <w:rPr>
          <w:color w:val="58595B"/>
        </w:rPr>
        <w:t>og</w:t>
      </w:r>
      <w:r>
        <w:rPr>
          <w:color w:val="58595B"/>
          <w:spacing w:val="-10"/>
        </w:rPr>
        <w:t> </w:t>
      </w:r>
      <w:r>
        <w:rPr>
          <w:color w:val="58595B"/>
        </w:rPr>
        <w:t>administration</w:t>
      </w:r>
      <w:r>
        <w:rPr>
          <w:color w:val="58595B"/>
          <w:spacing w:val="-10"/>
        </w:rPr>
        <w:t> </w:t>
      </w:r>
      <w:r>
        <w:rPr>
          <w:color w:val="58595B"/>
        </w:rPr>
        <w:t>af</w:t>
      </w:r>
      <w:r>
        <w:rPr>
          <w:color w:val="58595B"/>
          <w:spacing w:val="-10"/>
        </w:rPr>
        <w:t> </w:t>
      </w:r>
      <w:r>
        <w:rPr>
          <w:color w:val="58595B"/>
        </w:rPr>
        <w:t>bygninger, veje og</w:t>
      </w:r>
      <w:r>
        <w:rPr>
          <w:color w:val="58595B"/>
          <w:spacing w:val="-32"/>
        </w:rPr>
        <w:t> </w:t>
      </w:r>
      <w:r>
        <w:rPr>
          <w:color w:val="58595B"/>
        </w:rPr>
        <w:t>vandløb.</w:t>
      </w:r>
    </w:p>
    <w:p>
      <w:pPr>
        <w:pStyle w:val="BodyText"/>
        <w:spacing w:line="290" w:lineRule="auto" w:before="100"/>
        <w:ind w:left="639" w:right="2888"/>
        <w:jc w:val="both"/>
      </w:pPr>
      <w:r>
        <w:rPr>
          <w:b w:val="0"/>
        </w:rPr>
        <w:br w:type="column"/>
      </w:r>
      <w:r>
        <w:rPr>
          <w:color w:val="58595B"/>
        </w:rPr>
        <w:t>GeoDanmarks</w:t>
      </w:r>
      <w:r>
        <w:rPr>
          <w:color w:val="58595B"/>
          <w:spacing w:val="-23"/>
        </w:rPr>
        <w:t> </w:t>
      </w:r>
      <w:r>
        <w:rPr>
          <w:color w:val="58595B"/>
        </w:rPr>
        <w:t>data</w:t>
      </w:r>
      <w:r>
        <w:rPr>
          <w:color w:val="58595B"/>
          <w:spacing w:val="-23"/>
        </w:rPr>
        <w:t> </w:t>
      </w:r>
      <w:r>
        <w:rPr>
          <w:color w:val="58595B"/>
        </w:rPr>
        <w:t>er</w:t>
      </w:r>
      <w:r>
        <w:rPr>
          <w:color w:val="58595B"/>
          <w:spacing w:val="-23"/>
        </w:rPr>
        <w:t> </w:t>
      </w:r>
      <w:r>
        <w:rPr>
          <w:color w:val="58595B"/>
        </w:rPr>
        <w:t>en</w:t>
      </w:r>
      <w:r>
        <w:rPr>
          <w:color w:val="58595B"/>
          <w:spacing w:val="-23"/>
        </w:rPr>
        <w:t> </w:t>
      </w:r>
      <w:r>
        <w:rPr>
          <w:color w:val="58595B"/>
        </w:rPr>
        <w:t>del</w:t>
      </w:r>
      <w:r>
        <w:rPr>
          <w:color w:val="58595B"/>
          <w:spacing w:val="-23"/>
        </w:rPr>
        <w:t> </w:t>
      </w:r>
      <w:r>
        <w:rPr>
          <w:color w:val="58595B"/>
        </w:rPr>
        <w:t>af</w:t>
      </w:r>
      <w:r>
        <w:rPr>
          <w:color w:val="58595B"/>
          <w:spacing w:val="-23"/>
        </w:rPr>
        <w:t> </w:t>
      </w:r>
      <w:r>
        <w:rPr>
          <w:color w:val="58595B"/>
        </w:rPr>
        <w:t>de</w:t>
      </w:r>
      <w:r>
        <w:rPr>
          <w:color w:val="58595B"/>
          <w:spacing w:val="-23"/>
        </w:rPr>
        <w:t> </w:t>
      </w:r>
      <w:r>
        <w:rPr>
          <w:color w:val="58595B"/>
        </w:rPr>
        <w:t>fællesoffentlige</w:t>
      </w:r>
      <w:r>
        <w:rPr>
          <w:color w:val="58595B"/>
          <w:spacing w:val="-23"/>
        </w:rPr>
        <w:t> </w:t>
      </w:r>
      <w:r>
        <w:rPr>
          <w:color w:val="58595B"/>
        </w:rPr>
        <w:t>grunddata. </w:t>
      </w:r>
      <w:r>
        <w:rPr>
          <w:color w:val="58595B"/>
          <w:w w:val="95"/>
        </w:rPr>
        <w:t>Det</w:t>
      </w:r>
      <w:r>
        <w:rPr>
          <w:color w:val="58595B"/>
          <w:spacing w:val="-14"/>
          <w:w w:val="95"/>
        </w:rPr>
        <w:t> </w:t>
      </w:r>
      <w:r>
        <w:rPr>
          <w:color w:val="58595B"/>
          <w:w w:val="95"/>
        </w:rPr>
        <w:t>betyder,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at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vores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data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om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bl.a.</w:t>
      </w:r>
      <w:r>
        <w:rPr>
          <w:color w:val="58595B"/>
          <w:spacing w:val="-14"/>
          <w:w w:val="95"/>
        </w:rPr>
        <w:t> </w:t>
      </w:r>
      <w:r>
        <w:rPr>
          <w:color w:val="58595B"/>
          <w:w w:val="95"/>
        </w:rPr>
        <w:t>boligområder,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veje,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vandløb </w:t>
      </w:r>
      <w:r>
        <w:rPr>
          <w:color w:val="58595B"/>
        </w:rPr>
        <w:t>og</w:t>
      </w:r>
      <w:r>
        <w:rPr>
          <w:color w:val="58595B"/>
          <w:spacing w:val="-12"/>
        </w:rPr>
        <w:t> </w:t>
      </w:r>
      <w:r>
        <w:rPr>
          <w:color w:val="58595B"/>
        </w:rPr>
        <w:t>søer</w:t>
      </w:r>
      <w:r>
        <w:rPr>
          <w:color w:val="58595B"/>
          <w:spacing w:val="-12"/>
        </w:rPr>
        <w:t> </w:t>
      </w:r>
      <w:r>
        <w:rPr>
          <w:color w:val="58595B"/>
        </w:rPr>
        <w:t>er</w:t>
      </w:r>
      <w:r>
        <w:rPr>
          <w:color w:val="58595B"/>
          <w:spacing w:val="-12"/>
        </w:rPr>
        <w:t> </w:t>
      </w:r>
      <w:r>
        <w:rPr>
          <w:color w:val="58595B"/>
        </w:rPr>
        <w:t>frit</w:t>
      </w:r>
      <w:r>
        <w:rPr>
          <w:color w:val="58595B"/>
          <w:spacing w:val="-12"/>
        </w:rPr>
        <w:t> </w:t>
      </w:r>
      <w:r>
        <w:rPr>
          <w:color w:val="58595B"/>
        </w:rPr>
        <w:t>tilgængelige</w:t>
      </w:r>
      <w:r>
        <w:rPr>
          <w:color w:val="58595B"/>
          <w:spacing w:val="-12"/>
        </w:rPr>
        <w:t> </w:t>
      </w:r>
      <w:r>
        <w:rPr>
          <w:color w:val="58595B"/>
        </w:rPr>
        <w:t>og</w:t>
      </w:r>
      <w:r>
        <w:rPr>
          <w:color w:val="58595B"/>
          <w:spacing w:val="-12"/>
        </w:rPr>
        <w:t> </w:t>
      </w:r>
      <w:r>
        <w:rPr>
          <w:color w:val="58595B"/>
        </w:rPr>
        <w:t>kan</w:t>
      </w:r>
      <w:r>
        <w:rPr>
          <w:color w:val="58595B"/>
          <w:spacing w:val="-12"/>
        </w:rPr>
        <w:t> </w:t>
      </w:r>
      <w:r>
        <w:rPr>
          <w:color w:val="58595B"/>
        </w:rPr>
        <w:t>bruges</w:t>
      </w:r>
      <w:r>
        <w:rPr>
          <w:color w:val="58595B"/>
          <w:spacing w:val="-11"/>
        </w:rPr>
        <w:t> </w:t>
      </w:r>
      <w:r>
        <w:rPr>
          <w:color w:val="58595B"/>
        </w:rPr>
        <w:t>af</w:t>
      </w:r>
      <w:r>
        <w:rPr>
          <w:color w:val="58595B"/>
          <w:spacing w:val="-12"/>
        </w:rPr>
        <w:t> </w:t>
      </w:r>
      <w:r>
        <w:rPr>
          <w:color w:val="58595B"/>
        </w:rPr>
        <w:t>alle.</w:t>
      </w:r>
      <w:r>
        <w:rPr>
          <w:color w:val="58595B"/>
          <w:spacing w:val="-12"/>
        </w:rPr>
        <w:t> </w:t>
      </w:r>
      <w:r>
        <w:rPr>
          <w:color w:val="58595B"/>
        </w:rPr>
        <w:t>Det</w:t>
      </w:r>
      <w:r>
        <w:rPr>
          <w:color w:val="58595B"/>
          <w:spacing w:val="-12"/>
        </w:rPr>
        <w:t> </w:t>
      </w:r>
      <w:r>
        <w:rPr>
          <w:color w:val="58595B"/>
        </w:rPr>
        <w:t>betyder også,</w:t>
      </w:r>
      <w:r>
        <w:rPr>
          <w:color w:val="58595B"/>
          <w:spacing w:val="-19"/>
        </w:rPr>
        <w:t> </w:t>
      </w:r>
      <w:r>
        <w:rPr>
          <w:color w:val="58595B"/>
        </w:rPr>
        <w:t>at</w:t>
      </w:r>
      <w:r>
        <w:rPr>
          <w:color w:val="58595B"/>
          <w:spacing w:val="-18"/>
        </w:rPr>
        <w:t> </w:t>
      </w:r>
      <w:r>
        <w:rPr>
          <w:color w:val="58595B"/>
        </w:rPr>
        <w:t>du</w:t>
      </w:r>
      <w:r>
        <w:rPr>
          <w:color w:val="58595B"/>
          <w:spacing w:val="-18"/>
        </w:rPr>
        <w:t> </w:t>
      </w:r>
      <w:r>
        <w:rPr>
          <w:color w:val="58595B"/>
        </w:rPr>
        <w:t>kan</w:t>
      </w:r>
      <w:r>
        <w:rPr>
          <w:color w:val="58595B"/>
          <w:spacing w:val="-18"/>
        </w:rPr>
        <w:t> </w:t>
      </w:r>
      <w:r>
        <w:rPr>
          <w:color w:val="58595B"/>
        </w:rPr>
        <w:t>regne</w:t>
      </w:r>
      <w:r>
        <w:rPr>
          <w:color w:val="58595B"/>
          <w:spacing w:val="-18"/>
        </w:rPr>
        <w:t> </w:t>
      </w:r>
      <w:r>
        <w:rPr>
          <w:color w:val="58595B"/>
        </w:rPr>
        <w:t>med,</w:t>
      </w:r>
      <w:r>
        <w:rPr>
          <w:color w:val="58595B"/>
          <w:spacing w:val="-19"/>
        </w:rPr>
        <w:t> </w:t>
      </w:r>
      <w:r>
        <w:rPr>
          <w:color w:val="58595B"/>
        </w:rPr>
        <w:t>vores</w:t>
      </w:r>
      <w:r>
        <w:rPr>
          <w:color w:val="58595B"/>
          <w:spacing w:val="-18"/>
        </w:rPr>
        <w:t> </w:t>
      </w:r>
      <w:r>
        <w:rPr>
          <w:color w:val="58595B"/>
        </w:rPr>
        <w:t>data</w:t>
      </w:r>
      <w:r>
        <w:rPr>
          <w:color w:val="58595B"/>
          <w:spacing w:val="-18"/>
        </w:rPr>
        <w:t> </w:t>
      </w:r>
      <w:r>
        <w:rPr>
          <w:color w:val="58595B"/>
        </w:rPr>
        <w:t>er</w:t>
      </w:r>
      <w:r>
        <w:rPr>
          <w:color w:val="58595B"/>
          <w:spacing w:val="-18"/>
        </w:rPr>
        <w:t> </w:t>
      </w:r>
      <w:r>
        <w:rPr>
          <w:color w:val="58595B"/>
        </w:rPr>
        <w:t>aktuelle,</w:t>
      </w:r>
      <w:r>
        <w:rPr>
          <w:color w:val="58595B"/>
          <w:spacing w:val="-18"/>
        </w:rPr>
        <w:t> </w:t>
      </w:r>
      <w:r>
        <w:rPr>
          <w:color w:val="58595B"/>
        </w:rPr>
        <w:t>præcise</w:t>
      </w:r>
      <w:r>
        <w:rPr>
          <w:color w:val="58595B"/>
          <w:spacing w:val="-19"/>
        </w:rPr>
        <w:t> </w:t>
      </w:r>
      <w:r>
        <w:rPr>
          <w:color w:val="58595B"/>
        </w:rPr>
        <w:t>og kan</w:t>
      </w:r>
      <w:r>
        <w:rPr>
          <w:color w:val="58595B"/>
          <w:spacing w:val="-17"/>
        </w:rPr>
        <w:t> </w:t>
      </w:r>
      <w:r>
        <w:rPr>
          <w:color w:val="58595B"/>
        </w:rPr>
        <w:t>kombineres</w:t>
      </w:r>
      <w:r>
        <w:rPr>
          <w:color w:val="58595B"/>
          <w:spacing w:val="-17"/>
        </w:rPr>
        <w:t> </w:t>
      </w:r>
      <w:r>
        <w:rPr>
          <w:color w:val="58595B"/>
        </w:rPr>
        <w:t>med</w:t>
      </w:r>
      <w:r>
        <w:rPr>
          <w:color w:val="58595B"/>
          <w:spacing w:val="-16"/>
        </w:rPr>
        <w:t> </w:t>
      </w:r>
      <w:r>
        <w:rPr>
          <w:color w:val="58595B"/>
        </w:rPr>
        <w:t>andre</w:t>
      </w:r>
      <w:r>
        <w:rPr>
          <w:color w:val="58595B"/>
          <w:spacing w:val="-17"/>
        </w:rPr>
        <w:t> </w:t>
      </w:r>
      <w:r>
        <w:rPr>
          <w:color w:val="58595B"/>
        </w:rPr>
        <w:t>data.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90" w:lineRule="auto"/>
        <w:ind w:left="639" w:right="2888"/>
        <w:jc w:val="both"/>
      </w:pPr>
      <w:r>
        <w:rPr>
          <w:color w:val="58595B"/>
        </w:rPr>
        <w:t>På</w:t>
      </w:r>
      <w:r>
        <w:rPr>
          <w:color w:val="58595B"/>
          <w:spacing w:val="-18"/>
        </w:rPr>
        <w:t> </w:t>
      </w:r>
      <w:r>
        <w:rPr>
          <w:color w:val="58595B"/>
        </w:rPr>
        <w:t>den</w:t>
      </w:r>
      <w:r>
        <w:rPr>
          <w:color w:val="58595B"/>
          <w:spacing w:val="-17"/>
        </w:rPr>
        <w:t> </w:t>
      </w:r>
      <w:r>
        <w:rPr>
          <w:color w:val="58595B"/>
        </w:rPr>
        <w:t>måde</w:t>
      </w:r>
      <w:r>
        <w:rPr>
          <w:color w:val="58595B"/>
          <w:spacing w:val="-18"/>
        </w:rPr>
        <w:t> </w:t>
      </w:r>
      <w:r>
        <w:rPr>
          <w:color w:val="58595B"/>
        </w:rPr>
        <w:t>hjælper</w:t>
      </w:r>
      <w:r>
        <w:rPr>
          <w:color w:val="58595B"/>
          <w:spacing w:val="-17"/>
        </w:rPr>
        <w:t> </w:t>
      </w:r>
      <w:r>
        <w:rPr>
          <w:color w:val="58595B"/>
        </w:rPr>
        <w:t>vi</w:t>
      </w:r>
      <w:r>
        <w:rPr>
          <w:color w:val="58595B"/>
          <w:spacing w:val="-17"/>
        </w:rPr>
        <w:t> </w:t>
      </w:r>
      <w:r>
        <w:rPr>
          <w:color w:val="58595B"/>
        </w:rPr>
        <w:t>beslutningstagere</w:t>
      </w:r>
      <w:r>
        <w:rPr>
          <w:color w:val="58595B"/>
          <w:spacing w:val="-18"/>
        </w:rPr>
        <w:t> </w:t>
      </w:r>
      <w:r>
        <w:rPr>
          <w:color w:val="58595B"/>
        </w:rPr>
        <w:t>og</w:t>
      </w:r>
      <w:r>
        <w:rPr>
          <w:color w:val="58595B"/>
          <w:spacing w:val="-17"/>
        </w:rPr>
        <w:t> </w:t>
      </w:r>
      <w:r>
        <w:rPr>
          <w:color w:val="58595B"/>
        </w:rPr>
        <w:t>sagsbehandlere med</w:t>
      </w:r>
      <w:r>
        <w:rPr>
          <w:color w:val="58595B"/>
          <w:spacing w:val="-15"/>
        </w:rPr>
        <w:t> </w:t>
      </w:r>
      <w:r>
        <w:rPr>
          <w:color w:val="58595B"/>
        </w:rPr>
        <w:t>at</w:t>
      </w:r>
      <w:r>
        <w:rPr>
          <w:color w:val="58595B"/>
          <w:spacing w:val="-15"/>
        </w:rPr>
        <w:t> </w:t>
      </w:r>
      <w:r>
        <w:rPr>
          <w:color w:val="58595B"/>
        </w:rPr>
        <w:t>opnå</w:t>
      </w:r>
      <w:r>
        <w:rPr>
          <w:color w:val="58595B"/>
          <w:spacing w:val="-14"/>
        </w:rPr>
        <w:t> </w:t>
      </w:r>
      <w:r>
        <w:rPr>
          <w:color w:val="58595B"/>
        </w:rPr>
        <w:t>nye</w:t>
      </w:r>
      <w:r>
        <w:rPr>
          <w:color w:val="58595B"/>
          <w:spacing w:val="-15"/>
        </w:rPr>
        <w:t> </w:t>
      </w:r>
      <w:r>
        <w:rPr>
          <w:color w:val="58595B"/>
        </w:rPr>
        <w:t>indsigter</w:t>
      </w:r>
      <w:r>
        <w:rPr>
          <w:color w:val="58595B"/>
          <w:spacing w:val="-14"/>
        </w:rPr>
        <w:t> </w:t>
      </w:r>
      <w:r>
        <w:rPr>
          <w:color w:val="58595B"/>
        </w:rPr>
        <w:t>og</w:t>
      </w:r>
      <w:r>
        <w:rPr>
          <w:color w:val="58595B"/>
          <w:spacing w:val="-15"/>
        </w:rPr>
        <w:t> </w:t>
      </w:r>
      <w:r>
        <w:rPr>
          <w:color w:val="58595B"/>
        </w:rPr>
        <w:t>skabe</w:t>
      </w:r>
      <w:r>
        <w:rPr>
          <w:color w:val="58595B"/>
          <w:spacing w:val="-14"/>
        </w:rPr>
        <w:t> </w:t>
      </w:r>
      <w:r>
        <w:rPr>
          <w:color w:val="58595B"/>
        </w:rPr>
        <w:t>mere</w:t>
      </w:r>
      <w:r>
        <w:rPr>
          <w:color w:val="58595B"/>
          <w:spacing w:val="-15"/>
        </w:rPr>
        <w:t> </w:t>
      </w:r>
      <w:r>
        <w:rPr>
          <w:color w:val="58595B"/>
        </w:rPr>
        <w:t>effektive</w:t>
      </w:r>
      <w:r>
        <w:rPr>
          <w:color w:val="58595B"/>
          <w:spacing w:val="-14"/>
        </w:rPr>
        <w:t> </w:t>
      </w:r>
      <w:r>
        <w:rPr>
          <w:color w:val="58595B"/>
        </w:rPr>
        <w:t>offentlige forvaltninger</w:t>
      </w:r>
      <w:r>
        <w:rPr>
          <w:color w:val="58595B"/>
          <w:spacing w:val="-25"/>
        </w:rPr>
        <w:t> </w:t>
      </w:r>
      <w:r>
        <w:rPr>
          <w:color w:val="58595B"/>
        </w:rPr>
        <w:t>til</w:t>
      </w:r>
      <w:r>
        <w:rPr>
          <w:color w:val="58595B"/>
          <w:spacing w:val="-25"/>
        </w:rPr>
        <w:t> </w:t>
      </w:r>
      <w:r>
        <w:rPr>
          <w:color w:val="58595B"/>
        </w:rPr>
        <w:t>gavn</w:t>
      </w:r>
      <w:r>
        <w:rPr>
          <w:color w:val="58595B"/>
          <w:spacing w:val="-25"/>
        </w:rPr>
        <w:t> </w:t>
      </w:r>
      <w:r>
        <w:rPr>
          <w:color w:val="58595B"/>
        </w:rPr>
        <w:t>for</w:t>
      </w:r>
      <w:r>
        <w:rPr>
          <w:color w:val="58595B"/>
          <w:spacing w:val="-25"/>
        </w:rPr>
        <w:t> </w:t>
      </w:r>
      <w:r>
        <w:rPr>
          <w:color w:val="58595B"/>
        </w:rPr>
        <w:t>både</w:t>
      </w:r>
      <w:r>
        <w:rPr>
          <w:color w:val="58595B"/>
          <w:spacing w:val="-25"/>
        </w:rPr>
        <w:t> </w:t>
      </w:r>
      <w:r>
        <w:rPr>
          <w:color w:val="58595B"/>
        </w:rPr>
        <w:t>borgere</w:t>
      </w:r>
      <w:r>
        <w:rPr>
          <w:color w:val="58595B"/>
          <w:spacing w:val="-25"/>
        </w:rPr>
        <w:t> </w:t>
      </w:r>
      <w:r>
        <w:rPr>
          <w:color w:val="58595B"/>
        </w:rPr>
        <w:t>og</w:t>
      </w:r>
      <w:r>
        <w:rPr>
          <w:color w:val="58595B"/>
          <w:spacing w:val="-25"/>
        </w:rPr>
        <w:t> </w:t>
      </w:r>
      <w:r>
        <w:rPr>
          <w:color w:val="58595B"/>
        </w:rPr>
        <w:t>virksomheder.</w:t>
      </w:r>
    </w:p>
    <w:p>
      <w:pPr>
        <w:spacing w:after="0" w:line="290" w:lineRule="auto"/>
        <w:jc w:val="both"/>
        <w:sectPr>
          <w:type w:val="continuous"/>
          <w:pgSz w:w="16840" w:h="11910" w:orient="landscape"/>
          <w:pgMar w:top="1100" w:bottom="280" w:left="0" w:right="0"/>
          <w:cols w:num="2" w:equalWidth="0">
            <w:col w:w="7655" w:space="40"/>
            <w:col w:w="914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253"/>
        <w:ind w:left="2834"/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0</wp:posOffset>
            </wp:positionH>
            <wp:positionV relativeFrom="paragraph">
              <wp:posOffset>-3690587</wp:posOffset>
            </wp:positionV>
            <wp:extent cx="10692003" cy="3420440"/>
            <wp:effectExtent l="0" t="0" r="0" b="0"/>
            <wp:wrapNone/>
            <wp:docPr id="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34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95B"/>
        </w:rPr>
        <w:t>Danmark udvikler</w:t>
      </w:r>
      <w:r>
        <w:rPr>
          <w:color w:val="58595B"/>
          <w:spacing w:val="-93"/>
        </w:rPr>
        <w:t> </w:t>
      </w:r>
      <w:r>
        <w:rPr>
          <w:color w:val="58595B"/>
        </w:rPr>
        <w:t>sig</w:t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6840" w:h="11910" w:orient="landscape"/>
          <w:pgMar w:header="0" w:footer="520" w:top="0" w:bottom="720" w:left="0" w:right="0"/>
        </w:sectPr>
      </w:pPr>
    </w:p>
    <w:p>
      <w:pPr>
        <w:pStyle w:val="BodyText"/>
        <w:spacing w:line="290" w:lineRule="auto" w:before="100"/>
        <w:ind w:left="2834"/>
        <w:jc w:val="both"/>
      </w:pPr>
      <w:r>
        <w:rPr>
          <w:color w:val="58595B"/>
        </w:rPr>
        <w:t>Byer</w:t>
      </w:r>
      <w:r>
        <w:rPr>
          <w:color w:val="58595B"/>
          <w:spacing w:val="-25"/>
        </w:rPr>
        <w:t> </w:t>
      </w:r>
      <w:r>
        <w:rPr>
          <w:color w:val="58595B"/>
        </w:rPr>
        <w:t>og</w:t>
      </w:r>
      <w:r>
        <w:rPr>
          <w:color w:val="58595B"/>
          <w:spacing w:val="-25"/>
        </w:rPr>
        <w:t> </w:t>
      </w:r>
      <w:r>
        <w:rPr>
          <w:color w:val="58595B"/>
        </w:rPr>
        <w:t>landskaber</w:t>
      </w:r>
      <w:r>
        <w:rPr>
          <w:color w:val="58595B"/>
          <w:spacing w:val="-24"/>
        </w:rPr>
        <w:t> </w:t>
      </w:r>
      <w:r>
        <w:rPr>
          <w:color w:val="58595B"/>
        </w:rPr>
        <w:t>forandrer</w:t>
      </w:r>
      <w:r>
        <w:rPr>
          <w:color w:val="58595B"/>
          <w:spacing w:val="-25"/>
        </w:rPr>
        <w:t> </w:t>
      </w:r>
      <w:r>
        <w:rPr>
          <w:color w:val="58595B"/>
        </w:rPr>
        <w:t>sig</w:t>
      </w:r>
      <w:r>
        <w:rPr>
          <w:color w:val="58595B"/>
          <w:spacing w:val="-24"/>
        </w:rPr>
        <w:t> </w:t>
      </w:r>
      <w:r>
        <w:rPr>
          <w:color w:val="58595B"/>
        </w:rPr>
        <w:t>konstant.</w:t>
      </w:r>
      <w:r>
        <w:rPr>
          <w:color w:val="58595B"/>
          <w:spacing w:val="-25"/>
        </w:rPr>
        <w:t> </w:t>
      </w:r>
      <w:r>
        <w:rPr>
          <w:color w:val="58595B"/>
        </w:rPr>
        <w:t>Familier</w:t>
      </w:r>
      <w:r>
        <w:rPr>
          <w:color w:val="58595B"/>
          <w:spacing w:val="-24"/>
        </w:rPr>
        <w:t> </w:t>
      </w:r>
      <w:r>
        <w:rPr>
          <w:color w:val="58595B"/>
        </w:rPr>
        <w:t>bygger</w:t>
      </w:r>
      <w:r>
        <w:rPr>
          <w:color w:val="58595B"/>
          <w:spacing w:val="-25"/>
        </w:rPr>
        <w:t> </w:t>
      </w:r>
      <w:r>
        <w:rPr>
          <w:color w:val="58595B"/>
          <w:spacing w:val="-4"/>
        </w:rPr>
        <w:t>til, </w:t>
      </w:r>
      <w:r>
        <w:rPr>
          <w:color w:val="58595B"/>
        </w:rPr>
        <w:t>nye</w:t>
      </w:r>
      <w:r>
        <w:rPr>
          <w:color w:val="58595B"/>
          <w:spacing w:val="-47"/>
        </w:rPr>
        <w:t> </w:t>
      </w:r>
      <w:r>
        <w:rPr>
          <w:color w:val="58595B"/>
        </w:rPr>
        <w:t>boligområder</w:t>
      </w:r>
      <w:r>
        <w:rPr>
          <w:color w:val="58595B"/>
          <w:spacing w:val="-46"/>
        </w:rPr>
        <w:t> </w:t>
      </w:r>
      <w:r>
        <w:rPr>
          <w:color w:val="58595B"/>
        </w:rPr>
        <w:t>skyder</w:t>
      </w:r>
      <w:r>
        <w:rPr>
          <w:color w:val="58595B"/>
          <w:spacing w:val="-47"/>
        </w:rPr>
        <w:t> </w:t>
      </w:r>
      <w:r>
        <w:rPr>
          <w:color w:val="58595B"/>
        </w:rPr>
        <w:t>op</w:t>
      </w:r>
      <w:r>
        <w:rPr>
          <w:color w:val="58595B"/>
          <w:spacing w:val="-46"/>
        </w:rPr>
        <w:t> </w:t>
      </w:r>
      <w:r>
        <w:rPr>
          <w:color w:val="58595B"/>
        </w:rPr>
        <w:t>og</w:t>
      </w:r>
      <w:r>
        <w:rPr>
          <w:color w:val="58595B"/>
          <w:spacing w:val="-47"/>
        </w:rPr>
        <w:t> </w:t>
      </w:r>
      <w:r>
        <w:rPr>
          <w:color w:val="58595B"/>
        </w:rPr>
        <w:t>veje</w:t>
      </w:r>
      <w:r>
        <w:rPr>
          <w:color w:val="58595B"/>
          <w:spacing w:val="-46"/>
        </w:rPr>
        <w:t> </w:t>
      </w:r>
      <w:r>
        <w:rPr>
          <w:color w:val="58595B"/>
        </w:rPr>
        <w:t>bliver</w:t>
      </w:r>
      <w:r>
        <w:rPr>
          <w:color w:val="58595B"/>
          <w:spacing w:val="-46"/>
        </w:rPr>
        <w:t> </w:t>
      </w:r>
      <w:r>
        <w:rPr>
          <w:color w:val="58595B"/>
        </w:rPr>
        <w:t>anlagt,</w:t>
      </w:r>
      <w:r>
        <w:rPr>
          <w:color w:val="58595B"/>
          <w:spacing w:val="-47"/>
        </w:rPr>
        <w:t> </w:t>
      </w:r>
      <w:r>
        <w:rPr>
          <w:color w:val="58595B"/>
        </w:rPr>
        <w:t>hvor</w:t>
      </w:r>
      <w:r>
        <w:rPr>
          <w:color w:val="58595B"/>
          <w:spacing w:val="-46"/>
        </w:rPr>
        <w:t> </w:t>
      </w:r>
      <w:r>
        <w:rPr>
          <w:color w:val="58595B"/>
        </w:rPr>
        <w:t>vi</w:t>
      </w:r>
      <w:r>
        <w:rPr>
          <w:color w:val="58595B"/>
          <w:spacing w:val="-47"/>
        </w:rPr>
        <w:t> </w:t>
      </w:r>
      <w:r>
        <w:rPr>
          <w:color w:val="58595B"/>
        </w:rPr>
        <w:t>før</w:t>
      </w:r>
      <w:r>
        <w:rPr>
          <w:color w:val="58595B"/>
          <w:spacing w:val="-46"/>
        </w:rPr>
        <w:t> </w:t>
      </w:r>
      <w:r>
        <w:rPr>
          <w:color w:val="58595B"/>
          <w:spacing w:val="-3"/>
        </w:rPr>
        <w:t>ikke </w:t>
      </w:r>
      <w:r>
        <w:rPr>
          <w:color w:val="58595B"/>
        </w:rPr>
        <w:t>kunne</w:t>
      </w:r>
      <w:r>
        <w:rPr>
          <w:color w:val="58595B"/>
          <w:spacing w:val="-35"/>
        </w:rPr>
        <w:t> </w:t>
      </w:r>
      <w:r>
        <w:rPr>
          <w:color w:val="58595B"/>
        </w:rPr>
        <w:t>komme</w:t>
      </w:r>
      <w:r>
        <w:rPr>
          <w:color w:val="58595B"/>
          <w:spacing w:val="-34"/>
        </w:rPr>
        <w:t> </w:t>
      </w:r>
      <w:r>
        <w:rPr>
          <w:color w:val="58595B"/>
        </w:rPr>
        <w:t>frem.</w:t>
      </w:r>
      <w:r>
        <w:rPr>
          <w:color w:val="58595B"/>
          <w:spacing w:val="-35"/>
        </w:rPr>
        <w:t> </w:t>
      </w:r>
      <w:r>
        <w:rPr>
          <w:color w:val="58595B"/>
        </w:rPr>
        <w:t>Derfor</w:t>
      </w:r>
      <w:r>
        <w:rPr>
          <w:color w:val="58595B"/>
          <w:spacing w:val="-34"/>
        </w:rPr>
        <w:t> </w:t>
      </w:r>
      <w:r>
        <w:rPr>
          <w:color w:val="58595B"/>
        </w:rPr>
        <w:t>er</w:t>
      </w:r>
      <w:r>
        <w:rPr>
          <w:color w:val="58595B"/>
          <w:spacing w:val="-35"/>
        </w:rPr>
        <w:t> </w:t>
      </w:r>
      <w:r>
        <w:rPr>
          <w:color w:val="58595B"/>
        </w:rPr>
        <w:t>det</w:t>
      </w:r>
      <w:r>
        <w:rPr>
          <w:color w:val="58595B"/>
          <w:spacing w:val="-34"/>
        </w:rPr>
        <w:t> </w:t>
      </w:r>
      <w:r>
        <w:rPr>
          <w:color w:val="58595B"/>
        </w:rPr>
        <w:t>vigtigt,</w:t>
      </w:r>
      <w:r>
        <w:rPr>
          <w:color w:val="58595B"/>
          <w:spacing w:val="-34"/>
        </w:rPr>
        <w:t> </w:t>
      </w:r>
      <w:r>
        <w:rPr>
          <w:color w:val="58595B"/>
        </w:rPr>
        <w:t>at</w:t>
      </w:r>
      <w:r>
        <w:rPr>
          <w:color w:val="58595B"/>
          <w:spacing w:val="-35"/>
        </w:rPr>
        <w:t> </w:t>
      </w:r>
      <w:r>
        <w:rPr>
          <w:color w:val="58595B"/>
        </w:rPr>
        <w:t>vi</w:t>
      </w:r>
      <w:r>
        <w:rPr>
          <w:color w:val="58595B"/>
          <w:spacing w:val="-34"/>
        </w:rPr>
        <w:t> </w:t>
      </w:r>
      <w:r>
        <w:rPr>
          <w:color w:val="58595B"/>
        </w:rPr>
        <w:t>har</w:t>
      </w:r>
      <w:r>
        <w:rPr>
          <w:color w:val="58595B"/>
          <w:spacing w:val="-35"/>
        </w:rPr>
        <w:t> </w:t>
      </w:r>
      <w:r>
        <w:rPr>
          <w:color w:val="58595B"/>
        </w:rPr>
        <w:t>et</w:t>
      </w:r>
      <w:r>
        <w:rPr>
          <w:color w:val="58595B"/>
          <w:spacing w:val="-34"/>
        </w:rPr>
        <w:t> </w:t>
      </w:r>
      <w:r>
        <w:rPr>
          <w:color w:val="58595B"/>
        </w:rPr>
        <w:t>præcist</w:t>
      </w:r>
      <w:r>
        <w:rPr>
          <w:color w:val="58595B"/>
          <w:spacing w:val="-34"/>
        </w:rPr>
        <w:t> </w:t>
      </w:r>
      <w:r>
        <w:rPr>
          <w:color w:val="58595B"/>
        </w:rPr>
        <w:t>og aktuelt</w:t>
      </w:r>
      <w:r>
        <w:rPr>
          <w:color w:val="58595B"/>
          <w:spacing w:val="-13"/>
        </w:rPr>
        <w:t> </w:t>
      </w:r>
      <w:r>
        <w:rPr>
          <w:color w:val="58595B"/>
        </w:rPr>
        <w:t>billede</w:t>
      </w:r>
      <w:r>
        <w:rPr>
          <w:color w:val="58595B"/>
          <w:spacing w:val="-13"/>
        </w:rPr>
        <w:t> </w:t>
      </w:r>
      <w:r>
        <w:rPr>
          <w:color w:val="58595B"/>
        </w:rPr>
        <w:t>af</w:t>
      </w:r>
      <w:r>
        <w:rPr>
          <w:color w:val="58595B"/>
          <w:spacing w:val="-13"/>
        </w:rPr>
        <w:t> </w:t>
      </w:r>
      <w:r>
        <w:rPr>
          <w:color w:val="58595B"/>
        </w:rPr>
        <w:t>det</w:t>
      </w:r>
      <w:r>
        <w:rPr>
          <w:color w:val="58595B"/>
          <w:spacing w:val="-13"/>
        </w:rPr>
        <w:t> </w:t>
      </w:r>
      <w:r>
        <w:rPr>
          <w:color w:val="58595B"/>
        </w:rPr>
        <w:t>geografiske</w:t>
      </w:r>
      <w:r>
        <w:rPr>
          <w:color w:val="58595B"/>
          <w:spacing w:val="-13"/>
        </w:rPr>
        <w:t> </w:t>
      </w:r>
      <w:r>
        <w:rPr>
          <w:color w:val="58595B"/>
        </w:rPr>
        <w:t>grundlag,</w:t>
      </w:r>
      <w:r>
        <w:rPr>
          <w:color w:val="58595B"/>
          <w:spacing w:val="-13"/>
        </w:rPr>
        <w:t> </w:t>
      </w:r>
      <w:r>
        <w:rPr>
          <w:color w:val="58595B"/>
        </w:rPr>
        <w:t>som</w:t>
      </w:r>
      <w:r>
        <w:rPr>
          <w:color w:val="58595B"/>
          <w:spacing w:val="-13"/>
        </w:rPr>
        <w:t> </w:t>
      </w:r>
      <w:r>
        <w:rPr>
          <w:color w:val="58595B"/>
        </w:rPr>
        <w:t>vores</w:t>
      </w:r>
      <w:r>
        <w:rPr>
          <w:color w:val="58595B"/>
          <w:spacing w:val="-13"/>
        </w:rPr>
        <w:t> </w:t>
      </w:r>
      <w:r>
        <w:rPr>
          <w:color w:val="58595B"/>
          <w:spacing w:val="-3"/>
        </w:rPr>
        <w:t>offent­ </w:t>
      </w:r>
      <w:r>
        <w:rPr>
          <w:color w:val="58595B"/>
        </w:rPr>
        <w:t>lige</w:t>
      </w:r>
      <w:r>
        <w:rPr>
          <w:color w:val="58595B"/>
          <w:spacing w:val="-30"/>
        </w:rPr>
        <w:t> </w:t>
      </w:r>
      <w:r>
        <w:rPr>
          <w:color w:val="58595B"/>
        </w:rPr>
        <w:t>forvaltninger</w:t>
      </w:r>
      <w:r>
        <w:rPr>
          <w:color w:val="58595B"/>
          <w:spacing w:val="-30"/>
        </w:rPr>
        <w:t> </w:t>
      </w:r>
      <w:r>
        <w:rPr>
          <w:color w:val="58595B"/>
        </w:rPr>
        <w:t>hver</w:t>
      </w:r>
      <w:r>
        <w:rPr>
          <w:color w:val="58595B"/>
          <w:spacing w:val="-29"/>
        </w:rPr>
        <w:t> </w:t>
      </w:r>
      <w:r>
        <w:rPr>
          <w:color w:val="58595B"/>
        </w:rPr>
        <w:t>dag</w:t>
      </w:r>
      <w:r>
        <w:rPr>
          <w:color w:val="58595B"/>
          <w:spacing w:val="-30"/>
        </w:rPr>
        <w:t> </w:t>
      </w:r>
      <w:r>
        <w:rPr>
          <w:color w:val="58595B"/>
        </w:rPr>
        <w:t>bruger</w:t>
      </w:r>
      <w:r>
        <w:rPr>
          <w:color w:val="58595B"/>
          <w:spacing w:val="-29"/>
        </w:rPr>
        <w:t> </w:t>
      </w:r>
      <w:r>
        <w:rPr>
          <w:color w:val="58595B"/>
        </w:rPr>
        <w:t>til</w:t>
      </w:r>
      <w:r>
        <w:rPr>
          <w:color w:val="58595B"/>
          <w:spacing w:val="-30"/>
        </w:rPr>
        <w:t> </w:t>
      </w:r>
      <w:r>
        <w:rPr>
          <w:color w:val="58595B"/>
        </w:rPr>
        <w:t>at</w:t>
      </w:r>
      <w:r>
        <w:rPr>
          <w:color w:val="58595B"/>
          <w:spacing w:val="-29"/>
        </w:rPr>
        <w:t> </w:t>
      </w:r>
      <w:r>
        <w:rPr>
          <w:color w:val="58595B"/>
        </w:rPr>
        <w:t>træffe</w:t>
      </w:r>
      <w:r>
        <w:rPr>
          <w:color w:val="58595B"/>
          <w:spacing w:val="-30"/>
        </w:rPr>
        <w:t> </w:t>
      </w:r>
      <w:r>
        <w:rPr>
          <w:color w:val="58595B"/>
        </w:rPr>
        <w:t>beslutninger.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90" w:lineRule="auto"/>
        <w:ind w:left="2834"/>
        <w:jc w:val="both"/>
      </w:pPr>
      <w:r>
        <w:rPr>
          <w:color w:val="58595B"/>
        </w:rPr>
        <w:t>I</w:t>
      </w:r>
      <w:r>
        <w:rPr>
          <w:color w:val="58595B"/>
          <w:spacing w:val="-34"/>
        </w:rPr>
        <w:t> </w:t>
      </w:r>
      <w:r>
        <w:rPr>
          <w:color w:val="58595B"/>
        </w:rPr>
        <w:t>GeoDanmark</w:t>
      </w:r>
      <w:r>
        <w:rPr>
          <w:color w:val="58595B"/>
          <w:spacing w:val="-33"/>
        </w:rPr>
        <w:t> </w:t>
      </w:r>
      <w:r>
        <w:rPr>
          <w:color w:val="58595B"/>
        </w:rPr>
        <w:t>har</w:t>
      </w:r>
      <w:r>
        <w:rPr>
          <w:color w:val="58595B"/>
          <w:spacing w:val="-33"/>
        </w:rPr>
        <w:t> </w:t>
      </w:r>
      <w:r>
        <w:rPr>
          <w:color w:val="58595B"/>
        </w:rPr>
        <w:t>vi</w:t>
      </w:r>
      <w:r>
        <w:rPr>
          <w:color w:val="58595B"/>
          <w:spacing w:val="-33"/>
        </w:rPr>
        <w:t> </w:t>
      </w:r>
      <w:r>
        <w:rPr>
          <w:color w:val="58595B"/>
        </w:rPr>
        <w:t>skabt</w:t>
      </w:r>
      <w:r>
        <w:rPr>
          <w:color w:val="58595B"/>
          <w:spacing w:val="-33"/>
        </w:rPr>
        <w:t> </w:t>
      </w:r>
      <w:r>
        <w:rPr>
          <w:color w:val="58595B"/>
        </w:rPr>
        <w:t>en</w:t>
      </w:r>
      <w:r>
        <w:rPr>
          <w:color w:val="58595B"/>
          <w:spacing w:val="-33"/>
        </w:rPr>
        <w:t> </w:t>
      </w:r>
      <w:r>
        <w:rPr>
          <w:color w:val="58595B"/>
        </w:rPr>
        <w:t>løsning</w:t>
      </w:r>
      <w:r>
        <w:rPr>
          <w:color w:val="58595B"/>
          <w:spacing w:val="-33"/>
        </w:rPr>
        <w:t> </w:t>
      </w:r>
      <w:r>
        <w:rPr>
          <w:color w:val="58595B"/>
        </w:rPr>
        <w:t>og</w:t>
      </w:r>
      <w:r>
        <w:rPr>
          <w:color w:val="58595B"/>
          <w:spacing w:val="-33"/>
        </w:rPr>
        <w:t> </w:t>
      </w:r>
      <w:r>
        <w:rPr>
          <w:color w:val="58595B"/>
        </w:rPr>
        <w:t>et</w:t>
      </w:r>
      <w:r>
        <w:rPr>
          <w:color w:val="58595B"/>
          <w:spacing w:val="-34"/>
        </w:rPr>
        <w:t> </w:t>
      </w:r>
      <w:r>
        <w:rPr>
          <w:color w:val="58595B"/>
        </w:rPr>
        <w:t>fællesskab,</w:t>
      </w:r>
      <w:r>
        <w:rPr>
          <w:color w:val="58595B"/>
          <w:spacing w:val="-33"/>
        </w:rPr>
        <w:t> </w:t>
      </w:r>
      <w:r>
        <w:rPr>
          <w:color w:val="58595B"/>
        </w:rPr>
        <w:t>hvor</w:t>
      </w:r>
      <w:r>
        <w:rPr>
          <w:color w:val="58595B"/>
          <w:spacing w:val="-33"/>
        </w:rPr>
        <w:t> </w:t>
      </w:r>
      <w:r>
        <w:rPr>
          <w:color w:val="58595B"/>
          <w:spacing w:val="-5"/>
        </w:rPr>
        <w:t>stat </w:t>
      </w:r>
      <w:r>
        <w:rPr>
          <w:color w:val="58595B"/>
        </w:rPr>
        <w:t>og</w:t>
      </w:r>
      <w:r>
        <w:rPr>
          <w:color w:val="58595B"/>
          <w:spacing w:val="-22"/>
        </w:rPr>
        <w:t> </w:t>
      </w:r>
      <w:r>
        <w:rPr>
          <w:color w:val="58595B"/>
        </w:rPr>
        <w:t>kommune</w:t>
      </w:r>
      <w:r>
        <w:rPr>
          <w:color w:val="58595B"/>
          <w:spacing w:val="-22"/>
        </w:rPr>
        <w:t> </w:t>
      </w:r>
      <w:r>
        <w:rPr>
          <w:color w:val="58595B"/>
        </w:rPr>
        <w:t>sammen</w:t>
      </w:r>
      <w:r>
        <w:rPr>
          <w:color w:val="58595B"/>
          <w:spacing w:val="-22"/>
        </w:rPr>
        <w:t> </w:t>
      </w:r>
      <w:r>
        <w:rPr>
          <w:color w:val="58595B"/>
        </w:rPr>
        <w:t>opdaterer</w:t>
      </w:r>
      <w:r>
        <w:rPr>
          <w:color w:val="58595B"/>
          <w:spacing w:val="-22"/>
        </w:rPr>
        <w:t> </w:t>
      </w:r>
      <w:r>
        <w:rPr>
          <w:color w:val="58595B"/>
        </w:rPr>
        <w:t>vores</w:t>
      </w:r>
      <w:r>
        <w:rPr>
          <w:color w:val="58595B"/>
          <w:spacing w:val="-22"/>
        </w:rPr>
        <w:t> </w:t>
      </w:r>
      <w:r>
        <w:rPr>
          <w:color w:val="58595B"/>
        </w:rPr>
        <w:t>fælles</w:t>
      </w:r>
      <w:r>
        <w:rPr>
          <w:color w:val="58595B"/>
          <w:spacing w:val="-22"/>
        </w:rPr>
        <w:t> </w:t>
      </w:r>
      <w:r>
        <w:rPr>
          <w:color w:val="58595B"/>
        </w:rPr>
        <w:t>viden</w:t>
      </w:r>
      <w:r>
        <w:rPr>
          <w:color w:val="58595B"/>
          <w:spacing w:val="-22"/>
        </w:rPr>
        <w:t> </w:t>
      </w:r>
      <w:r>
        <w:rPr>
          <w:color w:val="58595B"/>
        </w:rPr>
        <w:t>om</w:t>
      </w:r>
      <w:r>
        <w:rPr>
          <w:color w:val="58595B"/>
          <w:spacing w:val="-22"/>
        </w:rPr>
        <w:t> </w:t>
      </w:r>
      <w:r>
        <w:rPr>
          <w:color w:val="58595B"/>
        </w:rPr>
        <w:t>det</w:t>
      </w:r>
    </w:p>
    <w:p>
      <w:pPr>
        <w:pStyle w:val="BodyText"/>
        <w:spacing w:line="290" w:lineRule="auto" w:before="100"/>
        <w:ind w:left="591" w:right="2095"/>
        <w:jc w:val="both"/>
      </w:pPr>
      <w:r>
        <w:rPr>
          <w:b w:val="0"/>
        </w:rPr>
        <w:br w:type="column"/>
      </w:r>
      <w:r>
        <w:rPr>
          <w:color w:val="58595B"/>
        </w:rPr>
        <w:t>geografiske forvaltningsgrundlag. På den måde kan flere </w:t>
      </w:r>
      <w:r>
        <w:rPr>
          <w:color w:val="58595B"/>
          <w:spacing w:val="-7"/>
        </w:rPr>
        <w:t>be­ </w:t>
      </w:r>
      <w:r>
        <w:rPr>
          <w:color w:val="58595B"/>
        </w:rPr>
        <w:t>slutninger</w:t>
      </w:r>
      <w:r>
        <w:rPr>
          <w:color w:val="58595B"/>
          <w:spacing w:val="-37"/>
        </w:rPr>
        <w:t> </w:t>
      </w:r>
      <w:r>
        <w:rPr>
          <w:color w:val="58595B"/>
        </w:rPr>
        <w:t>og</w:t>
      </w:r>
      <w:r>
        <w:rPr>
          <w:color w:val="58595B"/>
          <w:spacing w:val="-36"/>
        </w:rPr>
        <w:t> </w:t>
      </w:r>
      <w:r>
        <w:rPr>
          <w:color w:val="58595B"/>
        </w:rPr>
        <w:t>sagsafgørelser</w:t>
      </w:r>
      <w:r>
        <w:rPr>
          <w:color w:val="58595B"/>
          <w:spacing w:val="-36"/>
        </w:rPr>
        <w:t> </w:t>
      </w:r>
      <w:r>
        <w:rPr>
          <w:color w:val="58595B"/>
        </w:rPr>
        <w:t>blive</w:t>
      </w:r>
      <w:r>
        <w:rPr>
          <w:color w:val="58595B"/>
          <w:spacing w:val="-36"/>
        </w:rPr>
        <w:t> </w:t>
      </w:r>
      <w:r>
        <w:rPr>
          <w:color w:val="58595B"/>
        </w:rPr>
        <w:t>truffet</w:t>
      </w:r>
      <w:r>
        <w:rPr>
          <w:color w:val="58595B"/>
          <w:spacing w:val="-37"/>
        </w:rPr>
        <w:t> </w:t>
      </w:r>
      <w:r>
        <w:rPr>
          <w:color w:val="58595B"/>
        </w:rPr>
        <w:t>på</w:t>
      </w:r>
      <w:r>
        <w:rPr>
          <w:color w:val="58595B"/>
          <w:spacing w:val="-36"/>
        </w:rPr>
        <w:t> </w:t>
      </w:r>
      <w:r>
        <w:rPr>
          <w:color w:val="58595B"/>
        </w:rPr>
        <w:t>det</w:t>
      </w:r>
      <w:r>
        <w:rPr>
          <w:color w:val="58595B"/>
          <w:spacing w:val="-36"/>
        </w:rPr>
        <w:t> </w:t>
      </w:r>
      <w:r>
        <w:rPr>
          <w:color w:val="58595B"/>
        </w:rPr>
        <w:t>rette</w:t>
      </w:r>
      <w:r>
        <w:rPr>
          <w:color w:val="58595B"/>
          <w:spacing w:val="-37"/>
        </w:rPr>
        <w:t> </w:t>
      </w:r>
      <w:r>
        <w:rPr>
          <w:color w:val="58595B"/>
        </w:rPr>
        <w:t>grundlag.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90" w:lineRule="auto"/>
        <w:ind w:left="591" w:right="2095"/>
        <w:jc w:val="both"/>
      </w:pPr>
      <w:r>
        <w:rPr>
          <w:color w:val="58595B"/>
        </w:rPr>
        <w:t>Derfor</w:t>
      </w:r>
      <w:r>
        <w:rPr>
          <w:color w:val="58595B"/>
          <w:spacing w:val="-6"/>
        </w:rPr>
        <w:t> </w:t>
      </w:r>
      <w:r>
        <w:rPr>
          <w:color w:val="58595B"/>
        </w:rPr>
        <w:t>deler</w:t>
      </w:r>
      <w:r>
        <w:rPr>
          <w:color w:val="58595B"/>
          <w:spacing w:val="-5"/>
        </w:rPr>
        <w:t> </w:t>
      </w:r>
      <w:r>
        <w:rPr>
          <w:color w:val="58595B"/>
        </w:rPr>
        <w:t>vi</w:t>
      </w:r>
      <w:r>
        <w:rPr>
          <w:color w:val="58595B"/>
          <w:spacing w:val="-5"/>
        </w:rPr>
        <w:t> </w:t>
      </w:r>
      <w:r>
        <w:rPr>
          <w:color w:val="58595B"/>
        </w:rPr>
        <w:t>også</w:t>
      </w:r>
      <w:r>
        <w:rPr>
          <w:color w:val="58595B"/>
          <w:spacing w:val="-5"/>
        </w:rPr>
        <w:t> </w:t>
      </w:r>
      <w:r>
        <w:rPr>
          <w:color w:val="58595B"/>
        </w:rPr>
        <w:t>vores</w:t>
      </w:r>
      <w:r>
        <w:rPr>
          <w:color w:val="58595B"/>
          <w:spacing w:val="-5"/>
        </w:rPr>
        <w:t> </w:t>
      </w:r>
      <w:r>
        <w:rPr>
          <w:color w:val="58595B"/>
        </w:rPr>
        <w:t>viden</w:t>
      </w:r>
      <w:r>
        <w:rPr>
          <w:color w:val="58595B"/>
          <w:spacing w:val="-5"/>
        </w:rPr>
        <w:t> </w:t>
      </w:r>
      <w:r>
        <w:rPr>
          <w:color w:val="58595B"/>
        </w:rPr>
        <w:t>og</w:t>
      </w:r>
      <w:r>
        <w:rPr>
          <w:color w:val="58595B"/>
          <w:spacing w:val="-5"/>
        </w:rPr>
        <w:t> </w:t>
      </w:r>
      <w:r>
        <w:rPr>
          <w:color w:val="58595B"/>
        </w:rPr>
        <w:t>data</w:t>
      </w:r>
      <w:r>
        <w:rPr>
          <w:color w:val="58595B"/>
          <w:spacing w:val="-5"/>
        </w:rPr>
        <w:t> </w:t>
      </w:r>
      <w:r>
        <w:rPr>
          <w:color w:val="58595B"/>
        </w:rPr>
        <w:t>med</w:t>
      </w:r>
      <w:r>
        <w:rPr>
          <w:color w:val="58595B"/>
          <w:spacing w:val="-5"/>
        </w:rPr>
        <w:t> </w:t>
      </w:r>
      <w:r>
        <w:rPr>
          <w:color w:val="58595B"/>
        </w:rPr>
        <w:t>dig</w:t>
      </w:r>
      <w:r>
        <w:rPr>
          <w:color w:val="58595B"/>
          <w:spacing w:val="-5"/>
        </w:rPr>
        <w:t> </w:t>
      </w:r>
      <w:r>
        <w:rPr>
          <w:color w:val="58595B"/>
        </w:rPr>
        <w:t>og</w:t>
      </w:r>
      <w:r>
        <w:rPr>
          <w:color w:val="58595B"/>
          <w:spacing w:val="-5"/>
        </w:rPr>
        <w:t> </w:t>
      </w:r>
      <w:r>
        <w:rPr>
          <w:color w:val="58595B"/>
        </w:rPr>
        <w:t>resten</w:t>
      </w:r>
      <w:r>
        <w:rPr>
          <w:color w:val="58595B"/>
          <w:spacing w:val="-5"/>
        </w:rPr>
        <w:t> </w:t>
      </w:r>
      <w:r>
        <w:rPr>
          <w:color w:val="58595B"/>
          <w:spacing w:val="-8"/>
        </w:rPr>
        <w:t>af </w:t>
      </w:r>
      <w:r>
        <w:rPr>
          <w:color w:val="58595B"/>
        </w:rPr>
        <w:t>Danmark. Når vi gør det, er det med håb om, at vi sammen kan udvikle Danmark og skabe fremtidens forvaltninger</w:t>
      </w:r>
      <w:r>
        <w:rPr>
          <w:color w:val="58595B"/>
          <w:spacing w:val="-15"/>
        </w:rPr>
        <w:t> </w:t>
      </w:r>
      <w:r>
        <w:rPr>
          <w:color w:val="58595B"/>
          <w:spacing w:val="-5"/>
        </w:rPr>
        <w:t>med </w:t>
      </w:r>
      <w:r>
        <w:rPr>
          <w:color w:val="58595B"/>
        </w:rPr>
        <w:t>kvalitet</w:t>
      </w:r>
      <w:r>
        <w:rPr>
          <w:color w:val="58595B"/>
          <w:spacing w:val="-24"/>
        </w:rPr>
        <w:t> </w:t>
      </w:r>
      <w:r>
        <w:rPr>
          <w:color w:val="58595B"/>
        </w:rPr>
        <w:t>og</w:t>
      </w:r>
      <w:r>
        <w:rPr>
          <w:color w:val="58595B"/>
          <w:spacing w:val="-23"/>
        </w:rPr>
        <w:t> </w:t>
      </w:r>
      <w:r>
        <w:rPr>
          <w:color w:val="58595B"/>
        </w:rPr>
        <w:t>effektivitet</w:t>
      </w:r>
      <w:r>
        <w:rPr>
          <w:color w:val="58595B"/>
          <w:spacing w:val="-23"/>
        </w:rPr>
        <w:t> </w:t>
      </w:r>
      <w:r>
        <w:rPr>
          <w:color w:val="58595B"/>
        </w:rPr>
        <w:t>på</w:t>
      </w:r>
      <w:r>
        <w:rPr>
          <w:color w:val="58595B"/>
          <w:spacing w:val="-24"/>
        </w:rPr>
        <w:t> </w:t>
      </w:r>
      <w:r>
        <w:rPr>
          <w:color w:val="58595B"/>
        </w:rPr>
        <w:t>tværs</w:t>
      </w:r>
      <w:r>
        <w:rPr>
          <w:color w:val="58595B"/>
          <w:spacing w:val="-23"/>
        </w:rPr>
        <w:t> </w:t>
      </w:r>
      <w:r>
        <w:rPr>
          <w:color w:val="58595B"/>
        </w:rPr>
        <w:t>af</w:t>
      </w:r>
      <w:r>
        <w:rPr>
          <w:color w:val="58595B"/>
          <w:spacing w:val="-23"/>
        </w:rPr>
        <w:t> </w:t>
      </w:r>
      <w:r>
        <w:rPr>
          <w:color w:val="58595B"/>
        </w:rPr>
        <w:t>den</w:t>
      </w:r>
      <w:r>
        <w:rPr>
          <w:color w:val="58595B"/>
          <w:spacing w:val="-24"/>
        </w:rPr>
        <w:t> </w:t>
      </w:r>
      <w:r>
        <w:rPr>
          <w:color w:val="58595B"/>
        </w:rPr>
        <w:t>offentlige</w:t>
      </w:r>
      <w:r>
        <w:rPr>
          <w:color w:val="58595B"/>
          <w:spacing w:val="-23"/>
        </w:rPr>
        <w:t> </w:t>
      </w:r>
      <w:r>
        <w:rPr>
          <w:color w:val="58595B"/>
        </w:rPr>
        <w:t>sektor.</w:t>
      </w:r>
    </w:p>
    <w:p>
      <w:pPr>
        <w:spacing w:after="0" w:line="290" w:lineRule="auto"/>
        <w:jc w:val="both"/>
        <w:sectPr>
          <w:type w:val="continuous"/>
          <w:pgSz w:w="16840" w:h="11910" w:orient="landscape"/>
          <w:pgMar w:top="1100" w:bottom="280" w:left="0" w:right="0"/>
          <w:cols w:num="2" w:equalWidth="0">
            <w:col w:w="8472" w:space="40"/>
            <w:col w:w="832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  <w:rPr>
          <w:sz w:val="16"/>
        </w:rPr>
      </w:pPr>
    </w:p>
    <w:p>
      <w:pPr>
        <w:tabs>
          <w:tab w:pos="5251" w:val="left" w:leader="none"/>
          <w:tab w:pos="8576" w:val="left" w:leader="none"/>
          <w:tab w:pos="11900" w:val="left" w:leader="none"/>
        </w:tabs>
        <w:spacing w:line="240" w:lineRule="auto"/>
        <w:ind w:left="192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1928791" cy="1859279"/>
            <wp:effectExtent l="0" t="0" r="0" b="0"/>
            <wp:docPr id="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791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1930984" cy="1862327"/>
            <wp:effectExtent l="0" t="0" r="0" b="0"/>
            <wp:docPr id="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984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934143" cy="1865376"/>
            <wp:effectExtent l="0" t="0" r="0" b="0"/>
            <wp:docPr id="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143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928791" cy="1859279"/>
            <wp:effectExtent l="0" t="0" r="0" b="0"/>
            <wp:docPr id="1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791" cy="185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pStyle w:val="BodyText"/>
      </w:pPr>
    </w:p>
    <w:p>
      <w:pPr>
        <w:pStyle w:val="BodyText"/>
        <w:spacing w:before="9"/>
        <w:rPr>
          <w:sz w:val="28"/>
        </w:rPr>
      </w:pPr>
    </w:p>
    <w:p>
      <w:pPr>
        <w:pStyle w:val="Heading1"/>
      </w:pPr>
      <w:r>
        <w:rPr/>
        <w:pict>
          <v:line style="position:absolute;mso-position-horizontal-relative:page;mso-position-vertical-relative:paragraph;z-index:1120" from="420.809113pt,70.206055pt" to="420.809113pt,122.647055pt" stroked="true" strokeweight="1pt" strokecolor="#75985c">
            <v:stroke dashstyle="solid"/>
            <w10:wrap type="none"/>
          </v:line>
        </w:pict>
      </w:r>
      <w:r>
        <w:rPr>
          <w:color w:val="58595B"/>
        </w:rPr>
        <w:t>Vores indsatsområder</w:t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6840" w:h="11910" w:orient="landscape"/>
          <w:pgMar w:header="0" w:footer="520" w:top="1100" w:bottom="720" w:left="0" w:right="0"/>
        </w:sectPr>
      </w:pPr>
    </w:p>
    <w:p>
      <w:pPr>
        <w:pStyle w:val="Heading3"/>
        <w:spacing w:line="266" w:lineRule="auto"/>
        <w:ind w:left="2040"/>
      </w:pPr>
      <w:r>
        <w:rPr/>
        <w:pict>
          <v:line style="position:absolute;mso-position-horizontal-relative:page;mso-position-vertical-relative:paragraph;z-index:1096" from="254.240097pt,5.027709pt" to="254.240097pt,57.468709pt" stroked="true" strokeweight="1pt" strokecolor="#75985c">
            <v:stroke dashstyle="solid"/>
            <w10:wrap type="none"/>
          </v:line>
        </w:pict>
      </w:r>
      <w:r>
        <w:rPr>
          <w:color w:val="58595B"/>
        </w:rPr>
        <w:t>Vi skaber bedre offentlige </w:t>
      </w:r>
      <w:r>
        <w:rPr>
          <w:color w:val="58595B"/>
          <w:w w:val="95"/>
        </w:rPr>
        <w:t>beslutningsgrundlag</w:t>
      </w:r>
    </w:p>
    <w:p>
      <w:pPr>
        <w:spacing w:line="266" w:lineRule="auto" w:before="100"/>
        <w:ind w:left="693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58595B"/>
          <w:sz w:val="28"/>
        </w:rPr>
        <w:t>Vi opsøger fremtidens </w:t>
      </w:r>
      <w:r>
        <w:rPr>
          <w:b/>
          <w:color w:val="58595B"/>
          <w:w w:val="95"/>
          <w:sz w:val="28"/>
        </w:rPr>
        <w:t>forvaltningsbehov</w:t>
      </w:r>
    </w:p>
    <w:p>
      <w:pPr>
        <w:spacing w:line="266" w:lineRule="auto" w:before="100"/>
        <w:ind w:left="1013" w:right="-1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58595B"/>
          <w:sz w:val="28"/>
        </w:rPr>
        <w:t>Vi forbedrer grundlaget</w:t>
      </w:r>
      <w:r>
        <w:rPr>
          <w:b/>
          <w:color w:val="58595B"/>
          <w:spacing w:val="-52"/>
          <w:sz w:val="28"/>
        </w:rPr>
        <w:t> </w:t>
      </w:r>
      <w:r>
        <w:rPr>
          <w:b/>
          <w:color w:val="58595B"/>
          <w:sz w:val="28"/>
        </w:rPr>
        <w:t>for</w:t>
      </w:r>
      <w:r>
        <w:rPr>
          <w:b/>
          <w:color w:val="58595B"/>
          <w:spacing w:val="-52"/>
          <w:sz w:val="28"/>
        </w:rPr>
        <w:t> </w:t>
      </w:r>
      <w:r>
        <w:rPr>
          <w:b/>
          <w:color w:val="58595B"/>
          <w:spacing w:val="-4"/>
          <w:sz w:val="28"/>
        </w:rPr>
        <w:t>andre </w:t>
      </w:r>
      <w:r>
        <w:rPr>
          <w:b/>
          <w:color w:val="58595B"/>
          <w:w w:val="95"/>
          <w:sz w:val="28"/>
        </w:rPr>
        <w:t>forvaltningsområder</w:t>
      </w:r>
    </w:p>
    <w:p>
      <w:pPr>
        <w:spacing w:before="100"/>
        <w:ind w:left="693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58595B"/>
          <w:sz w:val="28"/>
        </w:rPr>
        <w:t>Vi styrker</w:t>
      </w:r>
    </w:p>
    <w:p>
      <w:pPr>
        <w:spacing w:line="266" w:lineRule="auto" w:before="35"/>
        <w:ind w:left="693" w:right="672" w:firstLine="0"/>
        <w:jc w:val="left"/>
        <w:rPr>
          <w:b/>
          <w:sz w:val="28"/>
        </w:rPr>
      </w:pPr>
      <w:r>
        <w:rPr/>
        <w:pict>
          <v:line style="position:absolute;mso-position-horizontal-relative:page;mso-position-vertical-relative:paragraph;z-index:1144" from="587.191895pt,-16.268295pt" to="587.191895pt,36.172705pt" stroked="true" strokeweight="1pt" strokecolor="#75985c">
            <v:stroke dashstyle="solid"/>
            <w10:wrap type="none"/>
          </v:line>
        </w:pict>
      </w:r>
      <w:r>
        <w:rPr>
          <w:b/>
          <w:color w:val="58595B"/>
          <w:w w:val="95"/>
          <w:sz w:val="28"/>
        </w:rPr>
        <w:t>fremtidens offentlige </w:t>
      </w:r>
      <w:r>
        <w:rPr>
          <w:b/>
          <w:color w:val="58595B"/>
          <w:sz w:val="28"/>
        </w:rPr>
        <w:t>samarbejde</w:t>
      </w:r>
    </w:p>
    <w:p>
      <w:pPr>
        <w:spacing w:after="0" w:line="266" w:lineRule="auto"/>
        <w:jc w:val="left"/>
        <w:rPr>
          <w:sz w:val="28"/>
        </w:rPr>
        <w:sectPr>
          <w:type w:val="continuous"/>
          <w:pgSz w:w="16840" w:h="11910" w:orient="landscape"/>
          <w:pgMar w:top="1100" w:bottom="280" w:left="0" w:right="0"/>
          <w:cols w:num="4" w:equalWidth="0">
            <w:col w:w="4632" w:space="40"/>
            <w:col w:w="2965" w:space="39"/>
            <w:col w:w="3605" w:space="40"/>
            <w:col w:w="5519"/>
          </w:cols>
        </w:sectPr>
      </w:pPr>
    </w:p>
    <w:p>
      <w:pPr>
        <w:spacing w:before="84"/>
        <w:ind w:left="1190" w:right="0" w:firstLine="0"/>
        <w:jc w:val="left"/>
        <w:rPr>
          <w:b/>
          <w:sz w:val="40"/>
        </w:rPr>
      </w:pPr>
      <w:r>
        <w:rPr>
          <w:b/>
          <w:color w:val="58595B"/>
          <w:spacing w:val="72"/>
          <w:sz w:val="40"/>
        </w:rPr>
        <w:t>Aktualitet</w:t>
      </w:r>
      <w:r>
        <w:rPr>
          <w:b/>
          <w:color w:val="58595B"/>
          <w:spacing w:val="-41"/>
          <w:sz w:val="40"/>
        </w:rPr>
        <w:t>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54" w:lineRule="auto" w:before="99"/>
        <w:ind w:left="9099" w:right="2265" w:firstLine="0"/>
        <w:jc w:val="left"/>
        <w:rPr>
          <w:b/>
          <w:sz w:val="5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0</wp:posOffset>
            </wp:positionH>
            <wp:positionV relativeFrom="paragraph">
              <wp:posOffset>-1001563</wp:posOffset>
            </wp:positionV>
            <wp:extent cx="5400001" cy="4374881"/>
            <wp:effectExtent l="0" t="0" r="0" b="0"/>
            <wp:wrapNone/>
            <wp:docPr id="1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437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95B"/>
          <w:sz w:val="52"/>
        </w:rPr>
        <w:t>Vi skaber bedre offentlige </w:t>
      </w:r>
      <w:r>
        <w:rPr>
          <w:b/>
          <w:color w:val="58595B"/>
          <w:w w:val="95"/>
          <w:sz w:val="52"/>
        </w:rPr>
        <w:t>beslutningsgrundlag</w:t>
      </w:r>
    </w:p>
    <w:p>
      <w:pPr>
        <w:pStyle w:val="BodyText"/>
        <w:spacing w:before="2"/>
        <w:rPr>
          <w:sz w:val="51"/>
        </w:rPr>
      </w:pPr>
    </w:p>
    <w:p>
      <w:pPr>
        <w:pStyle w:val="BodyText"/>
        <w:spacing w:line="290" w:lineRule="auto" w:before="1"/>
        <w:ind w:left="9099" w:right="1981"/>
        <w:jc w:val="both"/>
      </w:pPr>
      <w:r>
        <w:rPr>
          <w:color w:val="58595B"/>
        </w:rPr>
        <w:t>I GeoDanmark sikrer vi, at vores fælles vidensgrundlag </w:t>
      </w:r>
      <w:r>
        <w:rPr>
          <w:color w:val="58595B"/>
          <w:spacing w:val="-9"/>
        </w:rPr>
        <w:t>om </w:t>
      </w:r>
      <w:r>
        <w:rPr>
          <w:color w:val="58595B"/>
        </w:rPr>
        <w:t>landets</w:t>
      </w:r>
      <w:r>
        <w:rPr>
          <w:color w:val="58595B"/>
          <w:spacing w:val="-36"/>
        </w:rPr>
        <w:t> </w:t>
      </w:r>
      <w:r>
        <w:rPr>
          <w:color w:val="58595B"/>
        </w:rPr>
        <w:t>geografi</w:t>
      </w:r>
      <w:r>
        <w:rPr>
          <w:color w:val="58595B"/>
          <w:spacing w:val="-35"/>
        </w:rPr>
        <w:t> </w:t>
      </w:r>
      <w:r>
        <w:rPr>
          <w:color w:val="58595B"/>
        </w:rPr>
        <w:t>afspejler</w:t>
      </w:r>
      <w:r>
        <w:rPr>
          <w:color w:val="58595B"/>
          <w:spacing w:val="-35"/>
        </w:rPr>
        <w:t> </w:t>
      </w:r>
      <w:r>
        <w:rPr>
          <w:color w:val="58595B"/>
        </w:rPr>
        <w:t>den</w:t>
      </w:r>
      <w:r>
        <w:rPr>
          <w:color w:val="58595B"/>
          <w:spacing w:val="-35"/>
        </w:rPr>
        <w:t> </w:t>
      </w:r>
      <w:r>
        <w:rPr>
          <w:color w:val="58595B"/>
        </w:rPr>
        <w:t>nyeste</w:t>
      </w:r>
      <w:r>
        <w:rPr>
          <w:color w:val="58595B"/>
          <w:spacing w:val="-35"/>
        </w:rPr>
        <w:t> </w:t>
      </w:r>
      <w:r>
        <w:rPr>
          <w:color w:val="58595B"/>
        </w:rPr>
        <w:t>udvikling.</w:t>
      </w:r>
      <w:r>
        <w:rPr>
          <w:color w:val="58595B"/>
          <w:spacing w:val="-36"/>
        </w:rPr>
        <w:t> </w:t>
      </w:r>
      <w:r>
        <w:rPr>
          <w:color w:val="58595B"/>
        </w:rPr>
        <w:t>Det</w:t>
      </w:r>
      <w:r>
        <w:rPr>
          <w:color w:val="58595B"/>
          <w:spacing w:val="-35"/>
        </w:rPr>
        <w:t> </w:t>
      </w:r>
      <w:r>
        <w:rPr>
          <w:color w:val="58595B"/>
        </w:rPr>
        <w:t>gør</w:t>
      </w:r>
      <w:r>
        <w:rPr>
          <w:color w:val="58595B"/>
          <w:spacing w:val="-35"/>
        </w:rPr>
        <w:t> </w:t>
      </w:r>
      <w:r>
        <w:rPr>
          <w:color w:val="58595B"/>
        </w:rPr>
        <w:t>vi</w:t>
      </w:r>
      <w:r>
        <w:rPr>
          <w:color w:val="58595B"/>
          <w:spacing w:val="-35"/>
        </w:rPr>
        <w:t> </w:t>
      </w:r>
      <w:r>
        <w:rPr>
          <w:color w:val="58595B"/>
        </w:rPr>
        <w:t>bedst, når</w:t>
      </w:r>
      <w:r>
        <w:rPr>
          <w:color w:val="58595B"/>
          <w:spacing w:val="-33"/>
        </w:rPr>
        <w:t> </w:t>
      </w:r>
      <w:r>
        <w:rPr>
          <w:color w:val="58595B"/>
        </w:rPr>
        <w:t>data</w:t>
      </w:r>
      <w:r>
        <w:rPr>
          <w:color w:val="58595B"/>
          <w:spacing w:val="-32"/>
        </w:rPr>
        <w:t> </w:t>
      </w:r>
      <w:r>
        <w:rPr>
          <w:color w:val="58595B"/>
        </w:rPr>
        <w:t>bliver</w:t>
      </w:r>
      <w:r>
        <w:rPr>
          <w:color w:val="58595B"/>
          <w:spacing w:val="-32"/>
        </w:rPr>
        <w:t> </w:t>
      </w:r>
      <w:r>
        <w:rPr>
          <w:color w:val="58595B"/>
        </w:rPr>
        <w:t>registreret</w:t>
      </w:r>
      <w:r>
        <w:rPr>
          <w:color w:val="58595B"/>
          <w:spacing w:val="-32"/>
        </w:rPr>
        <w:t> </w:t>
      </w:r>
      <w:r>
        <w:rPr>
          <w:color w:val="58595B"/>
        </w:rPr>
        <w:t>ude</w:t>
      </w:r>
      <w:r>
        <w:rPr>
          <w:color w:val="58595B"/>
          <w:spacing w:val="-32"/>
        </w:rPr>
        <w:t> </w:t>
      </w:r>
      <w:r>
        <w:rPr>
          <w:color w:val="58595B"/>
        </w:rPr>
        <w:t>i</w:t>
      </w:r>
      <w:r>
        <w:rPr>
          <w:color w:val="58595B"/>
          <w:spacing w:val="-32"/>
        </w:rPr>
        <w:t> </w:t>
      </w:r>
      <w:r>
        <w:rPr>
          <w:color w:val="58595B"/>
        </w:rPr>
        <w:t>den</w:t>
      </w:r>
      <w:r>
        <w:rPr>
          <w:color w:val="58595B"/>
          <w:spacing w:val="-32"/>
        </w:rPr>
        <w:t> </w:t>
      </w:r>
      <w:r>
        <w:rPr>
          <w:color w:val="58595B"/>
        </w:rPr>
        <w:t>enkelte</w:t>
      </w:r>
      <w:r>
        <w:rPr>
          <w:color w:val="58595B"/>
          <w:spacing w:val="-32"/>
        </w:rPr>
        <w:t> </w:t>
      </w:r>
      <w:r>
        <w:rPr>
          <w:color w:val="58595B"/>
        </w:rPr>
        <w:t>kommune,</w:t>
      </w:r>
      <w:r>
        <w:rPr>
          <w:color w:val="58595B"/>
          <w:spacing w:val="-32"/>
        </w:rPr>
        <w:t> </w:t>
      </w:r>
      <w:r>
        <w:rPr>
          <w:color w:val="58595B"/>
        </w:rPr>
        <w:t>allerede under</w:t>
      </w:r>
      <w:r>
        <w:rPr>
          <w:color w:val="58595B"/>
          <w:spacing w:val="-19"/>
        </w:rPr>
        <w:t> </w:t>
      </w:r>
      <w:r>
        <w:rPr>
          <w:color w:val="58595B"/>
        </w:rPr>
        <w:t>myndighedens</w:t>
      </w:r>
      <w:r>
        <w:rPr>
          <w:color w:val="58595B"/>
          <w:spacing w:val="-18"/>
        </w:rPr>
        <w:t> </w:t>
      </w:r>
      <w:r>
        <w:rPr>
          <w:color w:val="58595B"/>
        </w:rPr>
        <w:t>sagsbehandling.</w:t>
      </w:r>
      <w:r>
        <w:rPr>
          <w:color w:val="58595B"/>
          <w:spacing w:val="-18"/>
        </w:rPr>
        <w:t> </w:t>
      </w:r>
      <w:r>
        <w:rPr>
          <w:color w:val="58595B"/>
        </w:rPr>
        <w:t>På</w:t>
      </w:r>
      <w:r>
        <w:rPr>
          <w:color w:val="58595B"/>
          <w:spacing w:val="-18"/>
        </w:rPr>
        <w:t> </w:t>
      </w:r>
      <w:r>
        <w:rPr>
          <w:color w:val="58595B"/>
        </w:rPr>
        <w:t>den</w:t>
      </w:r>
      <w:r>
        <w:rPr>
          <w:color w:val="58595B"/>
          <w:spacing w:val="-18"/>
        </w:rPr>
        <w:t> </w:t>
      </w:r>
      <w:r>
        <w:rPr>
          <w:color w:val="58595B"/>
        </w:rPr>
        <w:t>måde</w:t>
      </w:r>
      <w:r>
        <w:rPr>
          <w:color w:val="58595B"/>
          <w:spacing w:val="-19"/>
        </w:rPr>
        <w:t> </w:t>
      </w:r>
      <w:r>
        <w:rPr>
          <w:color w:val="58595B"/>
        </w:rPr>
        <w:t>sikrer</w:t>
      </w:r>
      <w:r>
        <w:rPr>
          <w:color w:val="58595B"/>
          <w:spacing w:val="-18"/>
        </w:rPr>
        <w:t> </w:t>
      </w:r>
      <w:r>
        <w:rPr>
          <w:color w:val="58595B"/>
        </w:rPr>
        <w:t>vi,</w:t>
      </w:r>
      <w:r>
        <w:rPr>
          <w:color w:val="58595B"/>
          <w:spacing w:val="-18"/>
        </w:rPr>
        <w:t> </w:t>
      </w:r>
      <w:r>
        <w:rPr>
          <w:color w:val="58595B"/>
          <w:spacing w:val="-7"/>
        </w:rPr>
        <w:t>at </w:t>
      </w:r>
      <w:r>
        <w:rPr>
          <w:color w:val="58595B"/>
        </w:rPr>
        <w:t>forvaltninger</w:t>
      </w:r>
      <w:r>
        <w:rPr>
          <w:color w:val="58595B"/>
          <w:spacing w:val="-22"/>
        </w:rPr>
        <w:t> </w:t>
      </w:r>
      <w:r>
        <w:rPr>
          <w:color w:val="58595B"/>
        </w:rPr>
        <w:t>på</w:t>
      </w:r>
      <w:r>
        <w:rPr>
          <w:color w:val="58595B"/>
          <w:spacing w:val="-21"/>
        </w:rPr>
        <w:t> </w:t>
      </w:r>
      <w:r>
        <w:rPr>
          <w:color w:val="58595B"/>
        </w:rPr>
        <w:t>tværs</w:t>
      </w:r>
      <w:r>
        <w:rPr>
          <w:color w:val="58595B"/>
          <w:spacing w:val="-22"/>
        </w:rPr>
        <w:t> </w:t>
      </w:r>
      <w:r>
        <w:rPr>
          <w:color w:val="58595B"/>
        </w:rPr>
        <w:t>af</w:t>
      </w:r>
      <w:r>
        <w:rPr>
          <w:color w:val="58595B"/>
          <w:spacing w:val="-21"/>
        </w:rPr>
        <w:t> </w:t>
      </w:r>
      <w:r>
        <w:rPr>
          <w:color w:val="58595B"/>
        </w:rPr>
        <w:t>den</w:t>
      </w:r>
      <w:r>
        <w:rPr>
          <w:color w:val="58595B"/>
          <w:spacing w:val="-22"/>
        </w:rPr>
        <w:t> </w:t>
      </w:r>
      <w:r>
        <w:rPr>
          <w:color w:val="58595B"/>
        </w:rPr>
        <w:t>offentlige</w:t>
      </w:r>
      <w:r>
        <w:rPr>
          <w:color w:val="58595B"/>
          <w:spacing w:val="-21"/>
        </w:rPr>
        <w:t> </w:t>
      </w:r>
      <w:r>
        <w:rPr>
          <w:color w:val="58595B"/>
        </w:rPr>
        <w:t>sektor</w:t>
      </w:r>
      <w:r>
        <w:rPr>
          <w:color w:val="58595B"/>
          <w:spacing w:val="-22"/>
        </w:rPr>
        <w:t> </w:t>
      </w:r>
      <w:r>
        <w:rPr>
          <w:color w:val="58595B"/>
        </w:rPr>
        <w:t>kan</w:t>
      </w:r>
      <w:r>
        <w:rPr>
          <w:color w:val="58595B"/>
          <w:spacing w:val="-21"/>
        </w:rPr>
        <w:t> </w:t>
      </w:r>
      <w:r>
        <w:rPr>
          <w:color w:val="58595B"/>
        </w:rPr>
        <w:t>lave</w:t>
      </w:r>
      <w:r>
        <w:rPr>
          <w:color w:val="58595B"/>
          <w:spacing w:val="-22"/>
        </w:rPr>
        <w:t> </w:t>
      </w:r>
      <w:r>
        <w:rPr>
          <w:color w:val="58595B"/>
        </w:rPr>
        <w:t>sagsbe­ handling</w:t>
      </w:r>
      <w:r>
        <w:rPr>
          <w:color w:val="58595B"/>
          <w:spacing w:val="-17"/>
        </w:rPr>
        <w:t> </w:t>
      </w:r>
      <w:r>
        <w:rPr>
          <w:color w:val="58595B"/>
        </w:rPr>
        <w:t>på</w:t>
      </w:r>
      <w:r>
        <w:rPr>
          <w:color w:val="58595B"/>
          <w:spacing w:val="-16"/>
        </w:rPr>
        <w:t> </w:t>
      </w:r>
      <w:r>
        <w:rPr>
          <w:color w:val="58595B"/>
        </w:rPr>
        <w:t>et</w:t>
      </w:r>
      <w:r>
        <w:rPr>
          <w:color w:val="58595B"/>
          <w:spacing w:val="-16"/>
        </w:rPr>
        <w:t> </w:t>
      </w:r>
      <w:r>
        <w:rPr>
          <w:color w:val="58595B"/>
        </w:rPr>
        <w:t>aktuelt</w:t>
      </w:r>
      <w:r>
        <w:rPr>
          <w:color w:val="58595B"/>
          <w:spacing w:val="-17"/>
        </w:rPr>
        <w:t> </w:t>
      </w:r>
      <w:r>
        <w:rPr>
          <w:color w:val="58595B"/>
        </w:rPr>
        <w:t>datagrundlag.</w:t>
      </w:r>
    </w:p>
    <w:p>
      <w:pPr>
        <w:spacing w:after="0" w:line="290" w:lineRule="auto"/>
        <w:jc w:val="both"/>
        <w:sectPr>
          <w:pgSz w:w="16840" w:h="11910" w:orient="landscape"/>
          <w:pgMar w:header="0" w:footer="520" w:top="760" w:bottom="720" w:left="0" w:right="0"/>
        </w:sectPr>
      </w:pPr>
    </w:p>
    <w:p>
      <w:pPr>
        <w:spacing w:before="84"/>
        <w:ind w:left="0" w:right="1088" w:firstLine="0"/>
        <w:jc w:val="right"/>
        <w:rPr>
          <w:b/>
          <w:sz w:val="40"/>
        </w:rPr>
      </w:pPr>
      <w:r>
        <w:rPr>
          <w:b/>
          <w:color w:val="58595B"/>
          <w:spacing w:val="72"/>
          <w:w w:val="95"/>
          <w:sz w:val="40"/>
        </w:rPr>
        <w:t>Anvendelse</w:t>
      </w:r>
      <w:r>
        <w:rPr>
          <w:b/>
          <w:color w:val="58595B"/>
          <w:spacing w:val="-41"/>
          <w:sz w:val="40"/>
        </w:rPr>
        <w:t>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54" w:lineRule="auto" w:before="99"/>
        <w:ind w:left="2040" w:right="9600" w:firstLine="0"/>
        <w:jc w:val="left"/>
        <w:rPr>
          <w:b/>
          <w:sz w:val="52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5292001</wp:posOffset>
            </wp:positionH>
            <wp:positionV relativeFrom="paragraph">
              <wp:posOffset>-1001565</wp:posOffset>
            </wp:positionV>
            <wp:extent cx="5400001" cy="4377078"/>
            <wp:effectExtent l="0" t="0" r="0" b="0"/>
            <wp:wrapNone/>
            <wp:docPr id="1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437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95B"/>
          <w:sz w:val="52"/>
        </w:rPr>
        <w:t>Vi</w:t>
      </w:r>
      <w:r>
        <w:rPr>
          <w:b/>
          <w:color w:val="58595B"/>
          <w:spacing w:val="-82"/>
          <w:sz w:val="52"/>
        </w:rPr>
        <w:t> </w:t>
      </w:r>
      <w:r>
        <w:rPr>
          <w:b/>
          <w:color w:val="58595B"/>
          <w:sz w:val="52"/>
        </w:rPr>
        <w:t>opsøger</w:t>
      </w:r>
      <w:r>
        <w:rPr>
          <w:b/>
          <w:color w:val="58595B"/>
          <w:spacing w:val="-81"/>
          <w:sz w:val="52"/>
        </w:rPr>
        <w:t> </w:t>
      </w:r>
      <w:r>
        <w:rPr>
          <w:b/>
          <w:color w:val="58595B"/>
          <w:sz w:val="52"/>
        </w:rPr>
        <w:t>fremtidens forvaltningsbehov</w:t>
      </w:r>
    </w:p>
    <w:p>
      <w:pPr>
        <w:pStyle w:val="BodyText"/>
        <w:spacing w:before="10"/>
        <w:rPr>
          <w:sz w:val="50"/>
        </w:rPr>
      </w:pPr>
    </w:p>
    <w:p>
      <w:pPr>
        <w:pStyle w:val="BodyText"/>
        <w:spacing w:line="290" w:lineRule="auto" w:before="1"/>
        <w:ind w:left="2040" w:right="9146"/>
        <w:jc w:val="both"/>
      </w:pPr>
      <w:r>
        <w:rPr>
          <w:color w:val="58595B"/>
        </w:rPr>
        <w:t>GeoDanmark hjælper offentlige myndigheder med at få </w:t>
      </w:r>
      <w:r>
        <w:rPr>
          <w:color w:val="58595B"/>
          <w:spacing w:val="-5"/>
        </w:rPr>
        <w:t>den </w:t>
      </w:r>
      <w:r>
        <w:rPr>
          <w:color w:val="58595B"/>
        </w:rPr>
        <w:t>nyeste</w:t>
      </w:r>
      <w:r>
        <w:rPr>
          <w:color w:val="58595B"/>
          <w:spacing w:val="-22"/>
        </w:rPr>
        <w:t> </w:t>
      </w:r>
      <w:r>
        <w:rPr>
          <w:color w:val="58595B"/>
        </w:rPr>
        <w:t>viden</w:t>
      </w:r>
      <w:r>
        <w:rPr>
          <w:color w:val="58595B"/>
          <w:spacing w:val="-21"/>
        </w:rPr>
        <w:t> </w:t>
      </w:r>
      <w:r>
        <w:rPr>
          <w:color w:val="58595B"/>
        </w:rPr>
        <w:t>om</w:t>
      </w:r>
      <w:r>
        <w:rPr>
          <w:color w:val="58595B"/>
          <w:spacing w:val="-21"/>
        </w:rPr>
        <w:t> </w:t>
      </w:r>
      <w:r>
        <w:rPr>
          <w:color w:val="58595B"/>
        </w:rPr>
        <w:t>et</w:t>
      </w:r>
      <w:r>
        <w:rPr>
          <w:color w:val="58595B"/>
          <w:spacing w:val="-21"/>
        </w:rPr>
        <w:t> </w:t>
      </w:r>
      <w:r>
        <w:rPr>
          <w:color w:val="58595B"/>
        </w:rPr>
        <w:t>geografisk</w:t>
      </w:r>
      <w:r>
        <w:rPr>
          <w:color w:val="58595B"/>
          <w:spacing w:val="-21"/>
        </w:rPr>
        <w:t> </w:t>
      </w:r>
      <w:r>
        <w:rPr>
          <w:color w:val="58595B"/>
        </w:rPr>
        <w:t>område</w:t>
      </w:r>
      <w:r>
        <w:rPr>
          <w:color w:val="58595B"/>
          <w:spacing w:val="-21"/>
        </w:rPr>
        <w:t> </w:t>
      </w:r>
      <w:r>
        <w:rPr>
          <w:color w:val="58595B"/>
        </w:rPr>
        <w:t>og</w:t>
      </w:r>
      <w:r>
        <w:rPr>
          <w:color w:val="58595B"/>
          <w:spacing w:val="-21"/>
        </w:rPr>
        <w:t> </w:t>
      </w:r>
      <w:r>
        <w:rPr>
          <w:color w:val="58595B"/>
        </w:rPr>
        <w:t>gør</w:t>
      </w:r>
      <w:r>
        <w:rPr>
          <w:color w:val="58595B"/>
          <w:spacing w:val="-21"/>
        </w:rPr>
        <w:t> </w:t>
      </w:r>
      <w:r>
        <w:rPr>
          <w:color w:val="58595B"/>
        </w:rPr>
        <w:t>det</w:t>
      </w:r>
      <w:r>
        <w:rPr>
          <w:color w:val="58595B"/>
          <w:spacing w:val="-21"/>
        </w:rPr>
        <w:t> </w:t>
      </w:r>
      <w:r>
        <w:rPr>
          <w:color w:val="58595B"/>
        </w:rPr>
        <w:t>nemmere</w:t>
      </w:r>
      <w:r>
        <w:rPr>
          <w:color w:val="58595B"/>
          <w:spacing w:val="-21"/>
        </w:rPr>
        <w:t> </w:t>
      </w:r>
      <w:r>
        <w:rPr>
          <w:color w:val="58595B"/>
          <w:spacing w:val="-5"/>
        </w:rPr>
        <w:t>for </w:t>
      </w:r>
      <w:r>
        <w:rPr>
          <w:color w:val="58595B"/>
        </w:rPr>
        <w:t>beslutningstagere at forbedre og effektivisere </w:t>
      </w:r>
      <w:r>
        <w:rPr>
          <w:color w:val="58595B"/>
          <w:spacing w:val="-2"/>
        </w:rPr>
        <w:t>forvaltnings­ </w:t>
      </w:r>
      <w:r>
        <w:rPr>
          <w:color w:val="58595B"/>
        </w:rPr>
        <w:t>områder på tværs af den offentlige sektor. Det gør vi ved </w:t>
      </w:r>
      <w:r>
        <w:rPr>
          <w:color w:val="58595B"/>
          <w:spacing w:val="-7"/>
        </w:rPr>
        <w:t>at </w:t>
      </w:r>
      <w:r>
        <w:rPr>
          <w:color w:val="58595B"/>
        </w:rPr>
        <w:t>sikre</w:t>
      </w:r>
      <w:r>
        <w:rPr>
          <w:color w:val="58595B"/>
          <w:spacing w:val="-35"/>
        </w:rPr>
        <w:t> </w:t>
      </w:r>
      <w:r>
        <w:rPr>
          <w:color w:val="58595B"/>
        </w:rPr>
        <w:t>hurtig</w:t>
      </w:r>
      <w:r>
        <w:rPr>
          <w:color w:val="58595B"/>
          <w:spacing w:val="-35"/>
        </w:rPr>
        <w:t> </w:t>
      </w:r>
      <w:r>
        <w:rPr>
          <w:color w:val="58595B"/>
        </w:rPr>
        <w:t>og</w:t>
      </w:r>
      <w:r>
        <w:rPr>
          <w:color w:val="58595B"/>
          <w:spacing w:val="-34"/>
        </w:rPr>
        <w:t> </w:t>
      </w:r>
      <w:r>
        <w:rPr>
          <w:color w:val="58595B"/>
        </w:rPr>
        <w:t>nem</w:t>
      </w:r>
      <w:r>
        <w:rPr>
          <w:color w:val="58595B"/>
          <w:spacing w:val="-35"/>
        </w:rPr>
        <w:t> </w:t>
      </w:r>
      <w:r>
        <w:rPr>
          <w:color w:val="58595B"/>
        </w:rPr>
        <w:t>adgang</w:t>
      </w:r>
      <w:r>
        <w:rPr>
          <w:color w:val="58595B"/>
          <w:spacing w:val="-34"/>
        </w:rPr>
        <w:t> </w:t>
      </w:r>
      <w:r>
        <w:rPr>
          <w:color w:val="58595B"/>
        </w:rPr>
        <w:t>til</w:t>
      </w:r>
      <w:r>
        <w:rPr>
          <w:color w:val="58595B"/>
          <w:spacing w:val="-35"/>
        </w:rPr>
        <w:t> </w:t>
      </w:r>
      <w:r>
        <w:rPr>
          <w:color w:val="58595B"/>
        </w:rPr>
        <w:t>data.</w:t>
      </w:r>
      <w:r>
        <w:rPr>
          <w:color w:val="58595B"/>
          <w:spacing w:val="-34"/>
        </w:rPr>
        <w:t> </w:t>
      </w:r>
      <w:r>
        <w:rPr>
          <w:color w:val="58595B"/>
        </w:rPr>
        <w:t>Det</w:t>
      </w:r>
      <w:r>
        <w:rPr>
          <w:color w:val="58595B"/>
          <w:spacing w:val="-35"/>
        </w:rPr>
        <w:t> </w:t>
      </w:r>
      <w:r>
        <w:rPr>
          <w:color w:val="58595B"/>
        </w:rPr>
        <w:t>kræver</w:t>
      </w:r>
      <w:r>
        <w:rPr>
          <w:color w:val="58595B"/>
          <w:spacing w:val="-34"/>
        </w:rPr>
        <w:t> </w:t>
      </w:r>
      <w:r>
        <w:rPr>
          <w:color w:val="58595B"/>
        </w:rPr>
        <w:t>tæt</w:t>
      </w:r>
      <w:r>
        <w:rPr>
          <w:color w:val="58595B"/>
          <w:spacing w:val="-35"/>
        </w:rPr>
        <w:t> </w:t>
      </w:r>
      <w:r>
        <w:rPr>
          <w:color w:val="58595B"/>
        </w:rPr>
        <w:t>samarbejde </w:t>
      </w:r>
      <w:r>
        <w:rPr>
          <w:color w:val="58595B"/>
          <w:w w:val="95"/>
        </w:rPr>
        <w:t>at</w:t>
      </w:r>
      <w:r>
        <w:rPr>
          <w:color w:val="58595B"/>
          <w:spacing w:val="-18"/>
          <w:w w:val="95"/>
        </w:rPr>
        <w:t> </w:t>
      </w:r>
      <w:r>
        <w:rPr>
          <w:color w:val="58595B"/>
          <w:w w:val="95"/>
        </w:rPr>
        <w:t>udvikle</w:t>
      </w:r>
      <w:r>
        <w:rPr>
          <w:color w:val="58595B"/>
          <w:spacing w:val="-18"/>
          <w:w w:val="95"/>
        </w:rPr>
        <w:t> </w:t>
      </w:r>
      <w:r>
        <w:rPr>
          <w:color w:val="58595B"/>
          <w:w w:val="95"/>
        </w:rPr>
        <w:t>fremtidens</w:t>
      </w:r>
      <w:r>
        <w:rPr>
          <w:color w:val="58595B"/>
          <w:spacing w:val="-18"/>
          <w:w w:val="95"/>
        </w:rPr>
        <w:t> </w:t>
      </w:r>
      <w:r>
        <w:rPr>
          <w:color w:val="58595B"/>
          <w:w w:val="95"/>
        </w:rPr>
        <w:t>forvaltningsredskaber.</w:t>
      </w:r>
      <w:r>
        <w:rPr>
          <w:color w:val="58595B"/>
          <w:spacing w:val="-18"/>
          <w:w w:val="95"/>
        </w:rPr>
        <w:t> </w:t>
      </w:r>
      <w:r>
        <w:rPr>
          <w:color w:val="58595B"/>
          <w:w w:val="95"/>
        </w:rPr>
        <w:t>Derfor</w:t>
      </w:r>
      <w:r>
        <w:rPr>
          <w:color w:val="58595B"/>
          <w:spacing w:val="-18"/>
          <w:w w:val="95"/>
        </w:rPr>
        <w:t> </w:t>
      </w:r>
      <w:r>
        <w:rPr>
          <w:color w:val="58595B"/>
          <w:w w:val="95"/>
        </w:rPr>
        <w:t>inspirerer</w:t>
      </w:r>
      <w:r>
        <w:rPr>
          <w:color w:val="58595B"/>
          <w:spacing w:val="-18"/>
          <w:w w:val="95"/>
        </w:rPr>
        <w:t> </w:t>
      </w:r>
      <w:r>
        <w:rPr>
          <w:color w:val="58595B"/>
          <w:spacing w:val="-7"/>
          <w:w w:val="95"/>
        </w:rPr>
        <w:t>vi </w:t>
      </w:r>
      <w:r>
        <w:rPr>
          <w:color w:val="58595B"/>
        </w:rPr>
        <w:t>myndigheder</w:t>
      </w:r>
      <w:r>
        <w:rPr>
          <w:color w:val="58595B"/>
          <w:spacing w:val="-16"/>
        </w:rPr>
        <w:t> </w:t>
      </w:r>
      <w:r>
        <w:rPr>
          <w:color w:val="58595B"/>
        </w:rPr>
        <w:t>på</w:t>
      </w:r>
      <w:r>
        <w:rPr>
          <w:color w:val="58595B"/>
          <w:spacing w:val="-16"/>
        </w:rPr>
        <w:t> </w:t>
      </w:r>
      <w:r>
        <w:rPr>
          <w:color w:val="58595B"/>
        </w:rPr>
        <w:t>tværs</w:t>
      </w:r>
      <w:r>
        <w:rPr>
          <w:color w:val="58595B"/>
          <w:spacing w:val="-15"/>
        </w:rPr>
        <w:t> </w:t>
      </w:r>
      <w:r>
        <w:rPr>
          <w:color w:val="58595B"/>
        </w:rPr>
        <w:t>af</w:t>
      </w:r>
      <w:r>
        <w:rPr>
          <w:color w:val="58595B"/>
          <w:spacing w:val="-16"/>
        </w:rPr>
        <w:t> </w:t>
      </w:r>
      <w:r>
        <w:rPr>
          <w:color w:val="58595B"/>
        </w:rPr>
        <w:t>forvaltningsområder</w:t>
      </w:r>
      <w:r>
        <w:rPr>
          <w:color w:val="58595B"/>
          <w:spacing w:val="-15"/>
        </w:rPr>
        <w:t> </w:t>
      </w:r>
      <w:r>
        <w:rPr>
          <w:color w:val="58595B"/>
        </w:rPr>
        <w:t>og</w:t>
      </w:r>
      <w:r>
        <w:rPr>
          <w:color w:val="58595B"/>
          <w:spacing w:val="-16"/>
        </w:rPr>
        <w:t> </w:t>
      </w:r>
      <w:r>
        <w:rPr>
          <w:color w:val="58595B"/>
        </w:rPr>
        <w:t>opsøger</w:t>
      </w:r>
      <w:r>
        <w:rPr>
          <w:color w:val="58595B"/>
          <w:spacing w:val="-15"/>
        </w:rPr>
        <w:t> </w:t>
      </w:r>
      <w:r>
        <w:rPr>
          <w:color w:val="58595B"/>
          <w:spacing w:val="-4"/>
        </w:rPr>
        <w:t>nye </w:t>
      </w:r>
      <w:r>
        <w:rPr>
          <w:color w:val="58595B"/>
        </w:rPr>
        <w:t>anvendelsesmuligheder, hvor vores data kan sikre en</w:t>
      </w:r>
      <w:r>
        <w:rPr>
          <w:color w:val="58595B"/>
          <w:spacing w:val="-35"/>
        </w:rPr>
        <w:t> </w:t>
      </w:r>
      <w:r>
        <w:rPr>
          <w:color w:val="58595B"/>
        </w:rPr>
        <w:t>bedre, mere</w:t>
      </w:r>
      <w:r>
        <w:rPr>
          <w:color w:val="58595B"/>
          <w:spacing w:val="-18"/>
        </w:rPr>
        <w:t> </w:t>
      </w:r>
      <w:r>
        <w:rPr>
          <w:color w:val="58595B"/>
        </w:rPr>
        <w:t>effektiv</w:t>
      </w:r>
      <w:r>
        <w:rPr>
          <w:color w:val="58595B"/>
          <w:spacing w:val="-17"/>
        </w:rPr>
        <w:t> </w:t>
      </w:r>
      <w:r>
        <w:rPr>
          <w:color w:val="58595B"/>
        </w:rPr>
        <w:t>offentlig</w:t>
      </w:r>
      <w:r>
        <w:rPr>
          <w:color w:val="58595B"/>
          <w:spacing w:val="-17"/>
        </w:rPr>
        <w:t> </w:t>
      </w:r>
      <w:r>
        <w:rPr>
          <w:color w:val="58595B"/>
        </w:rPr>
        <w:t>forvaltning.</w:t>
      </w:r>
    </w:p>
    <w:p>
      <w:pPr>
        <w:spacing w:after="0" w:line="290" w:lineRule="auto"/>
        <w:jc w:val="both"/>
        <w:sectPr>
          <w:pgSz w:w="16840" w:h="11910" w:orient="landscape"/>
          <w:pgMar w:header="0" w:footer="520" w:top="760" w:bottom="720" w:left="0" w:right="0"/>
        </w:sectPr>
      </w:pPr>
    </w:p>
    <w:p>
      <w:pPr>
        <w:pStyle w:val="Heading2"/>
        <w:ind w:left="1190"/>
      </w:pPr>
      <w:r>
        <w:rPr>
          <w:color w:val="58595B"/>
          <w:spacing w:val="72"/>
        </w:rPr>
        <w:t>Sammenhæng</w:t>
      </w:r>
      <w:r>
        <w:rPr>
          <w:color w:val="58595B"/>
          <w:spacing w:val="-41"/>
        </w:rPr>
        <w:t>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54" w:lineRule="auto" w:before="99"/>
        <w:ind w:left="9099" w:right="2265" w:firstLine="0"/>
        <w:jc w:val="left"/>
        <w:rPr>
          <w:b/>
          <w:sz w:val="52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0</wp:posOffset>
            </wp:positionH>
            <wp:positionV relativeFrom="paragraph">
              <wp:posOffset>-1001563</wp:posOffset>
            </wp:positionV>
            <wp:extent cx="5400001" cy="4368796"/>
            <wp:effectExtent l="0" t="0" r="0" b="0"/>
            <wp:wrapNone/>
            <wp:docPr id="1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436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95B"/>
          <w:w w:val="95"/>
          <w:sz w:val="52"/>
        </w:rPr>
        <w:t>Vi forbedrer grundlaget </w:t>
      </w:r>
      <w:r>
        <w:rPr>
          <w:b/>
          <w:color w:val="58595B"/>
          <w:sz w:val="52"/>
        </w:rPr>
        <w:t>for andre forvaltningsområder</w:t>
      </w:r>
    </w:p>
    <w:p>
      <w:pPr>
        <w:pStyle w:val="BodyText"/>
        <w:spacing w:before="8"/>
        <w:rPr>
          <w:sz w:val="54"/>
        </w:rPr>
      </w:pPr>
    </w:p>
    <w:p>
      <w:pPr>
        <w:pStyle w:val="BodyText"/>
        <w:spacing w:line="290" w:lineRule="auto"/>
        <w:ind w:left="9099" w:right="2088"/>
        <w:jc w:val="both"/>
      </w:pPr>
      <w:r>
        <w:rPr>
          <w:color w:val="58595B"/>
        </w:rPr>
        <w:t>Når</w:t>
      </w:r>
      <w:r>
        <w:rPr>
          <w:color w:val="58595B"/>
          <w:spacing w:val="-39"/>
        </w:rPr>
        <w:t> </w:t>
      </w:r>
      <w:r>
        <w:rPr>
          <w:color w:val="58595B"/>
        </w:rPr>
        <w:t>geografisk</w:t>
      </w:r>
      <w:r>
        <w:rPr>
          <w:color w:val="58595B"/>
          <w:spacing w:val="-39"/>
        </w:rPr>
        <w:t> </w:t>
      </w:r>
      <w:r>
        <w:rPr>
          <w:color w:val="58595B"/>
        </w:rPr>
        <w:t>data</w:t>
      </w:r>
      <w:r>
        <w:rPr>
          <w:color w:val="58595B"/>
          <w:spacing w:val="-39"/>
        </w:rPr>
        <w:t> </w:t>
      </w:r>
      <w:r>
        <w:rPr>
          <w:color w:val="58595B"/>
        </w:rPr>
        <w:t>bliver</w:t>
      </w:r>
      <w:r>
        <w:rPr>
          <w:color w:val="58595B"/>
          <w:spacing w:val="-39"/>
        </w:rPr>
        <w:t> </w:t>
      </w:r>
      <w:r>
        <w:rPr>
          <w:color w:val="58595B"/>
        </w:rPr>
        <w:t>koblet</w:t>
      </w:r>
      <w:r>
        <w:rPr>
          <w:color w:val="58595B"/>
          <w:spacing w:val="-39"/>
        </w:rPr>
        <w:t> </w:t>
      </w:r>
      <w:r>
        <w:rPr>
          <w:color w:val="58595B"/>
        </w:rPr>
        <w:t>med</w:t>
      </w:r>
      <w:r>
        <w:rPr>
          <w:color w:val="58595B"/>
          <w:spacing w:val="-39"/>
        </w:rPr>
        <w:t> </w:t>
      </w:r>
      <w:r>
        <w:rPr>
          <w:color w:val="58595B"/>
        </w:rPr>
        <w:t>data</w:t>
      </w:r>
      <w:r>
        <w:rPr>
          <w:color w:val="58595B"/>
          <w:spacing w:val="-39"/>
        </w:rPr>
        <w:t> </w:t>
      </w:r>
      <w:r>
        <w:rPr>
          <w:color w:val="58595B"/>
        </w:rPr>
        <w:t>om</w:t>
      </w:r>
      <w:r>
        <w:rPr>
          <w:color w:val="58595B"/>
          <w:spacing w:val="-39"/>
        </w:rPr>
        <w:t> </w:t>
      </w:r>
      <w:r>
        <w:rPr>
          <w:color w:val="58595B"/>
        </w:rPr>
        <w:t>alt</w:t>
      </w:r>
      <w:r>
        <w:rPr>
          <w:color w:val="58595B"/>
          <w:spacing w:val="-39"/>
        </w:rPr>
        <w:t> </w:t>
      </w:r>
      <w:r>
        <w:rPr>
          <w:color w:val="58595B"/>
        </w:rPr>
        <w:t>fra</w:t>
      </w:r>
      <w:r>
        <w:rPr>
          <w:color w:val="58595B"/>
          <w:spacing w:val="-39"/>
        </w:rPr>
        <w:t> </w:t>
      </w:r>
      <w:r>
        <w:rPr>
          <w:color w:val="58595B"/>
        </w:rPr>
        <w:t>sundhed</w:t>
      </w:r>
      <w:r>
        <w:rPr>
          <w:color w:val="58595B"/>
          <w:spacing w:val="-39"/>
        </w:rPr>
        <w:t> </w:t>
      </w:r>
      <w:r>
        <w:rPr>
          <w:color w:val="58595B"/>
        </w:rPr>
        <w:t>til </w:t>
      </w:r>
      <w:r>
        <w:rPr>
          <w:color w:val="58595B"/>
          <w:w w:val="95"/>
        </w:rPr>
        <w:t>miljø</w:t>
      </w:r>
      <w:r>
        <w:rPr>
          <w:color w:val="58595B"/>
          <w:spacing w:val="-22"/>
          <w:w w:val="95"/>
        </w:rPr>
        <w:t> </w:t>
      </w:r>
      <w:r>
        <w:rPr>
          <w:color w:val="58595B"/>
          <w:w w:val="95"/>
        </w:rPr>
        <w:t>og</w:t>
      </w:r>
      <w:r>
        <w:rPr>
          <w:color w:val="58595B"/>
          <w:spacing w:val="-22"/>
          <w:w w:val="95"/>
        </w:rPr>
        <w:t> </w:t>
      </w:r>
      <w:r>
        <w:rPr>
          <w:color w:val="58595B"/>
          <w:w w:val="95"/>
        </w:rPr>
        <w:t>forsyning,</w:t>
      </w:r>
      <w:r>
        <w:rPr>
          <w:color w:val="58595B"/>
          <w:spacing w:val="-21"/>
          <w:w w:val="95"/>
        </w:rPr>
        <w:t> </w:t>
      </w:r>
      <w:r>
        <w:rPr>
          <w:color w:val="58595B"/>
          <w:w w:val="95"/>
        </w:rPr>
        <w:t>opstår</w:t>
      </w:r>
      <w:r>
        <w:rPr>
          <w:color w:val="58595B"/>
          <w:spacing w:val="-22"/>
          <w:w w:val="95"/>
        </w:rPr>
        <w:t> </w:t>
      </w:r>
      <w:r>
        <w:rPr>
          <w:color w:val="58595B"/>
          <w:w w:val="95"/>
        </w:rPr>
        <w:t>der</w:t>
      </w:r>
      <w:r>
        <w:rPr>
          <w:color w:val="58595B"/>
          <w:spacing w:val="-21"/>
          <w:w w:val="95"/>
        </w:rPr>
        <w:t> </w:t>
      </w:r>
      <w:r>
        <w:rPr>
          <w:color w:val="58595B"/>
          <w:w w:val="95"/>
        </w:rPr>
        <w:t>ny</w:t>
      </w:r>
      <w:r>
        <w:rPr>
          <w:color w:val="58595B"/>
          <w:spacing w:val="-22"/>
          <w:w w:val="95"/>
        </w:rPr>
        <w:t> </w:t>
      </w:r>
      <w:r>
        <w:rPr>
          <w:color w:val="58595B"/>
          <w:w w:val="95"/>
        </w:rPr>
        <w:t>viden</w:t>
      </w:r>
      <w:r>
        <w:rPr>
          <w:color w:val="58595B"/>
          <w:spacing w:val="-21"/>
          <w:w w:val="95"/>
        </w:rPr>
        <w:t> </w:t>
      </w:r>
      <w:r>
        <w:rPr>
          <w:color w:val="58595B"/>
          <w:w w:val="95"/>
        </w:rPr>
        <w:t>og</w:t>
      </w:r>
      <w:r>
        <w:rPr>
          <w:color w:val="58595B"/>
          <w:spacing w:val="-22"/>
          <w:w w:val="95"/>
        </w:rPr>
        <w:t> </w:t>
      </w:r>
      <w:r>
        <w:rPr>
          <w:color w:val="58595B"/>
          <w:w w:val="95"/>
        </w:rPr>
        <w:t>nye</w:t>
      </w:r>
      <w:r>
        <w:rPr>
          <w:color w:val="58595B"/>
          <w:spacing w:val="-21"/>
          <w:w w:val="95"/>
        </w:rPr>
        <w:t> </w:t>
      </w:r>
      <w:r>
        <w:rPr>
          <w:color w:val="58595B"/>
          <w:w w:val="95"/>
        </w:rPr>
        <w:t>muligheder.</w:t>
      </w:r>
      <w:r>
        <w:rPr>
          <w:color w:val="58595B"/>
          <w:spacing w:val="-22"/>
          <w:w w:val="95"/>
        </w:rPr>
        <w:t> </w:t>
      </w:r>
      <w:r>
        <w:rPr>
          <w:color w:val="58595B"/>
          <w:w w:val="95"/>
        </w:rPr>
        <w:t>På</w:t>
      </w:r>
      <w:r>
        <w:rPr>
          <w:color w:val="58595B"/>
          <w:spacing w:val="-21"/>
          <w:w w:val="95"/>
        </w:rPr>
        <w:t> </w:t>
      </w:r>
      <w:r>
        <w:rPr>
          <w:color w:val="58595B"/>
          <w:spacing w:val="-4"/>
          <w:w w:val="95"/>
        </w:rPr>
        <w:t>den </w:t>
      </w:r>
      <w:r>
        <w:rPr>
          <w:color w:val="58595B"/>
        </w:rPr>
        <w:t>måde</w:t>
      </w:r>
      <w:r>
        <w:rPr>
          <w:color w:val="58595B"/>
          <w:spacing w:val="-6"/>
        </w:rPr>
        <w:t> </w:t>
      </w:r>
      <w:r>
        <w:rPr>
          <w:color w:val="58595B"/>
        </w:rPr>
        <w:t>gør</w:t>
      </w:r>
      <w:r>
        <w:rPr>
          <w:color w:val="58595B"/>
          <w:spacing w:val="-5"/>
        </w:rPr>
        <w:t> </w:t>
      </w:r>
      <w:r>
        <w:rPr>
          <w:color w:val="58595B"/>
        </w:rPr>
        <w:t>vi</w:t>
      </w:r>
      <w:r>
        <w:rPr>
          <w:color w:val="58595B"/>
          <w:spacing w:val="-5"/>
        </w:rPr>
        <w:t> </w:t>
      </w:r>
      <w:r>
        <w:rPr>
          <w:color w:val="58595B"/>
        </w:rPr>
        <w:t>det</w:t>
      </w:r>
      <w:r>
        <w:rPr>
          <w:color w:val="58595B"/>
          <w:spacing w:val="-5"/>
        </w:rPr>
        <w:t> </w:t>
      </w:r>
      <w:r>
        <w:rPr>
          <w:color w:val="58595B"/>
        </w:rPr>
        <w:t>nemmere</w:t>
      </w:r>
      <w:r>
        <w:rPr>
          <w:color w:val="58595B"/>
          <w:spacing w:val="-5"/>
        </w:rPr>
        <w:t> </w:t>
      </w:r>
      <w:r>
        <w:rPr>
          <w:color w:val="58595B"/>
        </w:rPr>
        <w:t>for</w:t>
      </w:r>
      <w:r>
        <w:rPr>
          <w:color w:val="58595B"/>
          <w:spacing w:val="-5"/>
        </w:rPr>
        <w:t> </w:t>
      </w:r>
      <w:r>
        <w:rPr>
          <w:color w:val="58595B"/>
        </w:rPr>
        <w:t>sagsbehandlere</w:t>
      </w:r>
      <w:r>
        <w:rPr>
          <w:color w:val="58595B"/>
          <w:spacing w:val="-5"/>
        </w:rPr>
        <w:t> </w:t>
      </w:r>
      <w:r>
        <w:rPr>
          <w:color w:val="58595B"/>
        </w:rPr>
        <w:t>i</w:t>
      </w:r>
      <w:r>
        <w:rPr>
          <w:color w:val="58595B"/>
          <w:spacing w:val="-5"/>
        </w:rPr>
        <w:t> </w:t>
      </w:r>
      <w:r>
        <w:rPr>
          <w:color w:val="58595B"/>
        </w:rPr>
        <w:t>det</w:t>
      </w:r>
      <w:r>
        <w:rPr>
          <w:color w:val="58595B"/>
          <w:spacing w:val="-5"/>
        </w:rPr>
        <w:t> </w:t>
      </w:r>
      <w:r>
        <w:rPr>
          <w:color w:val="58595B"/>
          <w:spacing w:val="-3"/>
        </w:rPr>
        <w:t>offentlige </w:t>
      </w:r>
      <w:r>
        <w:rPr>
          <w:color w:val="58595B"/>
        </w:rPr>
        <w:t>at</w:t>
      </w:r>
      <w:r>
        <w:rPr>
          <w:color w:val="58595B"/>
          <w:spacing w:val="-22"/>
        </w:rPr>
        <w:t> </w:t>
      </w:r>
      <w:r>
        <w:rPr>
          <w:color w:val="58595B"/>
        </w:rPr>
        <w:t>servicere</w:t>
      </w:r>
      <w:r>
        <w:rPr>
          <w:color w:val="58595B"/>
          <w:spacing w:val="-22"/>
        </w:rPr>
        <w:t> </w:t>
      </w:r>
      <w:r>
        <w:rPr>
          <w:color w:val="58595B"/>
        </w:rPr>
        <w:t>virksomheder</w:t>
      </w:r>
      <w:r>
        <w:rPr>
          <w:color w:val="58595B"/>
          <w:spacing w:val="-22"/>
        </w:rPr>
        <w:t> </w:t>
      </w:r>
      <w:r>
        <w:rPr>
          <w:color w:val="58595B"/>
        </w:rPr>
        <w:t>og</w:t>
      </w:r>
      <w:r>
        <w:rPr>
          <w:color w:val="58595B"/>
          <w:spacing w:val="-22"/>
        </w:rPr>
        <w:t> </w:t>
      </w:r>
      <w:r>
        <w:rPr>
          <w:color w:val="58595B"/>
        </w:rPr>
        <w:t>borgere</w:t>
      </w:r>
      <w:r>
        <w:rPr>
          <w:color w:val="58595B"/>
          <w:spacing w:val="-22"/>
        </w:rPr>
        <w:t> </w:t>
      </w:r>
      <w:r>
        <w:rPr>
          <w:color w:val="58595B"/>
        </w:rPr>
        <w:t>på</w:t>
      </w:r>
      <w:r>
        <w:rPr>
          <w:color w:val="58595B"/>
          <w:spacing w:val="-22"/>
        </w:rPr>
        <w:t> </w:t>
      </w:r>
      <w:r>
        <w:rPr>
          <w:color w:val="58595B"/>
        </w:rPr>
        <w:t>netop</w:t>
      </w:r>
      <w:r>
        <w:rPr>
          <w:color w:val="58595B"/>
          <w:spacing w:val="-23"/>
        </w:rPr>
        <w:t> </w:t>
      </w:r>
      <w:r>
        <w:rPr>
          <w:color w:val="58595B"/>
        </w:rPr>
        <w:t>deres</w:t>
      </w:r>
      <w:r>
        <w:rPr>
          <w:color w:val="58595B"/>
          <w:spacing w:val="-22"/>
        </w:rPr>
        <w:t> </w:t>
      </w:r>
      <w:r>
        <w:rPr>
          <w:color w:val="58595B"/>
        </w:rPr>
        <w:t>arbejds­ område.</w:t>
      </w:r>
      <w:r>
        <w:rPr>
          <w:color w:val="58595B"/>
          <w:spacing w:val="-11"/>
        </w:rPr>
        <w:t> </w:t>
      </w:r>
      <w:r>
        <w:rPr>
          <w:color w:val="58595B"/>
        </w:rPr>
        <w:t>Derfor</w:t>
      </w:r>
      <w:r>
        <w:rPr>
          <w:color w:val="58595B"/>
          <w:spacing w:val="-11"/>
        </w:rPr>
        <w:t> </w:t>
      </w:r>
      <w:r>
        <w:rPr>
          <w:color w:val="58595B"/>
        </w:rPr>
        <w:t>går</w:t>
      </w:r>
      <w:r>
        <w:rPr>
          <w:color w:val="58595B"/>
          <w:spacing w:val="-10"/>
        </w:rPr>
        <w:t> </w:t>
      </w:r>
      <w:r>
        <w:rPr>
          <w:color w:val="58595B"/>
        </w:rPr>
        <w:t>GeoDanmark</w:t>
      </w:r>
      <w:r>
        <w:rPr>
          <w:color w:val="58595B"/>
          <w:spacing w:val="-11"/>
        </w:rPr>
        <w:t> </w:t>
      </w:r>
      <w:r>
        <w:rPr>
          <w:color w:val="58595B"/>
        </w:rPr>
        <w:t>forrest</w:t>
      </w:r>
      <w:r>
        <w:rPr>
          <w:color w:val="58595B"/>
          <w:spacing w:val="-10"/>
        </w:rPr>
        <w:t> </w:t>
      </w:r>
      <w:r>
        <w:rPr>
          <w:color w:val="58595B"/>
        </w:rPr>
        <w:t>for</w:t>
      </w:r>
      <w:r>
        <w:rPr>
          <w:color w:val="58595B"/>
          <w:spacing w:val="-11"/>
        </w:rPr>
        <w:t> </w:t>
      </w:r>
      <w:r>
        <w:rPr>
          <w:color w:val="58595B"/>
        </w:rPr>
        <w:t>at</w:t>
      </w:r>
      <w:r>
        <w:rPr>
          <w:color w:val="58595B"/>
          <w:spacing w:val="-10"/>
        </w:rPr>
        <w:t> </w:t>
      </w:r>
      <w:r>
        <w:rPr>
          <w:color w:val="58595B"/>
        </w:rPr>
        <w:t>sikre</w:t>
      </w:r>
      <w:r>
        <w:rPr>
          <w:color w:val="58595B"/>
          <w:spacing w:val="-11"/>
        </w:rPr>
        <w:t> </w:t>
      </w:r>
      <w:r>
        <w:rPr>
          <w:color w:val="58595B"/>
          <w:spacing w:val="-3"/>
        </w:rPr>
        <w:t>sammen­ </w:t>
      </w:r>
      <w:r>
        <w:rPr>
          <w:color w:val="58595B"/>
        </w:rPr>
        <w:t>hængende</w:t>
      </w:r>
      <w:r>
        <w:rPr>
          <w:color w:val="58595B"/>
          <w:spacing w:val="-28"/>
        </w:rPr>
        <w:t> </w:t>
      </w:r>
      <w:r>
        <w:rPr>
          <w:color w:val="58595B"/>
        </w:rPr>
        <w:t>grunddata</w:t>
      </w:r>
      <w:r>
        <w:rPr>
          <w:color w:val="58595B"/>
          <w:spacing w:val="-27"/>
        </w:rPr>
        <w:t> </w:t>
      </w:r>
      <w:r>
        <w:rPr>
          <w:color w:val="58595B"/>
        </w:rPr>
        <w:t>til</w:t>
      </w:r>
      <w:r>
        <w:rPr>
          <w:color w:val="58595B"/>
          <w:spacing w:val="-28"/>
        </w:rPr>
        <w:t> </w:t>
      </w:r>
      <w:r>
        <w:rPr>
          <w:color w:val="58595B"/>
        </w:rPr>
        <w:t>forvaltningsbrug,</w:t>
      </w:r>
      <w:r>
        <w:rPr>
          <w:color w:val="58595B"/>
          <w:spacing w:val="-27"/>
        </w:rPr>
        <w:t> </w:t>
      </w:r>
      <w:r>
        <w:rPr>
          <w:color w:val="58595B"/>
        </w:rPr>
        <w:t>som</w:t>
      </w:r>
      <w:r>
        <w:rPr>
          <w:color w:val="58595B"/>
          <w:spacing w:val="-27"/>
        </w:rPr>
        <w:t> </w:t>
      </w:r>
      <w:r>
        <w:rPr>
          <w:color w:val="58595B"/>
        </w:rPr>
        <w:t>kan</w:t>
      </w:r>
      <w:r>
        <w:rPr>
          <w:color w:val="58595B"/>
          <w:spacing w:val="-28"/>
        </w:rPr>
        <w:t> </w:t>
      </w:r>
      <w:r>
        <w:rPr>
          <w:color w:val="58595B"/>
        </w:rPr>
        <w:t>kobles</w:t>
      </w:r>
      <w:r>
        <w:rPr>
          <w:color w:val="58595B"/>
          <w:spacing w:val="-27"/>
        </w:rPr>
        <w:t> </w:t>
      </w:r>
      <w:r>
        <w:rPr>
          <w:color w:val="58595B"/>
          <w:spacing w:val="-5"/>
        </w:rPr>
        <w:t>med </w:t>
      </w:r>
      <w:r>
        <w:rPr>
          <w:color w:val="58595B"/>
        </w:rPr>
        <w:t>andre</w:t>
      </w:r>
      <w:r>
        <w:rPr>
          <w:color w:val="58595B"/>
          <w:spacing w:val="-16"/>
        </w:rPr>
        <w:t> </w:t>
      </w:r>
      <w:r>
        <w:rPr>
          <w:color w:val="58595B"/>
        </w:rPr>
        <w:t>datasæt.</w:t>
      </w:r>
    </w:p>
    <w:p>
      <w:pPr>
        <w:spacing w:after="0" w:line="290" w:lineRule="auto"/>
        <w:jc w:val="both"/>
        <w:sectPr>
          <w:pgSz w:w="16840" w:h="11910" w:orient="landscape"/>
          <w:pgMar w:header="0" w:footer="520" w:top="760" w:bottom="720" w:left="0" w:right="0"/>
        </w:sectPr>
      </w:pPr>
    </w:p>
    <w:p>
      <w:pPr>
        <w:pStyle w:val="Heading2"/>
        <w:ind w:right="1088"/>
        <w:jc w:val="right"/>
      </w:pPr>
      <w:r>
        <w:rPr>
          <w:color w:val="58595B"/>
          <w:spacing w:val="72"/>
          <w:w w:val="95"/>
        </w:rPr>
        <w:t>Samarbejde</w:t>
      </w:r>
      <w:r>
        <w:rPr>
          <w:color w:val="58595B"/>
          <w:spacing w:val="-41"/>
        </w:rPr>
        <w:t> 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54" w:lineRule="auto" w:before="99"/>
        <w:ind w:left="2040" w:right="9600" w:firstLine="0"/>
        <w:jc w:val="left"/>
        <w:rPr>
          <w:b/>
          <w:sz w:val="52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5292001</wp:posOffset>
            </wp:positionH>
            <wp:positionV relativeFrom="paragraph">
              <wp:posOffset>-1001563</wp:posOffset>
            </wp:positionV>
            <wp:extent cx="5400001" cy="4374881"/>
            <wp:effectExtent l="0" t="0" r="0" b="0"/>
            <wp:wrapNone/>
            <wp:docPr id="1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437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95B"/>
          <w:sz w:val="52"/>
        </w:rPr>
        <w:t>Vi</w:t>
      </w:r>
      <w:r>
        <w:rPr>
          <w:b/>
          <w:color w:val="58595B"/>
          <w:spacing w:val="-87"/>
          <w:sz w:val="52"/>
        </w:rPr>
        <w:t> </w:t>
      </w:r>
      <w:r>
        <w:rPr>
          <w:b/>
          <w:color w:val="58595B"/>
          <w:sz w:val="52"/>
        </w:rPr>
        <w:t>styrker</w:t>
      </w:r>
      <w:r>
        <w:rPr>
          <w:b/>
          <w:color w:val="58595B"/>
          <w:spacing w:val="-86"/>
          <w:sz w:val="52"/>
        </w:rPr>
        <w:t> </w:t>
      </w:r>
      <w:r>
        <w:rPr>
          <w:b/>
          <w:color w:val="58595B"/>
          <w:sz w:val="52"/>
        </w:rPr>
        <w:t>fremtidens </w:t>
      </w:r>
      <w:r>
        <w:rPr>
          <w:b/>
          <w:color w:val="58595B"/>
          <w:w w:val="95"/>
          <w:sz w:val="52"/>
        </w:rPr>
        <w:t>offentlige samarbejde</w:t>
      </w:r>
    </w:p>
    <w:p>
      <w:pPr>
        <w:pStyle w:val="BodyText"/>
        <w:spacing w:before="9"/>
        <w:rPr>
          <w:sz w:val="53"/>
        </w:rPr>
      </w:pPr>
    </w:p>
    <w:p>
      <w:pPr>
        <w:pStyle w:val="BodyText"/>
        <w:spacing w:line="290" w:lineRule="auto" w:before="1"/>
        <w:ind w:left="2040" w:right="9146"/>
        <w:jc w:val="both"/>
      </w:pPr>
      <w:r>
        <w:rPr>
          <w:color w:val="58595B"/>
        </w:rPr>
        <w:t>Gennem et tillidsfuldt samarbejde imellem stat og</w:t>
      </w:r>
      <w:r>
        <w:rPr>
          <w:color w:val="58595B"/>
          <w:spacing w:val="-43"/>
        </w:rPr>
        <w:t> </w:t>
      </w:r>
      <w:r>
        <w:rPr>
          <w:color w:val="58595B"/>
        </w:rPr>
        <w:t>kommune sætter</w:t>
      </w:r>
      <w:r>
        <w:rPr>
          <w:color w:val="58595B"/>
          <w:spacing w:val="-30"/>
        </w:rPr>
        <w:t> </w:t>
      </w:r>
      <w:r>
        <w:rPr>
          <w:color w:val="58595B"/>
        </w:rPr>
        <w:t>GeoDanmark</w:t>
      </w:r>
      <w:r>
        <w:rPr>
          <w:color w:val="58595B"/>
          <w:spacing w:val="-29"/>
        </w:rPr>
        <w:t> </w:t>
      </w:r>
      <w:r>
        <w:rPr>
          <w:color w:val="58595B"/>
        </w:rPr>
        <w:t>eksempler</w:t>
      </w:r>
      <w:r>
        <w:rPr>
          <w:color w:val="58595B"/>
          <w:spacing w:val="-30"/>
        </w:rPr>
        <w:t> </w:t>
      </w:r>
      <w:r>
        <w:rPr>
          <w:color w:val="58595B"/>
        </w:rPr>
        <w:t>for,</w:t>
      </w:r>
      <w:r>
        <w:rPr>
          <w:color w:val="58595B"/>
          <w:spacing w:val="-29"/>
        </w:rPr>
        <w:t> </w:t>
      </w:r>
      <w:r>
        <w:rPr>
          <w:color w:val="58595B"/>
        </w:rPr>
        <w:t>hvordan</w:t>
      </w:r>
      <w:r>
        <w:rPr>
          <w:color w:val="58595B"/>
          <w:spacing w:val="-30"/>
        </w:rPr>
        <w:t> </w:t>
      </w:r>
      <w:r>
        <w:rPr>
          <w:color w:val="58595B"/>
        </w:rPr>
        <w:t>det</w:t>
      </w:r>
      <w:r>
        <w:rPr>
          <w:color w:val="58595B"/>
          <w:spacing w:val="-29"/>
        </w:rPr>
        <w:t> </w:t>
      </w:r>
      <w:r>
        <w:rPr>
          <w:color w:val="58595B"/>
        </w:rPr>
        <w:t>offentlige</w:t>
      </w:r>
      <w:r>
        <w:rPr>
          <w:color w:val="58595B"/>
          <w:spacing w:val="-30"/>
        </w:rPr>
        <w:t> </w:t>
      </w:r>
      <w:r>
        <w:rPr>
          <w:color w:val="58595B"/>
          <w:spacing w:val="-5"/>
        </w:rPr>
        <w:t>kan </w:t>
      </w:r>
      <w:r>
        <w:rPr>
          <w:color w:val="58595B"/>
        </w:rPr>
        <w:t>arbejde</w:t>
      </w:r>
      <w:r>
        <w:rPr>
          <w:color w:val="58595B"/>
          <w:spacing w:val="-8"/>
        </w:rPr>
        <w:t> </w:t>
      </w:r>
      <w:r>
        <w:rPr>
          <w:color w:val="58595B"/>
        </w:rPr>
        <w:t>sammen</w:t>
      </w:r>
      <w:r>
        <w:rPr>
          <w:color w:val="58595B"/>
          <w:spacing w:val="-7"/>
        </w:rPr>
        <w:t> </w:t>
      </w:r>
      <w:r>
        <w:rPr>
          <w:color w:val="58595B"/>
        </w:rPr>
        <w:t>på</w:t>
      </w:r>
      <w:r>
        <w:rPr>
          <w:color w:val="58595B"/>
          <w:spacing w:val="-7"/>
        </w:rPr>
        <w:t> </w:t>
      </w:r>
      <w:r>
        <w:rPr>
          <w:color w:val="58595B"/>
        </w:rPr>
        <w:t>tværs</w:t>
      </w:r>
      <w:r>
        <w:rPr>
          <w:color w:val="58595B"/>
          <w:spacing w:val="-7"/>
        </w:rPr>
        <w:t> </w:t>
      </w:r>
      <w:r>
        <w:rPr>
          <w:color w:val="58595B"/>
        </w:rPr>
        <w:t>af</w:t>
      </w:r>
      <w:r>
        <w:rPr>
          <w:color w:val="58595B"/>
          <w:spacing w:val="-7"/>
        </w:rPr>
        <w:t> </w:t>
      </w:r>
      <w:r>
        <w:rPr>
          <w:color w:val="58595B"/>
        </w:rPr>
        <w:t>forvaltningsopdelinger</w:t>
      </w:r>
      <w:r>
        <w:rPr>
          <w:color w:val="58595B"/>
          <w:spacing w:val="-7"/>
        </w:rPr>
        <w:t> </w:t>
      </w:r>
      <w:r>
        <w:rPr>
          <w:color w:val="58595B"/>
        </w:rPr>
        <w:t>og</w:t>
      </w:r>
      <w:r>
        <w:rPr>
          <w:color w:val="58595B"/>
          <w:spacing w:val="-7"/>
        </w:rPr>
        <w:t> </w:t>
      </w:r>
      <w:r>
        <w:rPr>
          <w:color w:val="58595B"/>
          <w:spacing w:val="-3"/>
        </w:rPr>
        <w:t>skabe </w:t>
      </w:r>
      <w:r>
        <w:rPr>
          <w:color w:val="58595B"/>
          <w:w w:val="95"/>
        </w:rPr>
        <w:t>en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mere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effektiv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offentlig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forvaltning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­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en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stærkere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governance. </w:t>
      </w:r>
      <w:r>
        <w:rPr>
          <w:color w:val="58595B"/>
        </w:rPr>
        <w:t>Vi arbejder for at udbrede datasamarbejdet imellem stat </w:t>
      </w:r>
      <w:r>
        <w:rPr>
          <w:color w:val="58595B"/>
          <w:spacing w:val="-8"/>
        </w:rPr>
        <w:t>og </w:t>
      </w:r>
      <w:r>
        <w:rPr>
          <w:color w:val="58595B"/>
        </w:rPr>
        <w:t>kommuner</w:t>
      </w:r>
      <w:r>
        <w:rPr>
          <w:color w:val="58595B"/>
          <w:spacing w:val="-40"/>
        </w:rPr>
        <w:t> </w:t>
      </w:r>
      <w:r>
        <w:rPr>
          <w:color w:val="58595B"/>
        </w:rPr>
        <w:t>til</w:t>
      </w:r>
      <w:r>
        <w:rPr>
          <w:color w:val="58595B"/>
          <w:spacing w:val="-40"/>
        </w:rPr>
        <w:t> </w:t>
      </w:r>
      <w:r>
        <w:rPr>
          <w:color w:val="58595B"/>
        </w:rPr>
        <w:t>beslutningstagere</w:t>
      </w:r>
      <w:r>
        <w:rPr>
          <w:color w:val="58595B"/>
          <w:spacing w:val="-40"/>
        </w:rPr>
        <w:t> </w:t>
      </w:r>
      <w:r>
        <w:rPr>
          <w:color w:val="58595B"/>
        </w:rPr>
        <w:t>på</w:t>
      </w:r>
      <w:r>
        <w:rPr>
          <w:color w:val="58595B"/>
          <w:spacing w:val="-39"/>
        </w:rPr>
        <w:t> </w:t>
      </w:r>
      <w:r>
        <w:rPr>
          <w:color w:val="58595B"/>
        </w:rPr>
        <w:t>flere</w:t>
      </w:r>
      <w:r>
        <w:rPr>
          <w:color w:val="58595B"/>
          <w:spacing w:val="-40"/>
        </w:rPr>
        <w:t> </w:t>
      </w:r>
      <w:r>
        <w:rPr>
          <w:color w:val="58595B"/>
        </w:rPr>
        <w:t>forvaltningsområder.</w:t>
      </w:r>
    </w:p>
    <w:p>
      <w:pPr>
        <w:spacing w:after="0" w:line="290" w:lineRule="auto"/>
        <w:jc w:val="both"/>
        <w:sectPr>
          <w:pgSz w:w="16840" w:h="11910" w:orient="landscape"/>
          <w:pgMar w:header="0" w:footer="520" w:top="760" w:bottom="720" w:left="0" w:right="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0pt;margin-top:.001001pt;width:841.9pt;height:595.3pt;mso-position-horizontal-relative:page;mso-position-vertical-relative:page;z-index:1264" coordorigin="0,0" coordsize="16838,11906">
            <v:shape style="position:absolute;left:0;top:0;width:16838;height:11906" type="#_x0000_t75" stroked="false">
              <v:imagedata r:id="rId33" o:title=""/>
            </v:shape>
            <v:shape style="position:absolute;left:1309;top:747;width:234;height:386" type="#_x0000_t75" stroked="false">
              <v:imagedata r:id="rId7" o:title=""/>
            </v:shape>
            <v:shape style="position:absolute;left:1603;top:850;width:203;height:283" type="#_x0000_t75" stroked="false">
              <v:imagedata r:id="rId34" o:title=""/>
            </v:shape>
            <v:shape style="position:absolute;left:1862;top:850;width:209;height:283" type="#_x0000_t75" stroked="false">
              <v:imagedata r:id="rId9" o:title=""/>
            </v:shape>
            <v:shape style="position:absolute;left:2361;top:752;width:232;height:377" type="#_x0000_t75" stroked="false">
              <v:imagedata r:id="rId10" o:title=""/>
            </v:shape>
            <v:shape style="position:absolute;left:2663;top:851;width:198;height:282" type="#_x0000_t75" stroked="false">
              <v:imagedata r:id="rId11" o:title=""/>
            </v:shape>
            <v:shape style="position:absolute;left:2938;top:851;width:200;height:278" type="#_x0000_t75" stroked="false">
              <v:imagedata r:id="rId12" o:title=""/>
            </v:shape>
            <v:shape style="position:absolute;left:3215;top:851;width:366;height:278" type="#_x0000_t75" stroked="false">
              <v:imagedata r:id="rId13" o:title=""/>
            </v:shape>
            <v:shape style="position:absolute;left:3646;top:851;width:198;height:282" type="#_x0000_t75" stroked="false">
              <v:imagedata r:id="rId35" o:title=""/>
            </v:shape>
            <v:shape style="position:absolute;left:3921;top:852;width:130;height:278" type="#_x0000_t75" stroked="false">
              <v:imagedata r:id="rId15" o:title=""/>
            </v:shape>
            <v:shape style="position:absolute;left:4094;top:742;width:199;height:388" type="#_x0000_t75" stroked="false">
              <v:imagedata r:id="rId16" o:title=""/>
            </v:shape>
            <v:shape style="position:absolute;left:2360;top:1416;width:63;height:10" coordorigin="2361,1416" coordsize="63,10" path="m2422,1416l2362,1416,2361,1417,2361,1425,2362,1425,2422,1425,2423,1425,2423,1417,2422,1416xe" filled="true" fillcolor="#ffffff" stroked="false">
              <v:path arrowok="t"/>
              <v:fill type="solid"/>
            </v:shape>
            <v:shape style="position:absolute;left:2491;top:1355;width:213;height:114" type="#_x0000_t75" stroked="false">
              <v:imagedata r:id="rId36" o:title=""/>
            </v:shape>
            <v:shape style="position:absolute;left:2759;top:1354;width:206;height:115" type="#_x0000_t75" stroked="false">
              <v:imagedata r:id="rId37" o:title=""/>
            </v:shape>
            <v:shape style="position:absolute;left:2953;top:1355;width:1209;height:146" type="#_x0000_t75" stroked="false">
              <v:imagedata r:id="rId38" o:title=""/>
            </v:shape>
            <v:line style="position:absolute" from="2213,753" to="2213,1467" stroked="true" strokeweight=".879pt" strokecolor="#ffffff">
              <v:stroke dashstyle="solid"/>
            </v:line>
            <v:line style="position:absolute" from="1309,1239" to="4291,1239" stroked="true" strokeweight=".879pt" strokecolor="#ffffff">
              <v:stroke dashstyle="solid"/>
            </v:lin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even" r:id="rId32"/>
          <w:pgSz w:w="16840" w:h="11910" w:orient="landscape"/>
          <w:pgMar w:footer="0" w:header="0" w:top="1100" w:bottom="280" w:left="0" w:right="0"/>
        </w:sect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3"/>
        <w:rPr>
          <w:rFonts w:ascii="Times New Roman"/>
          <w:b w:val="0"/>
        </w:rPr>
      </w:pPr>
    </w:p>
    <w:p>
      <w:pPr>
        <w:pStyle w:val="Heading1"/>
      </w:pPr>
      <w:r>
        <w:rPr>
          <w:color w:val="58595B"/>
        </w:rPr>
        <w:t>Vores målsætninger</w:t>
      </w: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39"/>
          <w:pgSz w:w="16840" w:h="11910" w:orient="landscape"/>
          <w:pgMar w:footer="520" w:header="0" w:top="1100" w:bottom="720" w:left="0" w:right="0"/>
          <w:pgNumType w:start="11"/>
        </w:sectPr>
      </w:pPr>
    </w:p>
    <w:p>
      <w:pPr>
        <w:pStyle w:val="Heading3"/>
        <w:spacing w:line="266" w:lineRule="auto" w:before="99"/>
        <w:ind w:left="2040"/>
      </w:pPr>
      <w:r>
        <w:rPr>
          <w:color w:val="58595B"/>
          <w:w w:val="95"/>
        </w:rPr>
        <w:t>Flere skal udnytte </w:t>
      </w:r>
      <w:r>
        <w:rPr>
          <w:color w:val="58595B"/>
        </w:rPr>
        <w:t>datamuligheder</w:t>
      </w:r>
    </w:p>
    <w:p>
      <w:pPr>
        <w:pStyle w:val="BodyText"/>
        <w:spacing w:line="290" w:lineRule="auto" w:before="274"/>
        <w:ind w:left="2040"/>
        <w:jc w:val="both"/>
      </w:pPr>
      <w:r>
        <w:rPr>
          <w:color w:val="58595B"/>
        </w:rPr>
        <w:t>Vi arbejder for, at flere forvaltninger i kommunerne og i staten bruger Geo­ Danmark­data i deres arbejde. Sund­ heds­ og plejeplanlægning, erhvervs­ </w:t>
      </w:r>
      <w:r>
        <w:rPr>
          <w:color w:val="58595B"/>
          <w:spacing w:val="-7"/>
        </w:rPr>
        <w:t>og </w:t>
      </w:r>
      <w:r>
        <w:rPr>
          <w:color w:val="58595B"/>
        </w:rPr>
        <w:t>beskæftigelsespolitiske initiativer eller </w:t>
      </w:r>
      <w:r>
        <w:rPr>
          <w:color w:val="58595B"/>
          <w:w w:val="95"/>
        </w:rPr>
        <w:t>turismeudvikling</w:t>
      </w:r>
      <w:r>
        <w:rPr>
          <w:color w:val="58595B"/>
          <w:spacing w:val="-21"/>
          <w:w w:val="95"/>
        </w:rPr>
        <w:t> </w:t>
      </w:r>
      <w:r>
        <w:rPr>
          <w:color w:val="58595B"/>
          <w:w w:val="95"/>
        </w:rPr>
        <w:t>er</w:t>
      </w:r>
      <w:r>
        <w:rPr>
          <w:color w:val="58595B"/>
          <w:spacing w:val="-21"/>
          <w:w w:val="95"/>
        </w:rPr>
        <w:t> </w:t>
      </w:r>
      <w:r>
        <w:rPr>
          <w:color w:val="58595B"/>
          <w:w w:val="95"/>
        </w:rPr>
        <w:t>eksempler</w:t>
      </w:r>
      <w:r>
        <w:rPr>
          <w:color w:val="58595B"/>
          <w:spacing w:val="-20"/>
          <w:w w:val="95"/>
        </w:rPr>
        <w:t> </w:t>
      </w:r>
      <w:r>
        <w:rPr>
          <w:color w:val="58595B"/>
          <w:w w:val="95"/>
        </w:rPr>
        <w:t>på</w:t>
      </w:r>
      <w:r>
        <w:rPr>
          <w:color w:val="58595B"/>
          <w:spacing w:val="-21"/>
          <w:w w:val="95"/>
        </w:rPr>
        <w:t> </w:t>
      </w:r>
      <w:r>
        <w:rPr>
          <w:color w:val="58595B"/>
          <w:w w:val="95"/>
        </w:rPr>
        <w:t>områder, </w:t>
      </w:r>
      <w:r>
        <w:rPr>
          <w:color w:val="58595B"/>
        </w:rPr>
        <w:t>hvor</w:t>
      </w:r>
      <w:r>
        <w:rPr>
          <w:color w:val="58595B"/>
          <w:spacing w:val="-14"/>
        </w:rPr>
        <w:t> </w:t>
      </w:r>
      <w:r>
        <w:rPr>
          <w:color w:val="58595B"/>
        </w:rPr>
        <w:t>GeoDanmarks</w:t>
      </w:r>
      <w:r>
        <w:rPr>
          <w:color w:val="58595B"/>
          <w:spacing w:val="-13"/>
        </w:rPr>
        <w:t> </w:t>
      </w:r>
      <w:r>
        <w:rPr>
          <w:color w:val="58595B"/>
        </w:rPr>
        <w:t>data</w:t>
      </w:r>
      <w:r>
        <w:rPr>
          <w:color w:val="58595B"/>
          <w:spacing w:val="-13"/>
        </w:rPr>
        <w:t> </w:t>
      </w:r>
      <w:r>
        <w:rPr>
          <w:color w:val="58595B"/>
        </w:rPr>
        <w:t>kan</w:t>
      </w:r>
      <w:r>
        <w:rPr>
          <w:color w:val="58595B"/>
          <w:spacing w:val="-13"/>
        </w:rPr>
        <w:t> </w:t>
      </w:r>
      <w:r>
        <w:rPr>
          <w:color w:val="58595B"/>
        </w:rPr>
        <w:t>komme</w:t>
      </w:r>
      <w:r>
        <w:rPr>
          <w:color w:val="58595B"/>
          <w:spacing w:val="-13"/>
        </w:rPr>
        <w:t> </w:t>
      </w:r>
      <w:r>
        <w:rPr>
          <w:color w:val="58595B"/>
          <w:spacing w:val="-4"/>
        </w:rPr>
        <w:t>flere </w:t>
      </w:r>
      <w:r>
        <w:rPr>
          <w:color w:val="58595B"/>
        </w:rPr>
        <w:t>til</w:t>
      </w:r>
      <w:r>
        <w:rPr>
          <w:color w:val="58595B"/>
          <w:spacing w:val="-26"/>
        </w:rPr>
        <w:t> </w:t>
      </w:r>
      <w:r>
        <w:rPr>
          <w:color w:val="58595B"/>
        </w:rPr>
        <w:t>gavn.</w:t>
      </w:r>
      <w:r>
        <w:rPr>
          <w:color w:val="58595B"/>
          <w:spacing w:val="-26"/>
        </w:rPr>
        <w:t> </w:t>
      </w:r>
      <w:r>
        <w:rPr>
          <w:color w:val="58595B"/>
        </w:rPr>
        <w:t>Vi</w:t>
      </w:r>
      <w:r>
        <w:rPr>
          <w:color w:val="58595B"/>
          <w:spacing w:val="-25"/>
        </w:rPr>
        <w:t> </w:t>
      </w:r>
      <w:r>
        <w:rPr>
          <w:color w:val="58595B"/>
        </w:rPr>
        <w:t>vil</w:t>
      </w:r>
      <w:r>
        <w:rPr>
          <w:color w:val="58595B"/>
          <w:spacing w:val="-26"/>
        </w:rPr>
        <w:t> </w:t>
      </w:r>
      <w:r>
        <w:rPr>
          <w:color w:val="58595B"/>
        </w:rPr>
        <w:t>samle</w:t>
      </w:r>
      <w:r>
        <w:rPr>
          <w:color w:val="58595B"/>
          <w:spacing w:val="-26"/>
        </w:rPr>
        <w:t> </w:t>
      </w:r>
      <w:r>
        <w:rPr>
          <w:color w:val="58595B"/>
        </w:rPr>
        <w:t>og</w:t>
      </w:r>
      <w:r>
        <w:rPr>
          <w:color w:val="58595B"/>
          <w:spacing w:val="-25"/>
        </w:rPr>
        <w:t> </w:t>
      </w:r>
      <w:r>
        <w:rPr>
          <w:color w:val="58595B"/>
        </w:rPr>
        <w:t>inspirere</w:t>
      </w:r>
      <w:r>
        <w:rPr>
          <w:color w:val="58595B"/>
          <w:spacing w:val="-26"/>
        </w:rPr>
        <w:t> </w:t>
      </w:r>
      <w:r>
        <w:rPr>
          <w:color w:val="58595B"/>
        </w:rPr>
        <w:t>chefer</w:t>
      </w:r>
      <w:r>
        <w:rPr>
          <w:color w:val="58595B"/>
          <w:spacing w:val="-26"/>
        </w:rPr>
        <w:t> </w:t>
      </w:r>
      <w:r>
        <w:rPr>
          <w:color w:val="58595B"/>
          <w:spacing w:val="-8"/>
        </w:rPr>
        <w:t>og </w:t>
      </w:r>
      <w:r>
        <w:rPr>
          <w:color w:val="58595B"/>
        </w:rPr>
        <w:t>sagsbehandlere</w:t>
      </w:r>
      <w:r>
        <w:rPr>
          <w:color w:val="58595B"/>
          <w:spacing w:val="-32"/>
        </w:rPr>
        <w:t> </w:t>
      </w:r>
      <w:r>
        <w:rPr>
          <w:color w:val="58595B"/>
        </w:rPr>
        <w:t>rundt</w:t>
      </w:r>
      <w:r>
        <w:rPr>
          <w:color w:val="58595B"/>
          <w:spacing w:val="-31"/>
        </w:rPr>
        <w:t> </w:t>
      </w:r>
      <w:r>
        <w:rPr>
          <w:color w:val="58595B"/>
        </w:rPr>
        <w:t>om</w:t>
      </w:r>
      <w:r>
        <w:rPr>
          <w:color w:val="58595B"/>
          <w:spacing w:val="-31"/>
        </w:rPr>
        <w:t> </w:t>
      </w:r>
      <w:r>
        <w:rPr>
          <w:color w:val="58595B"/>
        </w:rPr>
        <w:t>i</w:t>
      </w:r>
      <w:r>
        <w:rPr>
          <w:color w:val="58595B"/>
          <w:spacing w:val="-31"/>
        </w:rPr>
        <w:t> </w:t>
      </w:r>
      <w:r>
        <w:rPr>
          <w:color w:val="58595B"/>
        </w:rPr>
        <w:t>Danmark,</w:t>
      </w:r>
      <w:r>
        <w:rPr>
          <w:color w:val="58595B"/>
          <w:spacing w:val="-31"/>
        </w:rPr>
        <w:t> </w:t>
      </w:r>
      <w:r>
        <w:rPr>
          <w:color w:val="58595B"/>
        </w:rPr>
        <w:t>så</w:t>
      </w:r>
      <w:r>
        <w:rPr>
          <w:color w:val="58595B"/>
          <w:spacing w:val="-31"/>
        </w:rPr>
        <w:t> </w:t>
      </w:r>
      <w:r>
        <w:rPr>
          <w:color w:val="58595B"/>
          <w:spacing w:val="-9"/>
        </w:rPr>
        <w:t>de </w:t>
      </w:r>
      <w:r>
        <w:rPr>
          <w:color w:val="58595B"/>
        </w:rPr>
        <w:t>får</w:t>
      </w:r>
      <w:r>
        <w:rPr>
          <w:color w:val="58595B"/>
          <w:spacing w:val="-40"/>
        </w:rPr>
        <w:t> </w:t>
      </w:r>
      <w:r>
        <w:rPr>
          <w:color w:val="58595B"/>
        </w:rPr>
        <w:t>blik</w:t>
      </w:r>
      <w:r>
        <w:rPr>
          <w:color w:val="58595B"/>
          <w:spacing w:val="-40"/>
        </w:rPr>
        <w:t> </w:t>
      </w:r>
      <w:r>
        <w:rPr>
          <w:color w:val="58595B"/>
        </w:rPr>
        <w:t>for,</w:t>
      </w:r>
      <w:r>
        <w:rPr>
          <w:color w:val="58595B"/>
          <w:spacing w:val="-40"/>
        </w:rPr>
        <w:t> </w:t>
      </w:r>
      <w:r>
        <w:rPr>
          <w:color w:val="58595B"/>
        </w:rPr>
        <w:t>hvordan</w:t>
      </w:r>
      <w:r>
        <w:rPr>
          <w:color w:val="58595B"/>
          <w:spacing w:val="-40"/>
        </w:rPr>
        <w:t> </w:t>
      </w:r>
      <w:r>
        <w:rPr>
          <w:color w:val="58595B"/>
        </w:rPr>
        <w:t>de</w:t>
      </w:r>
      <w:r>
        <w:rPr>
          <w:color w:val="58595B"/>
          <w:spacing w:val="-40"/>
        </w:rPr>
        <w:t> </w:t>
      </w:r>
      <w:r>
        <w:rPr>
          <w:color w:val="58595B"/>
        </w:rPr>
        <w:t>kan</w:t>
      </w:r>
      <w:r>
        <w:rPr>
          <w:color w:val="58595B"/>
          <w:spacing w:val="-39"/>
        </w:rPr>
        <w:t> </w:t>
      </w:r>
      <w:r>
        <w:rPr>
          <w:color w:val="58595B"/>
        </w:rPr>
        <w:t>bruge</w:t>
      </w:r>
      <w:r>
        <w:rPr>
          <w:color w:val="58595B"/>
          <w:spacing w:val="-40"/>
        </w:rPr>
        <w:t> </w:t>
      </w:r>
      <w:r>
        <w:rPr>
          <w:color w:val="58595B"/>
        </w:rPr>
        <w:t>nye</w:t>
      </w:r>
      <w:r>
        <w:rPr>
          <w:color w:val="58595B"/>
          <w:spacing w:val="-40"/>
        </w:rPr>
        <w:t> </w:t>
      </w:r>
      <w:r>
        <w:rPr>
          <w:color w:val="58595B"/>
          <w:spacing w:val="-3"/>
        </w:rPr>
        <w:t>data­ </w:t>
      </w:r>
      <w:r>
        <w:rPr>
          <w:color w:val="58595B"/>
        </w:rPr>
        <w:t>muligheder</w:t>
      </w:r>
      <w:r>
        <w:rPr>
          <w:color w:val="58595B"/>
          <w:spacing w:val="-39"/>
        </w:rPr>
        <w:t> </w:t>
      </w:r>
      <w:r>
        <w:rPr>
          <w:color w:val="58595B"/>
        </w:rPr>
        <w:t>i</w:t>
      </w:r>
      <w:r>
        <w:rPr>
          <w:color w:val="58595B"/>
          <w:spacing w:val="-38"/>
        </w:rPr>
        <w:t> </w:t>
      </w:r>
      <w:r>
        <w:rPr>
          <w:color w:val="58595B"/>
        </w:rPr>
        <w:t>deres</w:t>
      </w:r>
      <w:r>
        <w:rPr>
          <w:color w:val="58595B"/>
          <w:spacing w:val="-38"/>
        </w:rPr>
        <w:t> </w:t>
      </w:r>
      <w:r>
        <w:rPr>
          <w:color w:val="58595B"/>
        </w:rPr>
        <w:t>beslutningsprocesser.</w:t>
      </w:r>
    </w:p>
    <w:p>
      <w:pPr>
        <w:pStyle w:val="Heading3"/>
        <w:spacing w:line="266" w:lineRule="auto" w:before="99"/>
        <w:ind w:left="639" w:right="922"/>
      </w:pPr>
      <w:r>
        <w:rPr>
          <w:b w:val="0"/>
        </w:rPr>
        <w:br w:type="column"/>
      </w:r>
      <w:r>
        <w:rPr>
          <w:color w:val="58595B"/>
        </w:rPr>
        <w:t>Vi</w:t>
      </w:r>
      <w:r>
        <w:rPr>
          <w:color w:val="58595B"/>
          <w:spacing w:val="-61"/>
        </w:rPr>
        <w:t> </w:t>
      </w:r>
      <w:r>
        <w:rPr>
          <w:color w:val="58595B"/>
        </w:rPr>
        <w:t>styrker</w:t>
      </w:r>
      <w:r>
        <w:rPr>
          <w:color w:val="58595B"/>
          <w:spacing w:val="-60"/>
        </w:rPr>
        <w:t> </w:t>
      </w:r>
      <w:r>
        <w:rPr>
          <w:color w:val="58595B"/>
        </w:rPr>
        <w:t>de</w:t>
      </w:r>
      <w:r>
        <w:rPr>
          <w:color w:val="58595B"/>
          <w:spacing w:val="-60"/>
        </w:rPr>
        <w:t> </w:t>
      </w:r>
      <w:r>
        <w:rPr>
          <w:color w:val="58595B"/>
        </w:rPr>
        <w:t>offentlige dataeksperter</w:t>
      </w:r>
    </w:p>
    <w:p>
      <w:pPr>
        <w:pStyle w:val="BodyText"/>
        <w:spacing w:line="290" w:lineRule="auto" w:before="274"/>
        <w:ind w:left="639"/>
        <w:jc w:val="both"/>
      </w:pPr>
      <w:r>
        <w:rPr/>
        <w:pict>
          <v:line style="position:absolute;mso-position-horizontal-relative:page;mso-position-vertical-relative:paragraph;z-index:1288" from="309.248291pt,-36.028339pt" to="309.248291pt,164.347661pt" stroked="true" strokeweight="1pt" strokecolor="#75985c">
            <v:stroke dashstyle="solid"/>
            <w10:wrap type="none"/>
          </v:line>
        </w:pict>
      </w:r>
      <w:r>
        <w:rPr>
          <w:color w:val="58595B"/>
        </w:rPr>
        <w:t>Vi skaber et inspirerende og</w:t>
      </w:r>
      <w:r>
        <w:rPr>
          <w:color w:val="58595B"/>
          <w:spacing w:val="-36"/>
        </w:rPr>
        <w:t> </w:t>
      </w:r>
      <w:r>
        <w:rPr>
          <w:color w:val="58595B"/>
        </w:rPr>
        <w:t>eftertragtet arbejdsmiljø</w:t>
      </w:r>
      <w:r>
        <w:rPr>
          <w:color w:val="58595B"/>
          <w:spacing w:val="-39"/>
        </w:rPr>
        <w:t> </w:t>
      </w:r>
      <w:r>
        <w:rPr>
          <w:color w:val="58595B"/>
        </w:rPr>
        <w:t>for</w:t>
      </w:r>
      <w:r>
        <w:rPr>
          <w:color w:val="58595B"/>
          <w:spacing w:val="-39"/>
        </w:rPr>
        <w:t> </w:t>
      </w:r>
      <w:r>
        <w:rPr>
          <w:color w:val="58595B"/>
        </w:rPr>
        <w:t>de</w:t>
      </w:r>
      <w:r>
        <w:rPr>
          <w:color w:val="58595B"/>
          <w:spacing w:val="-38"/>
        </w:rPr>
        <w:t> </w:t>
      </w:r>
      <w:r>
        <w:rPr>
          <w:color w:val="58595B"/>
        </w:rPr>
        <w:t>offentlige</w:t>
      </w:r>
      <w:r>
        <w:rPr>
          <w:color w:val="58595B"/>
          <w:spacing w:val="-39"/>
        </w:rPr>
        <w:t> </w:t>
      </w:r>
      <w:r>
        <w:rPr>
          <w:color w:val="58595B"/>
        </w:rPr>
        <w:t>dataeksper­ ter.</w:t>
      </w:r>
      <w:r>
        <w:rPr>
          <w:color w:val="58595B"/>
          <w:spacing w:val="-18"/>
        </w:rPr>
        <w:t> </w:t>
      </w:r>
      <w:r>
        <w:rPr>
          <w:color w:val="58595B"/>
        </w:rPr>
        <w:t>Rundt</w:t>
      </w:r>
      <w:r>
        <w:rPr>
          <w:color w:val="58595B"/>
          <w:spacing w:val="-17"/>
        </w:rPr>
        <w:t> </w:t>
      </w:r>
      <w:r>
        <w:rPr>
          <w:color w:val="58595B"/>
        </w:rPr>
        <w:t>om</w:t>
      </w:r>
      <w:r>
        <w:rPr>
          <w:color w:val="58595B"/>
          <w:spacing w:val="-17"/>
        </w:rPr>
        <w:t> </w:t>
      </w:r>
      <w:r>
        <w:rPr>
          <w:color w:val="58595B"/>
        </w:rPr>
        <w:t>i</w:t>
      </w:r>
      <w:r>
        <w:rPr>
          <w:color w:val="58595B"/>
          <w:spacing w:val="-17"/>
        </w:rPr>
        <w:t> </w:t>
      </w:r>
      <w:r>
        <w:rPr>
          <w:color w:val="58595B"/>
        </w:rPr>
        <w:t>kommunerne</w:t>
      </w:r>
      <w:r>
        <w:rPr>
          <w:color w:val="58595B"/>
          <w:spacing w:val="-17"/>
        </w:rPr>
        <w:t> </w:t>
      </w:r>
      <w:r>
        <w:rPr>
          <w:color w:val="58595B"/>
        </w:rPr>
        <w:t>sidder</w:t>
      </w:r>
      <w:r>
        <w:rPr>
          <w:color w:val="58595B"/>
          <w:spacing w:val="-17"/>
        </w:rPr>
        <w:t> </w:t>
      </w:r>
      <w:r>
        <w:rPr>
          <w:color w:val="58595B"/>
        </w:rPr>
        <w:t>højt­ specialiserede</w:t>
      </w:r>
      <w:r>
        <w:rPr>
          <w:color w:val="58595B"/>
          <w:spacing w:val="-27"/>
        </w:rPr>
        <w:t> </w:t>
      </w:r>
      <w:r>
        <w:rPr>
          <w:color w:val="58595B"/>
        </w:rPr>
        <w:t>dataeksperter,</w:t>
      </w:r>
      <w:r>
        <w:rPr>
          <w:color w:val="58595B"/>
          <w:spacing w:val="-27"/>
        </w:rPr>
        <w:t> </w:t>
      </w:r>
      <w:r>
        <w:rPr>
          <w:color w:val="58595B"/>
        </w:rPr>
        <w:t>der</w:t>
      </w:r>
      <w:r>
        <w:rPr>
          <w:color w:val="58595B"/>
          <w:spacing w:val="-27"/>
        </w:rPr>
        <w:t> </w:t>
      </w:r>
      <w:r>
        <w:rPr>
          <w:color w:val="58595B"/>
        </w:rPr>
        <w:t>er</w:t>
      </w:r>
      <w:r>
        <w:rPr>
          <w:color w:val="58595B"/>
          <w:spacing w:val="-27"/>
        </w:rPr>
        <w:t> </w:t>
      </w:r>
      <w:r>
        <w:rPr>
          <w:color w:val="58595B"/>
        </w:rPr>
        <w:t>træ­ nede i at koble fagdata med geografiske data.</w:t>
      </w:r>
      <w:r>
        <w:rPr>
          <w:color w:val="58595B"/>
          <w:spacing w:val="-17"/>
        </w:rPr>
        <w:t> </w:t>
      </w:r>
      <w:r>
        <w:rPr>
          <w:color w:val="58595B"/>
        </w:rPr>
        <w:t>Vi</w:t>
      </w:r>
      <w:r>
        <w:rPr>
          <w:color w:val="58595B"/>
          <w:spacing w:val="-17"/>
        </w:rPr>
        <w:t> </w:t>
      </w:r>
      <w:r>
        <w:rPr>
          <w:color w:val="58595B"/>
        </w:rPr>
        <w:t>hjælper</w:t>
      </w:r>
      <w:r>
        <w:rPr>
          <w:color w:val="58595B"/>
          <w:spacing w:val="-16"/>
        </w:rPr>
        <w:t> </w:t>
      </w:r>
      <w:r>
        <w:rPr>
          <w:color w:val="58595B"/>
        </w:rPr>
        <w:t>dem</w:t>
      </w:r>
      <w:r>
        <w:rPr>
          <w:color w:val="58595B"/>
          <w:spacing w:val="-17"/>
        </w:rPr>
        <w:t> </w:t>
      </w:r>
      <w:r>
        <w:rPr>
          <w:color w:val="58595B"/>
        </w:rPr>
        <w:t>med</w:t>
      </w:r>
      <w:r>
        <w:rPr>
          <w:color w:val="58595B"/>
          <w:spacing w:val="-16"/>
        </w:rPr>
        <w:t> </w:t>
      </w:r>
      <w:r>
        <w:rPr>
          <w:color w:val="58595B"/>
        </w:rPr>
        <w:t>at</w:t>
      </w:r>
      <w:r>
        <w:rPr>
          <w:color w:val="58595B"/>
          <w:spacing w:val="-17"/>
        </w:rPr>
        <w:t> </w:t>
      </w:r>
      <w:r>
        <w:rPr>
          <w:color w:val="58595B"/>
        </w:rPr>
        <w:t>skabe</w:t>
      </w:r>
      <w:r>
        <w:rPr>
          <w:color w:val="58595B"/>
          <w:spacing w:val="-17"/>
        </w:rPr>
        <w:t> </w:t>
      </w:r>
      <w:r>
        <w:rPr>
          <w:color w:val="58595B"/>
        </w:rPr>
        <w:t>bedre datagrundlig i flere beslutningsproces­ ser,</w:t>
      </w:r>
      <w:r>
        <w:rPr>
          <w:color w:val="58595B"/>
          <w:spacing w:val="-9"/>
        </w:rPr>
        <w:t> </w:t>
      </w:r>
      <w:r>
        <w:rPr>
          <w:color w:val="58595B"/>
        </w:rPr>
        <w:t>så</w:t>
      </w:r>
      <w:r>
        <w:rPr>
          <w:color w:val="58595B"/>
          <w:spacing w:val="-9"/>
        </w:rPr>
        <w:t> </w:t>
      </w:r>
      <w:r>
        <w:rPr>
          <w:color w:val="58595B"/>
        </w:rPr>
        <w:t>de</w:t>
      </w:r>
      <w:r>
        <w:rPr>
          <w:color w:val="58595B"/>
          <w:spacing w:val="-9"/>
        </w:rPr>
        <w:t> </w:t>
      </w:r>
      <w:r>
        <w:rPr>
          <w:color w:val="58595B"/>
        </w:rPr>
        <w:t>kan</w:t>
      </w:r>
      <w:r>
        <w:rPr>
          <w:color w:val="58595B"/>
          <w:spacing w:val="-8"/>
        </w:rPr>
        <w:t> </w:t>
      </w:r>
      <w:r>
        <w:rPr>
          <w:color w:val="58595B"/>
        </w:rPr>
        <w:t>hjælpe</w:t>
      </w:r>
      <w:r>
        <w:rPr>
          <w:color w:val="58595B"/>
          <w:spacing w:val="-9"/>
        </w:rPr>
        <w:t> </w:t>
      </w:r>
      <w:r>
        <w:rPr>
          <w:color w:val="58595B"/>
        </w:rPr>
        <w:t>deres</w:t>
      </w:r>
      <w:r>
        <w:rPr>
          <w:color w:val="58595B"/>
          <w:spacing w:val="-9"/>
        </w:rPr>
        <w:t> </w:t>
      </w:r>
      <w:r>
        <w:rPr>
          <w:color w:val="58595B"/>
        </w:rPr>
        <w:t>arbejdsplads med at udnytte mulighederne i at koble flere datasæt</w:t>
      </w:r>
      <w:r>
        <w:rPr>
          <w:color w:val="58595B"/>
          <w:spacing w:val="-23"/>
        </w:rPr>
        <w:t> </w:t>
      </w:r>
      <w:r>
        <w:rPr>
          <w:color w:val="58595B"/>
        </w:rPr>
        <w:t>sammen.</w:t>
      </w:r>
    </w:p>
    <w:p>
      <w:pPr>
        <w:pStyle w:val="Heading3"/>
        <w:spacing w:line="266" w:lineRule="auto" w:before="99"/>
        <w:ind w:left="639" w:right="995"/>
      </w:pPr>
      <w:r>
        <w:rPr>
          <w:b w:val="0"/>
        </w:rPr>
        <w:br w:type="column"/>
      </w:r>
      <w:r>
        <w:rPr>
          <w:color w:val="58595B"/>
        </w:rPr>
        <w:t>Viden skal deles imellem </w:t>
      </w:r>
      <w:r>
        <w:rPr>
          <w:color w:val="58595B"/>
          <w:w w:val="95"/>
        </w:rPr>
        <w:t>forvaltninger i hele Danmark</w:t>
      </w:r>
    </w:p>
    <w:p>
      <w:pPr>
        <w:pStyle w:val="BodyText"/>
        <w:spacing w:line="290" w:lineRule="auto" w:before="274"/>
        <w:ind w:left="639" w:right="2038"/>
        <w:jc w:val="both"/>
      </w:pPr>
      <w:r>
        <w:rPr/>
        <w:pict>
          <v:line style="position:absolute;mso-position-horizontal-relative:page;mso-position-vertical-relative:paragraph;z-index:1312" from="532.913391pt,-36.028339pt" to="532.913391pt,164.347661pt" stroked="true" strokeweight="1pt" strokecolor="#75985c">
            <v:stroke dashstyle="solid"/>
            <w10:wrap type="none"/>
          </v:line>
        </w:pict>
      </w:r>
      <w:r>
        <w:rPr>
          <w:color w:val="58595B"/>
        </w:rPr>
        <w:t>Vi</w:t>
      </w:r>
      <w:r>
        <w:rPr>
          <w:color w:val="58595B"/>
          <w:spacing w:val="-38"/>
        </w:rPr>
        <w:t> </w:t>
      </w:r>
      <w:r>
        <w:rPr>
          <w:color w:val="58595B"/>
        </w:rPr>
        <w:t>arbejder</w:t>
      </w:r>
      <w:r>
        <w:rPr>
          <w:color w:val="58595B"/>
          <w:spacing w:val="-37"/>
        </w:rPr>
        <w:t> </w:t>
      </w:r>
      <w:r>
        <w:rPr>
          <w:color w:val="58595B"/>
        </w:rPr>
        <w:t>for,</w:t>
      </w:r>
      <w:r>
        <w:rPr>
          <w:color w:val="58595B"/>
          <w:spacing w:val="-38"/>
        </w:rPr>
        <w:t> </w:t>
      </w:r>
      <w:r>
        <w:rPr>
          <w:color w:val="58595B"/>
        </w:rPr>
        <w:t>at</w:t>
      </w:r>
      <w:r>
        <w:rPr>
          <w:color w:val="58595B"/>
          <w:spacing w:val="-37"/>
        </w:rPr>
        <w:t> </w:t>
      </w:r>
      <w:r>
        <w:rPr>
          <w:color w:val="58595B"/>
        </w:rPr>
        <w:t>den</w:t>
      </w:r>
      <w:r>
        <w:rPr>
          <w:color w:val="58595B"/>
          <w:spacing w:val="-38"/>
        </w:rPr>
        <w:t> </w:t>
      </w:r>
      <w:r>
        <w:rPr>
          <w:color w:val="58595B"/>
        </w:rPr>
        <w:t>digitale</w:t>
      </w:r>
      <w:r>
        <w:rPr>
          <w:color w:val="58595B"/>
          <w:spacing w:val="-37"/>
        </w:rPr>
        <w:t> </w:t>
      </w:r>
      <w:r>
        <w:rPr>
          <w:color w:val="58595B"/>
          <w:spacing w:val="-3"/>
        </w:rPr>
        <w:t>kortlægning </w:t>
      </w:r>
      <w:r>
        <w:rPr>
          <w:color w:val="58595B"/>
        </w:rPr>
        <w:t>af Danmark kommer hele Danmark til gode.</w:t>
      </w:r>
      <w:r>
        <w:rPr>
          <w:color w:val="58595B"/>
          <w:spacing w:val="-32"/>
        </w:rPr>
        <w:t> </w:t>
      </w:r>
      <w:r>
        <w:rPr>
          <w:color w:val="58595B"/>
        </w:rPr>
        <w:t>Og</w:t>
      </w:r>
      <w:r>
        <w:rPr>
          <w:color w:val="58595B"/>
          <w:spacing w:val="-32"/>
        </w:rPr>
        <w:t> </w:t>
      </w:r>
      <w:r>
        <w:rPr>
          <w:color w:val="58595B"/>
        </w:rPr>
        <w:t>vi</w:t>
      </w:r>
      <w:r>
        <w:rPr>
          <w:color w:val="58595B"/>
          <w:spacing w:val="-31"/>
        </w:rPr>
        <w:t> </w:t>
      </w:r>
      <w:r>
        <w:rPr>
          <w:color w:val="58595B"/>
        </w:rPr>
        <w:t>arbejder</w:t>
      </w:r>
      <w:r>
        <w:rPr>
          <w:color w:val="58595B"/>
          <w:spacing w:val="-32"/>
        </w:rPr>
        <w:t> </w:t>
      </w:r>
      <w:r>
        <w:rPr>
          <w:color w:val="58595B"/>
        </w:rPr>
        <w:t>for,</w:t>
      </w:r>
      <w:r>
        <w:rPr>
          <w:color w:val="58595B"/>
          <w:spacing w:val="-31"/>
        </w:rPr>
        <w:t> </w:t>
      </w:r>
      <w:r>
        <w:rPr>
          <w:color w:val="58595B"/>
        </w:rPr>
        <w:t>at</w:t>
      </w:r>
      <w:r>
        <w:rPr>
          <w:color w:val="58595B"/>
          <w:spacing w:val="-32"/>
        </w:rPr>
        <w:t> </w:t>
      </w:r>
      <w:r>
        <w:rPr>
          <w:color w:val="58595B"/>
        </w:rPr>
        <w:t>den</w:t>
      </w:r>
      <w:r>
        <w:rPr>
          <w:color w:val="58595B"/>
          <w:spacing w:val="-31"/>
        </w:rPr>
        <w:t> </w:t>
      </w:r>
      <w:r>
        <w:rPr>
          <w:color w:val="58595B"/>
        </w:rPr>
        <w:t>viden,</w:t>
      </w:r>
      <w:r>
        <w:rPr>
          <w:color w:val="58595B"/>
          <w:spacing w:val="-32"/>
        </w:rPr>
        <w:t> </w:t>
      </w:r>
      <w:r>
        <w:rPr>
          <w:color w:val="58595B"/>
          <w:spacing w:val="-5"/>
        </w:rPr>
        <w:t>som </w:t>
      </w:r>
      <w:r>
        <w:rPr>
          <w:color w:val="58595B"/>
        </w:rPr>
        <w:t>skabes</w:t>
      </w:r>
      <w:r>
        <w:rPr>
          <w:color w:val="58595B"/>
          <w:spacing w:val="-43"/>
        </w:rPr>
        <w:t> </w:t>
      </w:r>
      <w:r>
        <w:rPr>
          <w:color w:val="58595B"/>
        </w:rPr>
        <w:t>i</w:t>
      </w:r>
      <w:r>
        <w:rPr>
          <w:color w:val="58595B"/>
          <w:spacing w:val="-42"/>
        </w:rPr>
        <w:t> </w:t>
      </w:r>
      <w:r>
        <w:rPr>
          <w:color w:val="58595B"/>
        </w:rPr>
        <w:t>én</w:t>
      </w:r>
      <w:r>
        <w:rPr>
          <w:color w:val="58595B"/>
          <w:spacing w:val="-42"/>
        </w:rPr>
        <w:t> </w:t>
      </w:r>
      <w:r>
        <w:rPr>
          <w:color w:val="58595B"/>
        </w:rPr>
        <w:t>forvaltning,</w:t>
      </w:r>
      <w:r>
        <w:rPr>
          <w:color w:val="58595B"/>
          <w:spacing w:val="-42"/>
        </w:rPr>
        <w:t> </w:t>
      </w:r>
      <w:r>
        <w:rPr>
          <w:color w:val="58595B"/>
        </w:rPr>
        <w:t>bliver</w:t>
      </w:r>
      <w:r>
        <w:rPr>
          <w:color w:val="58595B"/>
          <w:spacing w:val="-43"/>
        </w:rPr>
        <w:t> </w:t>
      </w:r>
      <w:r>
        <w:rPr>
          <w:color w:val="58595B"/>
        </w:rPr>
        <w:t>delt.</w:t>
      </w:r>
      <w:r>
        <w:rPr>
          <w:color w:val="58595B"/>
          <w:spacing w:val="-42"/>
        </w:rPr>
        <w:t> </w:t>
      </w:r>
      <w:r>
        <w:rPr>
          <w:color w:val="58595B"/>
        </w:rPr>
        <w:t>Det</w:t>
      </w:r>
      <w:r>
        <w:rPr>
          <w:color w:val="58595B"/>
          <w:spacing w:val="-42"/>
        </w:rPr>
        <w:t> </w:t>
      </w:r>
      <w:r>
        <w:rPr>
          <w:color w:val="58595B"/>
        </w:rPr>
        <w:t>skal medvirke til, at de gode løsninger og</w:t>
      </w:r>
      <w:r>
        <w:rPr>
          <w:color w:val="58595B"/>
          <w:spacing w:val="-43"/>
        </w:rPr>
        <w:t> </w:t>
      </w:r>
      <w:r>
        <w:rPr>
          <w:color w:val="58595B"/>
          <w:spacing w:val="-5"/>
        </w:rPr>
        <w:t>for­ </w:t>
      </w:r>
      <w:r>
        <w:rPr>
          <w:color w:val="58595B"/>
        </w:rPr>
        <w:t>valtningsinitiativer bliver spredt ud </w:t>
      </w:r>
      <w:r>
        <w:rPr>
          <w:color w:val="58595B"/>
          <w:spacing w:val="-6"/>
        </w:rPr>
        <w:t>gen­ </w:t>
      </w:r>
      <w:r>
        <w:rPr>
          <w:color w:val="58595B"/>
        </w:rPr>
        <w:t>nem hele</w:t>
      </w:r>
      <w:r>
        <w:rPr>
          <w:color w:val="58595B"/>
          <w:spacing w:val="-33"/>
        </w:rPr>
        <w:t> </w:t>
      </w:r>
      <w:r>
        <w:rPr>
          <w:color w:val="58595B"/>
        </w:rPr>
        <w:t>landet.</w:t>
      </w:r>
    </w:p>
    <w:p>
      <w:pPr>
        <w:spacing w:after="0" w:line="290" w:lineRule="auto"/>
        <w:jc w:val="both"/>
        <w:sectPr>
          <w:type w:val="continuous"/>
          <w:pgSz w:w="16840" w:h="11910" w:orient="landscape"/>
          <w:pgMar w:top="1100" w:bottom="280" w:left="0" w:right="0"/>
          <w:cols w:num="3" w:equalWidth="0">
            <w:col w:w="5841" w:space="40"/>
            <w:col w:w="4439" w:space="39"/>
            <w:col w:w="648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9342005</wp:posOffset>
            </wp:positionH>
            <wp:positionV relativeFrom="page">
              <wp:posOffset>12</wp:posOffset>
            </wp:positionV>
            <wp:extent cx="1349997" cy="7559992"/>
            <wp:effectExtent l="0" t="0" r="0" b="0"/>
            <wp:wrapNone/>
            <wp:docPr id="21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997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1299"/>
        <w:rPr>
          <w:b w:val="0"/>
        </w:rPr>
      </w:pPr>
      <w:r>
        <w:rPr>
          <w:b w:val="0"/>
        </w:rPr>
        <w:pict>
          <v:group style="width:149.2pt;height:37.950pt;mso-position-horizontal-relative:char;mso-position-vertical-relative:line" coordorigin="0,0" coordsize="2984,759">
            <v:shape style="position:absolute;left:0;top:5;width:234;height:386" type="#_x0000_t75" stroked="false">
              <v:imagedata r:id="rId42" o:title=""/>
            </v:shape>
            <v:shape style="position:absolute;left:294;top:108;width:203;height:283" type="#_x0000_t75" stroked="false">
              <v:imagedata r:id="rId43" o:title=""/>
            </v:shape>
            <v:shape style="position:absolute;left:552;top:108;width:209;height:283" type="#_x0000_t75" stroked="false">
              <v:imagedata r:id="rId44" o:title=""/>
            </v:shape>
            <v:shape style="position:absolute;left:1052;top:10;width:232;height:377" type="#_x0000_t75" stroked="false">
              <v:imagedata r:id="rId45" o:title=""/>
            </v:shape>
            <v:shape style="position:absolute;left:1353;top:109;width:198;height:282" type="#_x0000_t75" stroked="false">
              <v:imagedata r:id="rId46" o:title=""/>
            </v:shape>
            <v:shape style="position:absolute;left:1628;top:109;width:200;height:278" type="#_x0000_t75" stroked="false">
              <v:imagedata r:id="rId47" o:title=""/>
            </v:shape>
            <v:shape style="position:absolute;left:1905;top:109;width:366;height:278" type="#_x0000_t75" stroked="false">
              <v:imagedata r:id="rId48" o:title=""/>
            </v:shape>
            <v:shape style="position:absolute;left:2337;top:109;width:198;height:282" type="#_x0000_t75" stroked="false">
              <v:imagedata r:id="rId49" o:title=""/>
            </v:shape>
            <v:shape style="position:absolute;left:2611;top:110;width:130;height:278" type="#_x0000_t75" stroked="false">
              <v:imagedata r:id="rId50" o:title=""/>
            </v:shape>
            <v:shape style="position:absolute;left:2784;top:0;width:199;height:388" type="#_x0000_t75" stroked="false">
              <v:imagedata r:id="rId51" o:title=""/>
            </v:shape>
            <v:shape style="position:absolute;left:1051;top:674;width:63;height:10" coordorigin="1051,674" coordsize="63,10" path="m1113,674l1052,674,1051,675,1051,683,1052,684,1113,684,1113,683,1113,675,1113,674xe" filled="true" fillcolor="#58595b" stroked="false">
              <v:path arrowok="t"/>
              <v:fill type="solid"/>
            </v:shape>
            <v:shape style="position:absolute;left:1182;top:613;width:213;height:114" type="#_x0000_t75" stroked="false">
              <v:imagedata r:id="rId52" o:title=""/>
            </v:shape>
            <v:shape style="position:absolute;left:1449;top:612;width:175;height:115" type="#_x0000_t75" stroked="false">
              <v:imagedata r:id="rId53" o:title=""/>
            </v:shape>
            <v:shape style="position:absolute;left:1643;top:613;width:1209;height:146" type="#_x0000_t75" stroked="false">
              <v:imagedata r:id="rId54" o:title=""/>
            </v:shape>
            <v:shape style="position:absolute;left:0;top:10;width:2982;height:715" type="#_x0000_t75" stroked="false">
              <v:imagedata r:id="rId55" o:title=""/>
            </v:shape>
          </v:group>
        </w:pict>
      </w:r>
      <w:r>
        <w:rPr>
          <w:b w:val="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</w:p>
    <w:p>
      <w:pPr>
        <w:pStyle w:val="BodyText"/>
        <w:spacing w:line="247" w:lineRule="auto" w:before="99"/>
        <w:ind w:left="1275" w:right="13220"/>
      </w:pPr>
      <w:r>
        <w:rPr>
          <w:color w:val="58595B"/>
        </w:rPr>
        <w:t>GeoDanmark Weidekampsgade 10</w:t>
      </w:r>
    </w:p>
    <w:p>
      <w:pPr>
        <w:pStyle w:val="BodyText"/>
        <w:spacing w:before="2"/>
        <w:ind w:left="1275"/>
      </w:pPr>
      <w:r>
        <w:rPr>
          <w:color w:val="58595B"/>
        </w:rPr>
        <w:t>2300 København S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7" w:lineRule="auto"/>
        <w:ind w:left="1275" w:right="13220"/>
      </w:pPr>
      <w:r>
        <w:rPr>
          <w:color w:val="58595B"/>
          <w:w w:val="95"/>
        </w:rPr>
        <w:t>Find kontaktoplysninger </w:t>
      </w:r>
      <w:r>
        <w:rPr>
          <w:color w:val="58595B"/>
        </w:rPr>
        <w:t>og læs mere på </w:t>
      </w:r>
      <w:hyperlink r:id="rId56">
        <w:r>
          <w:rPr>
            <w:color w:val="58595B"/>
          </w:rPr>
          <w:t>www.geodanmark.dk</w:t>
        </w:r>
      </w:hyperlink>
    </w:p>
    <w:sectPr>
      <w:footerReference w:type="even" r:id="rId40"/>
      <w:pgSz w:w="16840" w:h="11910" w:orient="landscape"/>
      <w:pgMar w:footer="0" w:head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pict>
        <v:line style="position:absolute;mso-position-horizontal-relative:page;mso-position-vertical-relative:page;z-index:-11560" from="780.027527pt,559.276001pt" to="780.027527pt,595.276001pt" stroked="true" strokeweight=".5pt" strokecolor="#75985c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95.689819pt;margin-top:568.878418pt;width:13.3pt;height:11.3pt;mso-position-horizontal-relative:page;mso-position-vertical-relative:page;z-index:-11536" type="#_x0000_t202" filled="false" stroked="false">
          <v:textbox inset="0,0,0,0">
            <w:txbxContent>
              <w:p>
                <w:pPr>
                  <w:spacing w:before="19"/>
                  <w:ind w:left="4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pict>
        <v:line style="position:absolute;mso-position-horizontal-relative:page;mso-position-vertical-relative:page;z-index:-11512" from="62.362202pt,559.276001pt" to="62.362202pt,595.276001pt" stroked="true" strokeweight=".5pt" strokecolor="#75985c">
          <v:stroke dashstyle="solid"/>
          <w10:wrap type="none"/>
        </v:line>
      </w:pict>
    </w:r>
    <w:r>
      <w:rPr/>
      <w:pict>
        <v:shape style="position:absolute;margin-left:35.240101pt;margin-top:568.878418pt;width:8.65pt;height:11.3pt;mso-position-horizontal-relative:page;mso-position-vertical-relative:page;z-index:-11488" type="#_x0000_t202" filled="false" stroked="false">
          <v:textbox inset="0,0,0,0">
            <w:txbxContent>
              <w:p>
                <w:pPr>
                  <w:spacing w:before="19"/>
                  <w:ind w:left="4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58595B"/>
                    <w:w w:val="98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pict>
        <v:line style="position:absolute;mso-position-horizontal-relative:page;mso-position-vertical-relative:page;z-index:-11464" from="780.027527pt,559.276001pt" to="780.027527pt,595.276001pt" stroked="true" strokeweight=".5pt" strokecolor="#75985c">
          <v:stroke dashstyle="solid"/>
          <w10:wrap type="none"/>
        </v:line>
      </w:pict>
    </w:r>
    <w:r>
      <w:rPr/>
      <w:pict>
        <v:shape style="position:absolute;margin-left:795.689819pt;margin-top:568.878418pt;width:13.3pt;height:11.3pt;mso-position-horizontal-relative:page;mso-position-vertical-relative:page;z-index:-11440" type="#_x0000_t202" filled="false" stroked="false">
          <v:textbox inset="0,0,0,0">
            <w:txbxContent>
              <w:p>
                <w:pPr>
                  <w:spacing w:before="19"/>
                  <w:ind w:left="40" w:right="0" w:firstLine="0"/>
                  <w:jc w:val="left"/>
                  <w:rPr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b/>
                    <w:color w:val="58595B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da-DY" w:eastAsia="da-DY" w:bidi="da-DY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20"/>
      <w:szCs w:val="20"/>
      <w:lang w:val="da-DY" w:eastAsia="da-DY" w:bidi="da-DY"/>
    </w:rPr>
  </w:style>
  <w:style w:styleId="Heading1" w:type="paragraph">
    <w:name w:val="Heading 1"/>
    <w:basedOn w:val="Normal"/>
    <w:uiPriority w:val="1"/>
    <w:qFormat/>
    <w:pPr>
      <w:spacing w:before="99"/>
      <w:ind w:left="2040"/>
      <w:outlineLvl w:val="1"/>
    </w:pPr>
    <w:rPr>
      <w:rFonts w:ascii="Trebuchet MS" w:hAnsi="Trebuchet MS" w:eastAsia="Trebuchet MS" w:cs="Trebuchet MS"/>
      <w:b/>
      <w:bCs/>
      <w:sz w:val="60"/>
      <w:szCs w:val="60"/>
      <w:lang w:val="da-DY" w:eastAsia="da-DY" w:bidi="da-DY"/>
    </w:rPr>
  </w:style>
  <w:style w:styleId="Heading2" w:type="paragraph">
    <w:name w:val="Heading 2"/>
    <w:basedOn w:val="Normal"/>
    <w:uiPriority w:val="1"/>
    <w:qFormat/>
    <w:pPr>
      <w:spacing w:before="84"/>
      <w:outlineLvl w:val="2"/>
    </w:pPr>
    <w:rPr>
      <w:rFonts w:ascii="Trebuchet MS" w:hAnsi="Trebuchet MS" w:eastAsia="Trebuchet MS" w:cs="Trebuchet MS"/>
      <w:b/>
      <w:bCs/>
      <w:sz w:val="40"/>
      <w:szCs w:val="40"/>
      <w:lang w:val="da-DY" w:eastAsia="da-DY" w:bidi="da-DY"/>
    </w:rPr>
  </w:style>
  <w:style w:styleId="Heading3" w:type="paragraph">
    <w:name w:val="Heading 3"/>
    <w:basedOn w:val="Normal"/>
    <w:uiPriority w:val="1"/>
    <w:qFormat/>
    <w:pPr>
      <w:spacing w:before="100"/>
      <w:ind w:left="693"/>
      <w:outlineLvl w:val="3"/>
    </w:pPr>
    <w:rPr>
      <w:rFonts w:ascii="Trebuchet MS" w:hAnsi="Trebuchet MS" w:eastAsia="Trebuchet MS" w:cs="Trebuchet MS"/>
      <w:b/>
      <w:bCs/>
      <w:sz w:val="28"/>
      <w:szCs w:val="28"/>
      <w:lang w:val="da-DY" w:eastAsia="da-DY" w:bidi="da-DY"/>
    </w:rPr>
  </w:style>
  <w:style w:styleId="ListParagraph" w:type="paragraph">
    <w:name w:val="List Paragraph"/>
    <w:basedOn w:val="Normal"/>
    <w:uiPriority w:val="1"/>
    <w:qFormat/>
    <w:pPr/>
    <w:rPr>
      <w:lang w:val="da-DY" w:eastAsia="da-DY" w:bidi="da-DY"/>
    </w:rPr>
  </w:style>
  <w:style w:styleId="TableParagraph" w:type="paragraph">
    <w:name w:val="Table Paragraph"/>
    <w:basedOn w:val="Normal"/>
    <w:uiPriority w:val="1"/>
    <w:qFormat/>
    <w:pPr/>
    <w:rPr>
      <w:lang w:val="da-DY" w:eastAsia="da-DY" w:bidi="da-DY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footer" Target="footer3.xml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footer" Target="footer4.xml"/><Relationship Id="rId40" Type="http://schemas.openxmlformats.org/officeDocument/2006/relationships/footer" Target="footer5.xml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hyperlink" Target="http://www.geodanmark.dk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GeoDanmark strategibrochure 2180626.indd</dc:title>
  <dcterms:created xsi:type="dcterms:W3CDTF">2019-09-16T10:23:13Z</dcterms:created>
  <dcterms:modified xsi:type="dcterms:W3CDTF">2019-09-16T10:23:13Z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2018-06-28T00:00:00Z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2019-09-16T00:00:00Z</vt:filetime>
  </property>
</Properties>
</file>