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268430975">
            <wp:simplePos x="0" y="0"/>
            <wp:positionH relativeFrom="page">
              <wp:posOffset>0</wp:posOffset>
            </wp:positionH>
            <wp:positionV relativeFrom="page">
              <wp:posOffset>4301998</wp:posOffset>
            </wp:positionV>
            <wp:extent cx="7559992" cy="6390005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936" w:val="left" w:leader="none"/>
        </w:tabs>
        <w:rPr>
          <w:rFonts w:ascii="Times New Roman"/>
        </w:rPr>
      </w:pPr>
      <w:r>
        <w:rPr>
          <w:rFonts w:ascii="Times New Roman"/>
          <w:position w:val="22"/>
        </w:rPr>
        <w:pict>
          <v:group style="width:26pt;height:25.9pt;mso-position-horizontal-relative:char;mso-position-vertical-relative:line" coordorigin="0,0" coordsize="520,518">
            <v:shape style="position:absolute;left:410;top:0;width:107;height:107" type="#_x0000_t75" stroked="false">
              <v:imagedata r:id="rId6" o:title=""/>
            </v:shape>
            <v:shape style="position:absolute;left:0;top:411;width:107;height:107" type="#_x0000_t75" stroked="false">
              <v:imagedata r:id="rId7" o:title=""/>
            </v:shape>
            <v:shape style="position:absolute;left:413;top:410;width:107;height:107" type="#_x0000_t75" stroked="false">
              <v:imagedata r:id="rId8" o:title=""/>
            </v:shape>
            <v:shape style="position:absolute;left:2;top:0;width:107;height:107" type="#_x0000_t75" stroked="false">
              <v:imagedata r:id="rId9" o:title=""/>
            </v:shape>
            <v:shape style="position:absolute;left:134;top:114;width:250;height:250" type="#_x0000_t75" stroked="false">
              <v:imagedata r:id="rId10" o:title=""/>
            </v:shape>
          </v:group>
        </w:pict>
      </w:r>
      <w:r>
        <w:rPr>
          <w:rFonts w:ascii="Times New Roman"/>
          <w:position w:val="22"/>
        </w:rPr>
      </w:r>
      <w:r>
        <w:rPr>
          <w:rFonts w:ascii="Times New Roman"/>
          <w:position w:val="22"/>
        </w:rPr>
        <w:tab/>
      </w:r>
      <w:r>
        <w:rPr>
          <w:rFonts w:ascii="Times New Roman"/>
        </w:rPr>
        <w:drawing>
          <wp:inline distT="0" distB="0" distL="0" distR="0">
            <wp:extent cx="819275" cy="352425"/>
            <wp:effectExtent l="0" t="0" r="0" b="0"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line="208" w:lineRule="auto" w:before="308"/>
        <w:ind w:left="885" w:right="954" w:firstLine="0"/>
        <w:jc w:val="left"/>
        <w:rPr>
          <w:rFonts w:ascii="Arial" w:hAnsi="Arial"/>
          <w:sz w:val="7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578241</wp:posOffset>
            </wp:positionH>
            <wp:positionV relativeFrom="paragraph">
              <wp:posOffset>-825727</wp:posOffset>
            </wp:positionV>
            <wp:extent cx="67995" cy="68008"/>
            <wp:effectExtent l="0" t="0" r="0" b="0"/>
            <wp:wrapNone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578233</wp:posOffset>
            </wp:positionH>
            <wp:positionV relativeFrom="paragraph">
              <wp:posOffset>-456707</wp:posOffset>
            </wp:positionV>
            <wp:extent cx="68021" cy="68008"/>
            <wp:effectExtent l="0" t="0" r="0" b="0"/>
            <wp:wrapNone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763207</wp:posOffset>
            </wp:positionH>
            <wp:positionV relativeFrom="paragraph">
              <wp:posOffset>-642169</wp:posOffset>
            </wp:positionV>
            <wp:extent cx="68021" cy="68008"/>
            <wp:effectExtent l="0" t="0" r="0" b="0"/>
            <wp:wrapNone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394195</wp:posOffset>
            </wp:positionH>
            <wp:positionV relativeFrom="paragraph">
              <wp:posOffset>-642169</wp:posOffset>
            </wp:positionV>
            <wp:extent cx="68021" cy="68008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3F7D"/>
          <w:spacing w:val="-9"/>
          <w:w w:val="105"/>
          <w:sz w:val="72"/>
        </w:rPr>
        <w:t>Geografiske </w:t>
      </w:r>
      <w:r>
        <w:rPr>
          <w:rFonts w:ascii="Arial" w:hAnsi="Arial"/>
          <w:color w:val="233F7D"/>
          <w:spacing w:val="-5"/>
          <w:w w:val="105"/>
          <w:sz w:val="72"/>
        </w:rPr>
        <w:t>data</w:t>
      </w:r>
      <w:r>
        <w:rPr>
          <w:rFonts w:ascii="Arial" w:hAnsi="Arial"/>
          <w:color w:val="233F7D"/>
          <w:spacing w:val="-167"/>
          <w:w w:val="105"/>
          <w:sz w:val="72"/>
        </w:rPr>
        <w:t> </w:t>
      </w:r>
      <w:r>
        <w:rPr>
          <w:rFonts w:ascii="Arial" w:hAnsi="Arial"/>
          <w:color w:val="233F7D"/>
          <w:spacing w:val="-9"/>
          <w:w w:val="105"/>
          <w:sz w:val="72"/>
        </w:rPr>
        <w:t>hjælper </w:t>
      </w:r>
      <w:r>
        <w:rPr>
          <w:rFonts w:ascii="Arial" w:hAnsi="Arial"/>
          <w:color w:val="233F7D"/>
          <w:spacing w:val="-5"/>
          <w:w w:val="105"/>
          <w:sz w:val="72"/>
        </w:rPr>
        <w:t>børn </w:t>
      </w:r>
      <w:r>
        <w:rPr>
          <w:rFonts w:ascii="Arial" w:hAnsi="Arial"/>
          <w:color w:val="233F7D"/>
          <w:spacing w:val="-7"/>
          <w:w w:val="105"/>
          <w:sz w:val="72"/>
        </w:rPr>
        <w:t>sikkert </w:t>
      </w:r>
      <w:r>
        <w:rPr>
          <w:rFonts w:ascii="Arial" w:hAnsi="Arial"/>
          <w:color w:val="233F7D"/>
          <w:w w:val="105"/>
          <w:sz w:val="72"/>
        </w:rPr>
        <w:t>i</w:t>
      </w:r>
      <w:r>
        <w:rPr>
          <w:rFonts w:ascii="Arial" w:hAnsi="Arial"/>
          <w:color w:val="233F7D"/>
          <w:spacing w:val="-118"/>
          <w:w w:val="105"/>
          <w:sz w:val="72"/>
        </w:rPr>
        <w:t> </w:t>
      </w:r>
      <w:r>
        <w:rPr>
          <w:rFonts w:ascii="Arial" w:hAnsi="Arial"/>
          <w:color w:val="233F7D"/>
          <w:spacing w:val="-10"/>
          <w:w w:val="105"/>
          <w:sz w:val="72"/>
        </w:rPr>
        <w:t>skole</w:t>
      </w:r>
    </w:p>
    <w:p>
      <w:pPr>
        <w:pStyle w:val="BodyText"/>
        <w:spacing w:line="271" w:lineRule="auto" w:before="413"/>
        <w:ind w:left="931" w:right="3571"/>
      </w:pPr>
      <w:r>
        <w:rPr/>
        <w:pict>
          <v:shape style="position:absolute;margin-left:386.0784pt;margin-top:41.623142pt;width:66.05pt;height:66.05pt;mso-position-horizontal-relative:page;mso-position-vertical-relative:paragraph;z-index:1072" coordorigin="7722,832" coordsize="1321,1321" path="m8382,832l8305,837,8231,850,8159,871,8092,900,8028,935,7969,978,7915,1026,7867,1080,7824,1139,7789,1202,7760,1270,7739,1341,7726,1416,7722,1493,7726,1570,7739,1644,7760,1716,7789,1783,7824,1847,7867,1906,7915,1960,7969,2008,8028,2051,8092,2086,8159,2115,8231,2136,8305,2149,8382,2153,8459,2149,8533,2136,8605,2115,8673,2086,8736,2051,8795,2008,8849,1960,8897,1906,8940,1847,8975,1783,9004,1716,9025,1644,9038,1570,9043,1493,9038,1416,9025,1341,9004,1270,8975,1202,8940,1139,8897,1080,8849,1026,8795,978,8736,935,8673,900,8605,871,8533,850,8459,837,8382,832xe" filled="true" fillcolor="#84ccf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0.047089pt;margin-top:16.500542pt;width:33.050pt;height:33.35pt;mso-position-horizontal-relative:page;mso-position-vertical-relative:paragraph;z-index:1096" coordorigin="9601,330" coordsize="661,667" path="m9931,330l9855,339,9786,364,9725,403,9673,455,9635,517,9610,587,9601,663,9610,740,9635,810,9673,872,9725,923,9786,963,9855,988,9931,997,10007,988,10076,963,10138,923,10189,872,10228,810,10253,740,10261,663,10253,587,10228,517,10189,455,10138,403,10076,364,10007,339,9931,330xe" filled="true" fillcolor="#b2e0e3" stroked="false">
            <v:path arrowok="t"/>
            <v:fill type="solid"/>
            <w10:wrap type="none"/>
          </v:shape>
        </w:pict>
      </w:r>
      <w:r>
        <w:rPr>
          <w:color w:val="414042"/>
          <w:w w:val="95"/>
        </w:rPr>
        <w:t>Med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frie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geografiske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data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kan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Hjørring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Kommune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bedre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afgøre,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hvilke </w:t>
      </w:r>
      <w:r>
        <w:rPr>
          <w:color w:val="414042"/>
        </w:rPr>
        <w:t>børn</w:t>
      </w:r>
      <w:r>
        <w:rPr>
          <w:color w:val="414042"/>
          <w:spacing w:val="-25"/>
        </w:rPr>
        <w:t> </w:t>
      </w:r>
      <w:r>
        <w:rPr>
          <w:color w:val="414042"/>
        </w:rPr>
        <w:t>der</w:t>
      </w:r>
      <w:r>
        <w:rPr>
          <w:color w:val="414042"/>
          <w:spacing w:val="-24"/>
        </w:rPr>
        <w:t> </w:t>
      </w:r>
      <w:r>
        <w:rPr>
          <w:color w:val="414042"/>
        </w:rPr>
        <w:t>skal</w:t>
      </w:r>
      <w:r>
        <w:rPr>
          <w:color w:val="414042"/>
          <w:spacing w:val="-24"/>
        </w:rPr>
        <w:t> </w:t>
      </w:r>
      <w:r>
        <w:rPr>
          <w:color w:val="414042"/>
        </w:rPr>
        <w:t>transporteres</w:t>
      </w:r>
      <w:r>
        <w:rPr>
          <w:color w:val="414042"/>
          <w:spacing w:val="-24"/>
        </w:rPr>
        <w:t> </w:t>
      </w:r>
      <w:r>
        <w:rPr>
          <w:color w:val="414042"/>
        </w:rPr>
        <w:t>gratis</w:t>
      </w:r>
      <w:r>
        <w:rPr>
          <w:color w:val="414042"/>
          <w:spacing w:val="-25"/>
        </w:rPr>
        <w:t> </w:t>
      </w:r>
      <w:r>
        <w:rPr>
          <w:color w:val="414042"/>
        </w:rPr>
        <w:t>med</w:t>
      </w:r>
      <w:r>
        <w:rPr>
          <w:color w:val="414042"/>
          <w:spacing w:val="-24"/>
        </w:rPr>
        <w:t> </w:t>
      </w:r>
      <w:r>
        <w:rPr>
          <w:color w:val="414042"/>
        </w:rPr>
        <w:t>skolebus.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281.7453pt;margin-top:15.269659pt;width:33.050pt;height:33.35pt;mso-position-horizontal-relative:page;mso-position-vertical-relative:paragraph;z-index:-1000;mso-wrap-distance-left:0;mso-wrap-distance-right:0" coordorigin="5635,305" coordsize="661,667" path="m5965,305l5889,314,5820,339,5759,379,5707,430,5668,492,5644,562,5635,639,5644,715,5668,785,5707,847,5759,899,5820,938,5889,963,5965,972,6041,963,6110,938,6172,899,6223,847,6262,785,6287,715,6295,639,6287,562,6262,492,6223,430,6172,379,6110,339,6041,314,5965,305xe" filled="true" fillcolor="#f37d7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00"/>
        <w:ind w:left="100" w:right="0" w:firstLine="0"/>
        <w:jc w:val="left"/>
        <w:rPr>
          <w:rFonts w:ascii="Calibri"/>
          <w:sz w:val="12"/>
        </w:rPr>
      </w:pPr>
      <w:r>
        <w:rPr>
          <w:rFonts w:ascii="Calibri"/>
          <w:color w:val="FFFFFF"/>
          <w:w w:val="105"/>
          <w:sz w:val="12"/>
        </w:rPr>
        <w:t>Foto: Nordjyllands Trafikselskab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1910" w:h="16840"/>
          <w:pgMar w:top="900" w:bottom="0" w:left="520" w:right="1400"/>
        </w:sectPr>
      </w:pPr>
    </w:p>
    <w:p>
      <w:pPr>
        <w:pStyle w:val="BodyText"/>
        <w:spacing w:line="271" w:lineRule="auto" w:before="68"/>
        <w:ind w:left="885" w:right="-3"/>
      </w:pPr>
      <w:r>
        <w:rPr>
          <w:color w:val="414042"/>
          <w:w w:val="95"/>
        </w:rPr>
        <w:t>Hjørring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Kommune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mange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år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tilbudt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gratis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tur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 skolebussen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til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børn,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som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lang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usikker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vej til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skole.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hvornår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vejen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lang?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Hvornår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den farlig?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vejen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trafikfarlig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både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et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barn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2.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klasse </w:t>
      </w:r>
      <w:r>
        <w:rPr>
          <w:color w:val="414042"/>
        </w:rPr>
        <w:t>og</w:t>
      </w:r>
      <w:r>
        <w:rPr>
          <w:color w:val="414042"/>
          <w:spacing w:val="-18"/>
        </w:rPr>
        <w:t> </w:t>
      </w:r>
      <w:r>
        <w:rPr>
          <w:color w:val="414042"/>
        </w:rPr>
        <w:t>et</w:t>
      </w:r>
      <w:r>
        <w:rPr>
          <w:color w:val="414042"/>
          <w:spacing w:val="-17"/>
        </w:rPr>
        <w:t> </w:t>
      </w:r>
      <w:r>
        <w:rPr>
          <w:color w:val="414042"/>
        </w:rPr>
        <w:t>barn</w:t>
      </w:r>
      <w:r>
        <w:rPr>
          <w:color w:val="414042"/>
          <w:spacing w:val="-17"/>
        </w:rPr>
        <w:t> </w:t>
      </w:r>
      <w:r>
        <w:rPr>
          <w:color w:val="414042"/>
        </w:rPr>
        <w:t>i</w:t>
      </w:r>
      <w:r>
        <w:rPr>
          <w:color w:val="414042"/>
          <w:spacing w:val="-17"/>
        </w:rPr>
        <w:t> </w:t>
      </w:r>
      <w:r>
        <w:rPr>
          <w:color w:val="414042"/>
          <w:spacing w:val="-8"/>
        </w:rPr>
        <w:t>7.?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1" w:lineRule="auto" w:before="1"/>
        <w:ind w:left="885" w:right="-7"/>
      </w:pPr>
      <w:r>
        <w:rPr>
          <w:color w:val="414042"/>
          <w:w w:val="95"/>
        </w:rPr>
        <w:t>Tidligere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blev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disse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sager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vurderet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manuelt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hver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eneste gang,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forældre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ansøgte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om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et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buskort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til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deres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barn.</w:t>
      </w:r>
    </w:p>
    <w:p>
      <w:pPr>
        <w:pStyle w:val="BodyText"/>
        <w:spacing w:line="271" w:lineRule="auto"/>
        <w:ind w:left="885" w:right="2"/>
      </w:pPr>
      <w:r>
        <w:rPr>
          <w:color w:val="414042"/>
          <w:w w:val="95"/>
        </w:rPr>
        <w:t>Kørselskontoret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skulle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vurdere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barnets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klasse- trin,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om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ruten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lang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om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vejene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på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netop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denne rute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var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trafikfarlige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et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barn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aldersgruppe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efter </w:t>
      </w:r>
      <w:r>
        <w:rPr>
          <w:color w:val="414042"/>
        </w:rPr>
        <w:t>færdselspolitiets</w:t>
      </w:r>
      <w:r>
        <w:rPr>
          <w:color w:val="414042"/>
          <w:spacing w:val="-22"/>
        </w:rPr>
        <w:t> </w:t>
      </w:r>
      <w:r>
        <w:rPr>
          <w:color w:val="414042"/>
        </w:rPr>
        <w:t>anvisninger.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1" w:lineRule="auto"/>
        <w:ind w:left="885" w:right="1293"/>
      </w:pPr>
      <w:r>
        <w:rPr>
          <w:color w:val="414042"/>
        </w:rPr>
        <w:t>Frie</w:t>
      </w:r>
      <w:r>
        <w:rPr>
          <w:color w:val="414042"/>
          <w:spacing w:val="-35"/>
        </w:rPr>
        <w:t> </w:t>
      </w:r>
      <w:r>
        <w:rPr>
          <w:color w:val="414042"/>
        </w:rPr>
        <w:t>geografiske</w:t>
      </w:r>
      <w:r>
        <w:rPr>
          <w:color w:val="414042"/>
          <w:spacing w:val="-34"/>
        </w:rPr>
        <w:t> </w:t>
      </w:r>
      <w:r>
        <w:rPr>
          <w:color w:val="414042"/>
        </w:rPr>
        <w:t>data</w:t>
      </w:r>
      <w:r>
        <w:rPr>
          <w:color w:val="414042"/>
          <w:spacing w:val="-35"/>
        </w:rPr>
        <w:t> </w:t>
      </w:r>
      <w:r>
        <w:rPr>
          <w:color w:val="414042"/>
        </w:rPr>
        <w:t>sikrer</w:t>
      </w:r>
      <w:r>
        <w:rPr>
          <w:color w:val="414042"/>
          <w:spacing w:val="-34"/>
        </w:rPr>
        <w:t> </w:t>
      </w:r>
      <w:r>
        <w:rPr>
          <w:color w:val="414042"/>
        </w:rPr>
        <w:t>en</w:t>
      </w:r>
      <w:r>
        <w:rPr>
          <w:color w:val="414042"/>
          <w:spacing w:val="-34"/>
        </w:rPr>
        <w:t> </w:t>
      </w:r>
      <w:r>
        <w:rPr>
          <w:color w:val="414042"/>
        </w:rPr>
        <w:t>bedre forvaltning i</w:t>
      </w:r>
      <w:r>
        <w:rPr>
          <w:color w:val="414042"/>
          <w:spacing w:val="-38"/>
        </w:rPr>
        <w:t> </w:t>
      </w:r>
      <w:r>
        <w:rPr>
          <w:color w:val="414042"/>
        </w:rPr>
        <w:t>Hjørring</w:t>
      </w:r>
    </w:p>
    <w:p>
      <w:pPr>
        <w:pStyle w:val="BodyText"/>
        <w:spacing w:line="271" w:lineRule="auto" w:before="1"/>
        <w:ind w:left="885" w:right="-3"/>
      </w:pPr>
      <w:r>
        <w:rPr>
          <w:color w:val="414042"/>
        </w:rPr>
        <w:t>Men</w:t>
      </w:r>
      <w:r>
        <w:rPr>
          <w:color w:val="414042"/>
          <w:spacing w:val="-36"/>
        </w:rPr>
        <w:t> </w:t>
      </w:r>
      <w:r>
        <w:rPr>
          <w:color w:val="414042"/>
        </w:rPr>
        <w:t>sådan</w:t>
      </w:r>
      <w:r>
        <w:rPr>
          <w:color w:val="414042"/>
          <w:spacing w:val="-35"/>
        </w:rPr>
        <w:t> </w:t>
      </w:r>
      <w:r>
        <w:rPr>
          <w:color w:val="414042"/>
        </w:rPr>
        <w:t>er</w:t>
      </w:r>
      <w:r>
        <w:rPr>
          <w:color w:val="414042"/>
          <w:spacing w:val="-36"/>
        </w:rPr>
        <w:t> </w:t>
      </w:r>
      <w:r>
        <w:rPr>
          <w:color w:val="414042"/>
        </w:rPr>
        <w:t>det</w:t>
      </w:r>
      <w:r>
        <w:rPr>
          <w:color w:val="414042"/>
          <w:spacing w:val="-35"/>
        </w:rPr>
        <w:t> </w:t>
      </w:r>
      <w:r>
        <w:rPr>
          <w:color w:val="414042"/>
        </w:rPr>
        <w:t>ikke</w:t>
      </w:r>
      <w:r>
        <w:rPr>
          <w:color w:val="414042"/>
          <w:spacing w:val="-35"/>
        </w:rPr>
        <w:t> </w:t>
      </w:r>
      <w:r>
        <w:rPr>
          <w:color w:val="414042"/>
        </w:rPr>
        <w:t>længere.</w:t>
      </w:r>
      <w:r>
        <w:rPr>
          <w:color w:val="414042"/>
          <w:spacing w:val="-36"/>
        </w:rPr>
        <w:t> </w:t>
      </w:r>
      <w:r>
        <w:rPr>
          <w:color w:val="414042"/>
        </w:rPr>
        <w:t>I</w:t>
      </w:r>
      <w:r>
        <w:rPr>
          <w:color w:val="414042"/>
          <w:spacing w:val="-35"/>
        </w:rPr>
        <w:t> </w:t>
      </w:r>
      <w:r>
        <w:rPr>
          <w:color w:val="414042"/>
        </w:rPr>
        <w:t>dag</w:t>
      </w:r>
      <w:r>
        <w:rPr>
          <w:color w:val="414042"/>
          <w:spacing w:val="-35"/>
        </w:rPr>
        <w:t> </w:t>
      </w:r>
      <w:r>
        <w:rPr>
          <w:color w:val="414042"/>
        </w:rPr>
        <w:t>bliver</w:t>
      </w:r>
      <w:r>
        <w:rPr>
          <w:color w:val="414042"/>
          <w:spacing w:val="-36"/>
        </w:rPr>
        <w:t> </w:t>
      </w:r>
      <w:r>
        <w:rPr>
          <w:color w:val="414042"/>
        </w:rPr>
        <w:t>sagsbe- </w:t>
      </w:r>
      <w:r>
        <w:rPr>
          <w:color w:val="414042"/>
          <w:w w:val="90"/>
        </w:rPr>
        <w:t>handlingen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fikset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med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få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klik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på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digital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ruteberegner, </w:t>
      </w:r>
      <w:r>
        <w:rPr>
          <w:color w:val="414042"/>
        </w:rPr>
        <w:t>som kommunen har udviklet, og som ligger frit </w:t>
      </w:r>
      <w:r>
        <w:rPr>
          <w:color w:val="414042"/>
          <w:w w:val="95"/>
        </w:rPr>
        <w:t>tilgængelig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på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kommunens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website.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kan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forældre hurtigt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få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et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overblik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over,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om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deres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børn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berettiget </w:t>
      </w:r>
      <w:r>
        <w:rPr>
          <w:color w:val="414042"/>
        </w:rPr>
        <w:t>til et gratis buskort. Værktøjet er baseret på frie geografiske</w:t>
      </w:r>
      <w:r>
        <w:rPr>
          <w:color w:val="414042"/>
          <w:spacing w:val="-42"/>
        </w:rPr>
        <w:t> </w:t>
      </w:r>
      <w:r>
        <w:rPr>
          <w:color w:val="414042"/>
        </w:rPr>
        <w:t>data</w:t>
      </w:r>
      <w:r>
        <w:rPr>
          <w:color w:val="414042"/>
          <w:spacing w:val="-42"/>
        </w:rPr>
        <w:t> </w:t>
      </w:r>
      <w:r>
        <w:rPr>
          <w:color w:val="414042"/>
        </w:rPr>
        <w:t>fra</w:t>
      </w:r>
      <w:r>
        <w:rPr>
          <w:color w:val="414042"/>
          <w:spacing w:val="-42"/>
        </w:rPr>
        <w:t> </w:t>
      </w:r>
      <w:r>
        <w:rPr>
          <w:color w:val="414042"/>
        </w:rPr>
        <w:t>Styrelsen</w:t>
      </w:r>
      <w:r>
        <w:rPr>
          <w:color w:val="414042"/>
          <w:spacing w:val="-42"/>
        </w:rPr>
        <w:t> </w:t>
      </w:r>
      <w:r>
        <w:rPr>
          <w:color w:val="414042"/>
        </w:rPr>
        <w:t>for</w:t>
      </w:r>
      <w:r>
        <w:rPr>
          <w:color w:val="414042"/>
          <w:spacing w:val="-42"/>
        </w:rPr>
        <w:t> </w:t>
      </w:r>
      <w:r>
        <w:rPr>
          <w:color w:val="414042"/>
        </w:rPr>
        <w:t>Dataforsyning</w:t>
      </w:r>
      <w:r>
        <w:rPr>
          <w:color w:val="414042"/>
          <w:spacing w:val="-42"/>
        </w:rPr>
        <w:t> </w:t>
      </w:r>
      <w:r>
        <w:rPr>
          <w:color w:val="414042"/>
        </w:rPr>
        <w:t>og </w:t>
      </w:r>
      <w:r>
        <w:rPr>
          <w:color w:val="414042"/>
          <w:w w:val="90"/>
        </w:rPr>
        <w:t>Effektivisering,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som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nu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skaber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værdi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Hjørring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Kommu- </w:t>
      </w:r>
      <w:r>
        <w:rPr>
          <w:color w:val="414042"/>
        </w:rPr>
        <w:t>nes</w:t>
      </w:r>
      <w:r>
        <w:rPr>
          <w:color w:val="414042"/>
          <w:spacing w:val="-38"/>
        </w:rPr>
        <w:t> </w:t>
      </w:r>
      <w:r>
        <w:rPr>
          <w:color w:val="414042"/>
        </w:rPr>
        <w:t>forvaltning</w:t>
      </w:r>
      <w:r>
        <w:rPr>
          <w:color w:val="414042"/>
          <w:spacing w:val="-38"/>
        </w:rPr>
        <w:t> </w:t>
      </w:r>
      <w:r>
        <w:rPr>
          <w:color w:val="414042"/>
        </w:rPr>
        <w:t>af</w:t>
      </w:r>
      <w:r>
        <w:rPr>
          <w:color w:val="414042"/>
          <w:spacing w:val="-38"/>
        </w:rPr>
        <w:t> </w:t>
      </w:r>
      <w:r>
        <w:rPr>
          <w:color w:val="414042"/>
        </w:rPr>
        <w:t>det</w:t>
      </w:r>
      <w:r>
        <w:rPr>
          <w:color w:val="414042"/>
          <w:spacing w:val="-38"/>
        </w:rPr>
        <w:t> </w:t>
      </w:r>
      <w:r>
        <w:rPr>
          <w:color w:val="414042"/>
        </w:rPr>
        <w:t>gratis</w:t>
      </w:r>
      <w:r>
        <w:rPr>
          <w:color w:val="414042"/>
          <w:spacing w:val="-38"/>
        </w:rPr>
        <w:t> </w:t>
      </w:r>
      <w:r>
        <w:rPr>
          <w:color w:val="414042"/>
        </w:rPr>
        <w:t>buskort.</w:t>
      </w:r>
      <w:r>
        <w:rPr>
          <w:color w:val="414042"/>
          <w:spacing w:val="-37"/>
        </w:rPr>
        <w:t> </w:t>
      </w:r>
      <w:r>
        <w:rPr>
          <w:color w:val="414042"/>
        </w:rPr>
        <w:t>Det</w:t>
      </w:r>
      <w:r>
        <w:rPr>
          <w:color w:val="414042"/>
          <w:spacing w:val="-38"/>
        </w:rPr>
        <w:t> </w:t>
      </w:r>
      <w:r>
        <w:rPr>
          <w:color w:val="414042"/>
        </w:rPr>
        <w:t>fortæller Carsten</w:t>
      </w:r>
      <w:r>
        <w:rPr>
          <w:color w:val="414042"/>
          <w:spacing w:val="-38"/>
        </w:rPr>
        <w:t> </w:t>
      </w:r>
      <w:r>
        <w:rPr>
          <w:color w:val="414042"/>
        </w:rPr>
        <w:t>Bundgaard,</w:t>
      </w:r>
      <w:r>
        <w:rPr>
          <w:color w:val="414042"/>
          <w:spacing w:val="-37"/>
        </w:rPr>
        <w:t> </w:t>
      </w:r>
      <w:r>
        <w:rPr>
          <w:color w:val="414042"/>
        </w:rPr>
        <w:t>der</w:t>
      </w:r>
      <w:r>
        <w:rPr>
          <w:color w:val="414042"/>
          <w:spacing w:val="-37"/>
        </w:rPr>
        <w:t> </w:t>
      </w:r>
      <w:r>
        <w:rPr>
          <w:color w:val="414042"/>
        </w:rPr>
        <w:t>er</w:t>
      </w:r>
      <w:r>
        <w:rPr>
          <w:color w:val="414042"/>
          <w:spacing w:val="-38"/>
        </w:rPr>
        <w:t> </w:t>
      </w:r>
      <w:r>
        <w:rPr>
          <w:color w:val="414042"/>
        </w:rPr>
        <w:t>GIS-specialist</w:t>
      </w:r>
      <w:r>
        <w:rPr>
          <w:color w:val="414042"/>
          <w:spacing w:val="-37"/>
        </w:rPr>
        <w:t> </w:t>
      </w:r>
      <w:r>
        <w:rPr>
          <w:color w:val="414042"/>
        </w:rPr>
        <w:t>i</w:t>
      </w:r>
      <w:r>
        <w:rPr>
          <w:color w:val="414042"/>
          <w:spacing w:val="-37"/>
        </w:rPr>
        <w:t> </w:t>
      </w:r>
      <w:r>
        <w:rPr>
          <w:color w:val="414042"/>
        </w:rPr>
        <w:t>Hjørring Kommune,</w:t>
      </w:r>
      <w:r>
        <w:rPr>
          <w:color w:val="414042"/>
          <w:spacing w:val="-38"/>
        </w:rPr>
        <w:t> </w:t>
      </w:r>
      <w:r>
        <w:rPr>
          <w:color w:val="414042"/>
        </w:rPr>
        <w:t>og</w:t>
      </w:r>
      <w:r>
        <w:rPr>
          <w:color w:val="414042"/>
          <w:spacing w:val="-37"/>
        </w:rPr>
        <w:t> </w:t>
      </w:r>
      <w:r>
        <w:rPr>
          <w:color w:val="414042"/>
        </w:rPr>
        <w:t>som</w:t>
      </w:r>
      <w:r>
        <w:rPr>
          <w:color w:val="414042"/>
          <w:spacing w:val="-37"/>
        </w:rPr>
        <w:t> </w:t>
      </w:r>
      <w:r>
        <w:rPr>
          <w:color w:val="414042"/>
        </w:rPr>
        <w:t>har</w:t>
      </w:r>
      <w:r>
        <w:rPr>
          <w:color w:val="414042"/>
          <w:spacing w:val="-37"/>
        </w:rPr>
        <w:t> </w:t>
      </w:r>
      <w:r>
        <w:rPr>
          <w:color w:val="414042"/>
        </w:rPr>
        <w:t>været</w:t>
      </w:r>
      <w:r>
        <w:rPr>
          <w:color w:val="414042"/>
          <w:spacing w:val="-37"/>
        </w:rPr>
        <w:t> </w:t>
      </w:r>
      <w:r>
        <w:rPr>
          <w:color w:val="414042"/>
        </w:rPr>
        <w:t>med</w:t>
      </w:r>
      <w:r>
        <w:rPr>
          <w:color w:val="414042"/>
          <w:spacing w:val="-37"/>
        </w:rPr>
        <w:t> </w:t>
      </w:r>
      <w:r>
        <w:rPr>
          <w:color w:val="414042"/>
        </w:rPr>
        <w:t>til</w:t>
      </w:r>
      <w:r>
        <w:rPr>
          <w:color w:val="414042"/>
          <w:spacing w:val="-37"/>
        </w:rPr>
        <w:t> </w:t>
      </w:r>
      <w:r>
        <w:rPr>
          <w:color w:val="414042"/>
        </w:rPr>
        <w:t>at</w:t>
      </w:r>
      <w:r>
        <w:rPr>
          <w:color w:val="414042"/>
          <w:spacing w:val="-38"/>
        </w:rPr>
        <w:t> </w:t>
      </w:r>
      <w:r>
        <w:rPr>
          <w:color w:val="414042"/>
        </w:rPr>
        <w:t>udvikle</w:t>
      </w:r>
      <w:r>
        <w:rPr>
          <w:color w:val="414042"/>
          <w:spacing w:val="-37"/>
        </w:rPr>
        <w:t> </w:t>
      </w:r>
      <w:r>
        <w:rPr>
          <w:color w:val="414042"/>
        </w:rPr>
        <w:t>den digitale</w:t>
      </w:r>
      <w:r>
        <w:rPr>
          <w:color w:val="414042"/>
          <w:spacing w:val="-19"/>
        </w:rPr>
        <w:t> </w:t>
      </w:r>
      <w:r>
        <w:rPr>
          <w:color w:val="414042"/>
        </w:rPr>
        <w:t>løsning: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1" w:lineRule="auto"/>
        <w:ind w:left="885" w:right="2"/>
      </w:pPr>
      <w:r>
        <w:rPr>
          <w:color w:val="414042"/>
          <w:w w:val="95"/>
        </w:rPr>
        <w:t>”Med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vores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ruteberegner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kan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forældrene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selv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det </w:t>
      </w:r>
      <w:r>
        <w:rPr>
          <w:color w:val="414042"/>
          <w:w w:val="90"/>
        </w:rPr>
        <w:t>konkrete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datagrundlag,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afgør,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om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barnet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skal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have </w:t>
      </w:r>
      <w:r>
        <w:rPr>
          <w:color w:val="414042"/>
        </w:rPr>
        <w:t>et</w:t>
      </w:r>
      <w:r>
        <w:rPr>
          <w:color w:val="414042"/>
          <w:spacing w:val="-38"/>
        </w:rPr>
        <w:t> </w:t>
      </w:r>
      <w:r>
        <w:rPr>
          <w:color w:val="414042"/>
        </w:rPr>
        <w:t>gratis</w:t>
      </w:r>
      <w:r>
        <w:rPr>
          <w:color w:val="414042"/>
          <w:spacing w:val="-37"/>
        </w:rPr>
        <w:t> </w:t>
      </w:r>
      <w:r>
        <w:rPr>
          <w:color w:val="414042"/>
        </w:rPr>
        <w:t>buskort.</w:t>
      </w:r>
      <w:r>
        <w:rPr>
          <w:color w:val="414042"/>
          <w:spacing w:val="-37"/>
        </w:rPr>
        <w:t> </w:t>
      </w:r>
      <w:r>
        <w:rPr>
          <w:color w:val="414042"/>
        </w:rPr>
        <w:t>Forældrene</w:t>
      </w:r>
      <w:r>
        <w:rPr>
          <w:color w:val="414042"/>
          <w:spacing w:val="-37"/>
        </w:rPr>
        <w:t> </w:t>
      </w:r>
      <w:r>
        <w:rPr>
          <w:color w:val="414042"/>
        </w:rPr>
        <w:t>kan</w:t>
      </w:r>
      <w:r>
        <w:rPr>
          <w:color w:val="414042"/>
          <w:spacing w:val="-37"/>
        </w:rPr>
        <w:t> </w:t>
      </w:r>
      <w:r>
        <w:rPr>
          <w:color w:val="414042"/>
        </w:rPr>
        <w:t>nemt</w:t>
      </w:r>
      <w:r>
        <w:rPr>
          <w:color w:val="414042"/>
          <w:spacing w:val="-37"/>
        </w:rPr>
        <w:t> </w:t>
      </w:r>
      <w:r>
        <w:rPr>
          <w:color w:val="414042"/>
        </w:rPr>
        <w:t>se</w:t>
      </w:r>
      <w:r>
        <w:rPr>
          <w:color w:val="414042"/>
          <w:spacing w:val="-37"/>
        </w:rPr>
        <w:t> </w:t>
      </w:r>
      <w:r>
        <w:rPr>
          <w:color w:val="414042"/>
        </w:rPr>
        <w:t>rutens</w:t>
      </w:r>
    </w:p>
    <w:p>
      <w:pPr>
        <w:pStyle w:val="BodyText"/>
        <w:spacing w:line="271" w:lineRule="auto" w:before="68"/>
        <w:ind w:left="257" w:right="112"/>
      </w:pPr>
      <w:r>
        <w:rPr/>
        <w:br w:type="column"/>
      </w:r>
      <w:r>
        <w:rPr>
          <w:color w:val="414042"/>
          <w:w w:val="95"/>
        </w:rPr>
        <w:t>længde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trafikfarlige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forløb,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har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også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mulighed for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at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gøre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opmærksomme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på,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hvis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f.eks.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vej,</w:t>
      </w:r>
      <w:r>
        <w:rPr>
          <w:color w:val="414042"/>
          <w:spacing w:val="-40"/>
        </w:rPr>
        <w:t> </w:t>
      </w:r>
      <w:r>
        <w:rPr>
          <w:color w:val="414042"/>
        </w:rPr>
        <w:t>der</w:t>
      </w:r>
      <w:r>
        <w:rPr>
          <w:color w:val="414042"/>
          <w:spacing w:val="-40"/>
        </w:rPr>
        <w:t> </w:t>
      </w:r>
      <w:r>
        <w:rPr>
          <w:color w:val="414042"/>
        </w:rPr>
        <w:t>er</w:t>
      </w:r>
      <w:r>
        <w:rPr>
          <w:color w:val="414042"/>
          <w:spacing w:val="-40"/>
        </w:rPr>
        <w:t> </w:t>
      </w:r>
      <w:r>
        <w:rPr>
          <w:color w:val="414042"/>
        </w:rPr>
        <w:t>lukket.</w:t>
      </w:r>
      <w:r>
        <w:rPr>
          <w:color w:val="414042"/>
          <w:spacing w:val="-39"/>
        </w:rPr>
        <w:t> </w:t>
      </w:r>
      <w:r>
        <w:rPr>
          <w:color w:val="414042"/>
        </w:rPr>
        <w:t>Generelt</w:t>
      </w:r>
      <w:r>
        <w:rPr>
          <w:color w:val="414042"/>
          <w:spacing w:val="-40"/>
        </w:rPr>
        <w:t> </w:t>
      </w:r>
      <w:r>
        <w:rPr>
          <w:color w:val="414042"/>
        </w:rPr>
        <w:t>kan</w:t>
      </w:r>
      <w:r>
        <w:rPr>
          <w:color w:val="414042"/>
          <w:spacing w:val="-40"/>
        </w:rPr>
        <w:t> </w:t>
      </w:r>
      <w:r>
        <w:rPr>
          <w:color w:val="414042"/>
        </w:rPr>
        <w:t>vi</w:t>
      </w:r>
      <w:r>
        <w:rPr>
          <w:color w:val="414042"/>
          <w:spacing w:val="-40"/>
        </w:rPr>
        <w:t> </w:t>
      </w:r>
      <w:r>
        <w:rPr>
          <w:color w:val="414042"/>
        </w:rPr>
        <w:t>yde</w:t>
      </w:r>
      <w:r>
        <w:rPr>
          <w:color w:val="414042"/>
          <w:spacing w:val="-39"/>
        </w:rPr>
        <w:t> </w:t>
      </w:r>
      <w:r>
        <w:rPr>
          <w:color w:val="414042"/>
        </w:rPr>
        <w:t>en</w:t>
      </w:r>
      <w:r>
        <w:rPr>
          <w:color w:val="414042"/>
          <w:spacing w:val="-40"/>
        </w:rPr>
        <w:t> </w:t>
      </w:r>
      <w:r>
        <w:rPr>
          <w:color w:val="414042"/>
        </w:rPr>
        <w:t>langt</w:t>
      </w:r>
      <w:r>
        <w:rPr>
          <w:color w:val="414042"/>
          <w:spacing w:val="-40"/>
        </w:rPr>
        <w:t> </w:t>
      </w:r>
      <w:r>
        <w:rPr>
          <w:color w:val="414042"/>
        </w:rPr>
        <w:t>bedre </w:t>
      </w:r>
      <w:r>
        <w:rPr>
          <w:color w:val="414042"/>
          <w:spacing w:val="2"/>
        </w:rPr>
        <w:t>service</w:t>
      </w:r>
      <w:r>
        <w:rPr>
          <w:color w:val="414042"/>
          <w:spacing w:val="-35"/>
        </w:rPr>
        <w:t> </w:t>
      </w:r>
      <w:r>
        <w:rPr>
          <w:color w:val="414042"/>
        </w:rPr>
        <w:t>over</w:t>
      </w:r>
      <w:r>
        <w:rPr>
          <w:color w:val="414042"/>
          <w:spacing w:val="-34"/>
        </w:rPr>
        <w:t> </w:t>
      </w:r>
      <w:r>
        <w:rPr>
          <w:color w:val="414042"/>
        </w:rPr>
        <w:t>for</w:t>
      </w:r>
      <w:r>
        <w:rPr>
          <w:color w:val="414042"/>
          <w:spacing w:val="-35"/>
        </w:rPr>
        <w:t> </w:t>
      </w:r>
      <w:r>
        <w:rPr>
          <w:color w:val="414042"/>
        </w:rPr>
        <w:t>forældrene</w:t>
      </w:r>
      <w:r>
        <w:rPr>
          <w:color w:val="414042"/>
          <w:spacing w:val="-34"/>
        </w:rPr>
        <w:t> </w:t>
      </w:r>
      <w:r>
        <w:rPr>
          <w:color w:val="414042"/>
        </w:rPr>
        <w:t>med</w:t>
      </w:r>
      <w:r>
        <w:rPr>
          <w:color w:val="414042"/>
          <w:spacing w:val="-35"/>
        </w:rPr>
        <w:t> </w:t>
      </w:r>
      <w:r>
        <w:rPr>
          <w:color w:val="414042"/>
        </w:rPr>
        <w:t>denne</w:t>
      </w:r>
      <w:r>
        <w:rPr>
          <w:color w:val="414042"/>
          <w:spacing w:val="-34"/>
        </w:rPr>
        <w:t> </w:t>
      </w:r>
      <w:r>
        <w:rPr>
          <w:color w:val="414042"/>
        </w:rPr>
        <w:t>løsning,”</w:t>
      </w:r>
    </w:p>
    <w:p>
      <w:pPr>
        <w:pStyle w:val="BodyText"/>
        <w:spacing w:before="2"/>
        <w:ind w:left="257"/>
      </w:pPr>
      <w:r>
        <w:rPr>
          <w:color w:val="414042"/>
        </w:rPr>
        <w:t>siger han.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1" w:lineRule="auto" w:before="1"/>
        <w:ind w:left="257" w:right="271"/>
        <w:jc w:val="both"/>
      </w:pPr>
      <w:r>
        <w:rPr>
          <w:color w:val="414042"/>
          <w:w w:val="95"/>
        </w:rPr>
        <w:t>Sagsbehandlingen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bliver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altså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nem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transpa- rent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et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pålideligt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datagrundlag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–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også </w:t>
      </w:r>
      <w:r>
        <w:rPr>
          <w:color w:val="414042"/>
        </w:rPr>
        <w:t>gjort</w:t>
      </w:r>
      <w:r>
        <w:rPr>
          <w:color w:val="414042"/>
          <w:spacing w:val="-32"/>
        </w:rPr>
        <w:t> </w:t>
      </w:r>
      <w:r>
        <w:rPr>
          <w:color w:val="414042"/>
        </w:rPr>
        <w:t>arbejdet</w:t>
      </w:r>
      <w:r>
        <w:rPr>
          <w:color w:val="414042"/>
          <w:spacing w:val="-32"/>
        </w:rPr>
        <w:t> </w:t>
      </w:r>
      <w:r>
        <w:rPr>
          <w:color w:val="414042"/>
        </w:rPr>
        <w:t>nemmere</w:t>
      </w:r>
      <w:r>
        <w:rPr>
          <w:color w:val="414042"/>
          <w:spacing w:val="-32"/>
        </w:rPr>
        <w:t> </w:t>
      </w:r>
      <w:r>
        <w:rPr>
          <w:color w:val="414042"/>
        </w:rPr>
        <w:t>på</w:t>
      </w:r>
      <w:r>
        <w:rPr>
          <w:color w:val="414042"/>
          <w:spacing w:val="-32"/>
        </w:rPr>
        <w:t> </w:t>
      </w:r>
      <w:r>
        <w:rPr>
          <w:color w:val="414042"/>
        </w:rPr>
        <w:t>kørselskontoret</w:t>
      </w:r>
      <w:r>
        <w:rPr>
          <w:color w:val="414042"/>
          <w:spacing w:val="-31"/>
        </w:rPr>
        <w:t> </w:t>
      </w:r>
      <w:r>
        <w:rPr>
          <w:color w:val="414042"/>
        </w:rPr>
        <w:t>i</w:t>
      </w:r>
    </w:p>
    <w:p>
      <w:pPr>
        <w:pStyle w:val="BodyText"/>
        <w:spacing w:before="1"/>
        <w:ind w:left="257"/>
      </w:pPr>
      <w:r>
        <w:rPr>
          <w:color w:val="414042"/>
        </w:rPr>
        <w:t>Hjørring Kommune: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1" w:lineRule="auto"/>
        <w:ind w:left="257" w:right="258"/>
      </w:pPr>
      <w:r>
        <w:rPr>
          <w:color w:val="414042"/>
          <w:spacing w:val="2"/>
          <w:w w:val="95"/>
        </w:rPr>
        <w:t>”Vi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fornemmelse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af,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at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kommer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godt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vel 90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procent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færre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klager,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hvor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vi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kan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give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bedre </w:t>
      </w:r>
      <w:r>
        <w:rPr>
          <w:color w:val="414042"/>
          <w:spacing w:val="2"/>
          <w:w w:val="95"/>
        </w:rPr>
        <w:t>service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nemt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forklare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vores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afgørelse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data, </w:t>
      </w:r>
      <w:r>
        <w:rPr>
          <w:color w:val="414042"/>
        </w:rPr>
        <w:t>som</w:t>
      </w:r>
      <w:r>
        <w:rPr>
          <w:color w:val="414042"/>
          <w:spacing w:val="-33"/>
        </w:rPr>
        <w:t> </w:t>
      </w:r>
      <w:r>
        <w:rPr>
          <w:color w:val="414042"/>
        </w:rPr>
        <w:t>vi</w:t>
      </w:r>
      <w:r>
        <w:rPr>
          <w:color w:val="414042"/>
          <w:spacing w:val="-33"/>
        </w:rPr>
        <w:t> </w:t>
      </w:r>
      <w:r>
        <w:rPr>
          <w:color w:val="414042"/>
        </w:rPr>
        <w:t>kan</w:t>
      </w:r>
      <w:r>
        <w:rPr>
          <w:color w:val="414042"/>
          <w:spacing w:val="-32"/>
        </w:rPr>
        <w:t> </w:t>
      </w:r>
      <w:r>
        <w:rPr>
          <w:color w:val="414042"/>
        </w:rPr>
        <w:t>stole</w:t>
      </w:r>
      <w:r>
        <w:rPr>
          <w:color w:val="414042"/>
          <w:spacing w:val="-33"/>
        </w:rPr>
        <w:t> </w:t>
      </w:r>
      <w:r>
        <w:rPr>
          <w:color w:val="414042"/>
        </w:rPr>
        <w:t>på,”</w:t>
      </w:r>
      <w:r>
        <w:rPr>
          <w:color w:val="414042"/>
          <w:spacing w:val="-33"/>
        </w:rPr>
        <w:t> </w:t>
      </w:r>
      <w:r>
        <w:rPr>
          <w:color w:val="414042"/>
        </w:rPr>
        <w:t>siger</w:t>
      </w:r>
      <w:r>
        <w:rPr>
          <w:color w:val="414042"/>
          <w:spacing w:val="-32"/>
        </w:rPr>
        <w:t> </w:t>
      </w:r>
      <w:r>
        <w:rPr>
          <w:color w:val="414042"/>
        </w:rPr>
        <w:t>Carsten</w:t>
      </w:r>
      <w:r>
        <w:rPr>
          <w:color w:val="414042"/>
          <w:spacing w:val="-33"/>
        </w:rPr>
        <w:t> </w:t>
      </w:r>
      <w:r>
        <w:rPr>
          <w:color w:val="414042"/>
        </w:rPr>
        <w:t>Bundgaard.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57"/>
      </w:pPr>
      <w:r>
        <w:rPr>
          <w:color w:val="414042"/>
        </w:rPr>
        <w:t>Værktøjet får alle børn sikkert af sted</w:t>
      </w:r>
    </w:p>
    <w:p>
      <w:pPr>
        <w:pStyle w:val="BodyText"/>
        <w:spacing w:line="271" w:lineRule="auto" w:before="28"/>
        <w:ind w:left="257" w:right="103"/>
      </w:pPr>
      <w:r>
        <w:rPr>
          <w:color w:val="414042"/>
          <w:w w:val="95"/>
        </w:rPr>
        <w:t>Den digitale ruteberegner vurderer, om et barn er berettiget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buskort,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ved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at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koble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lang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række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data. Forældrene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indtaster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barnets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bopæl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klassetrin,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som </w:t>
      </w:r>
      <w:r>
        <w:rPr>
          <w:color w:val="414042"/>
          <w:w w:val="90"/>
        </w:rPr>
        <w:t>kombineres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med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kort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over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skoledistrikter,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adressedata, </w:t>
      </w:r>
      <w:r>
        <w:rPr>
          <w:color w:val="414042"/>
          <w:w w:val="95"/>
        </w:rPr>
        <w:t>data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om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veje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til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og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bopælen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samt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digital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databa- se,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hvori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trafikfarlige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vejkryds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kommunen</w:t>
      </w:r>
    </w:p>
    <w:p>
      <w:pPr>
        <w:pStyle w:val="BodyText"/>
        <w:spacing w:before="3"/>
        <w:ind w:left="257"/>
      </w:pPr>
      <w:r>
        <w:rPr>
          <w:color w:val="414042"/>
        </w:rPr>
        <w:t>er registreret.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1" w:lineRule="auto"/>
        <w:ind w:left="257" w:right="112"/>
      </w:pPr>
      <w:r>
        <w:rPr>
          <w:color w:val="414042"/>
          <w:w w:val="95"/>
        </w:rPr>
        <w:t>”En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ruteberegner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normalt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bare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finde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korteste rute.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data,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vi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hælder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vores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ruteberegner,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ved </w:t>
      </w:r>
      <w:r>
        <w:rPr>
          <w:color w:val="414042"/>
          <w:w w:val="90"/>
        </w:rPr>
        <w:t>allerede,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hvor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trafikfarlige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skoleveje,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så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ruten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kan </w:t>
      </w:r>
      <w:r>
        <w:rPr>
          <w:color w:val="414042"/>
          <w:w w:val="95"/>
        </w:rPr>
        <w:t>tage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højde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dem.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Vi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skal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være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sikre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på,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at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hvis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er </w:t>
      </w:r>
      <w:r>
        <w:rPr>
          <w:color w:val="414042"/>
        </w:rPr>
        <w:t>en</w:t>
      </w:r>
      <w:r>
        <w:rPr>
          <w:color w:val="414042"/>
          <w:spacing w:val="-38"/>
        </w:rPr>
        <w:t> </w:t>
      </w:r>
      <w:r>
        <w:rPr>
          <w:color w:val="414042"/>
        </w:rPr>
        <w:t>krydsning,</w:t>
      </w:r>
      <w:r>
        <w:rPr>
          <w:color w:val="414042"/>
          <w:spacing w:val="-37"/>
        </w:rPr>
        <w:t> </w:t>
      </w:r>
      <w:r>
        <w:rPr>
          <w:color w:val="414042"/>
        </w:rPr>
        <w:t>så</w:t>
      </w:r>
      <w:r>
        <w:rPr>
          <w:color w:val="414042"/>
          <w:spacing w:val="-37"/>
        </w:rPr>
        <w:t> </w:t>
      </w:r>
      <w:r>
        <w:rPr>
          <w:color w:val="414042"/>
        </w:rPr>
        <w:t>skal</w:t>
      </w:r>
      <w:r>
        <w:rPr>
          <w:color w:val="414042"/>
          <w:spacing w:val="-37"/>
        </w:rPr>
        <w:t> </w:t>
      </w:r>
      <w:r>
        <w:rPr>
          <w:color w:val="414042"/>
        </w:rPr>
        <w:t>barnet</w:t>
      </w:r>
      <w:r>
        <w:rPr>
          <w:color w:val="414042"/>
          <w:spacing w:val="-38"/>
        </w:rPr>
        <w:t> </w:t>
      </w:r>
      <w:r>
        <w:rPr>
          <w:color w:val="414042"/>
        </w:rPr>
        <w:t>jo</w:t>
      </w:r>
      <w:r>
        <w:rPr>
          <w:color w:val="414042"/>
          <w:spacing w:val="-37"/>
        </w:rPr>
        <w:t> </w:t>
      </w:r>
      <w:r>
        <w:rPr>
          <w:color w:val="414042"/>
        </w:rPr>
        <w:t>selvfølgelig</w:t>
      </w:r>
      <w:r>
        <w:rPr>
          <w:color w:val="414042"/>
          <w:spacing w:val="-37"/>
        </w:rPr>
        <w:t> </w:t>
      </w:r>
      <w:r>
        <w:rPr>
          <w:color w:val="414042"/>
        </w:rPr>
        <w:t>have</w:t>
      </w:r>
      <w:r>
        <w:rPr>
          <w:color w:val="414042"/>
          <w:spacing w:val="-37"/>
        </w:rPr>
        <w:t> </w:t>
      </w:r>
      <w:r>
        <w:rPr>
          <w:color w:val="414042"/>
        </w:rPr>
        <w:t>et buskort.</w:t>
      </w:r>
      <w:r>
        <w:rPr>
          <w:color w:val="414042"/>
          <w:spacing w:val="-35"/>
        </w:rPr>
        <w:t> </w:t>
      </w:r>
      <w:r>
        <w:rPr>
          <w:color w:val="414042"/>
        </w:rPr>
        <w:t>Og</w:t>
      </w:r>
      <w:r>
        <w:rPr>
          <w:color w:val="414042"/>
          <w:spacing w:val="-34"/>
        </w:rPr>
        <w:t> </w:t>
      </w:r>
      <w:r>
        <w:rPr>
          <w:color w:val="414042"/>
        </w:rPr>
        <w:t>vi</w:t>
      </w:r>
      <w:r>
        <w:rPr>
          <w:color w:val="414042"/>
          <w:spacing w:val="-34"/>
        </w:rPr>
        <w:t> </w:t>
      </w:r>
      <w:r>
        <w:rPr>
          <w:color w:val="414042"/>
        </w:rPr>
        <w:t>har</w:t>
      </w:r>
      <w:r>
        <w:rPr>
          <w:color w:val="414042"/>
          <w:spacing w:val="-35"/>
        </w:rPr>
        <w:t> </w:t>
      </w:r>
      <w:r>
        <w:rPr>
          <w:color w:val="414042"/>
        </w:rPr>
        <w:t>mulighed</w:t>
      </w:r>
      <w:r>
        <w:rPr>
          <w:color w:val="414042"/>
          <w:spacing w:val="-34"/>
        </w:rPr>
        <w:t> </w:t>
      </w:r>
      <w:r>
        <w:rPr>
          <w:color w:val="414042"/>
        </w:rPr>
        <w:t>for</w:t>
      </w:r>
      <w:r>
        <w:rPr>
          <w:color w:val="414042"/>
          <w:spacing w:val="-34"/>
        </w:rPr>
        <w:t> </w:t>
      </w:r>
      <w:r>
        <w:rPr>
          <w:color w:val="414042"/>
        </w:rPr>
        <w:t>at</w:t>
      </w:r>
      <w:r>
        <w:rPr>
          <w:color w:val="414042"/>
          <w:spacing w:val="-35"/>
        </w:rPr>
        <w:t> </w:t>
      </w:r>
      <w:r>
        <w:rPr>
          <w:color w:val="414042"/>
        </w:rPr>
        <w:t>træffe</w:t>
      </w:r>
      <w:r>
        <w:rPr>
          <w:color w:val="414042"/>
          <w:spacing w:val="-34"/>
        </w:rPr>
        <w:t> </w:t>
      </w:r>
      <w:r>
        <w:rPr>
          <w:color w:val="414042"/>
        </w:rPr>
        <w:t>sikre</w:t>
      </w:r>
      <w:r>
        <w:rPr>
          <w:color w:val="414042"/>
          <w:spacing w:val="-34"/>
        </w:rPr>
        <w:t> </w:t>
      </w:r>
      <w:r>
        <w:rPr>
          <w:color w:val="414042"/>
        </w:rPr>
        <w:t>og </w:t>
      </w:r>
      <w:r>
        <w:rPr>
          <w:color w:val="414042"/>
          <w:w w:val="95"/>
        </w:rPr>
        <w:t>velbegrundede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beslutninger,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når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vi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kobler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disse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data,” </w:t>
      </w:r>
      <w:r>
        <w:rPr>
          <w:color w:val="414042"/>
        </w:rPr>
        <w:t>slutter Carsten</w:t>
      </w:r>
      <w:r>
        <w:rPr>
          <w:color w:val="414042"/>
          <w:spacing w:val="-39"/>
        </w:rPr>
        <w:t> </w:t>
      </w:r>
      <w:r>
        <w:rPr>
          <w:color w:val="414042"/>
        </w:rPr>
        <w:t>Bundgaard.</w:t>
      </w:r>
    </w:p>
    <w:p>
      <w:pPr>
        <w:spacing w:after="0" w:line="271" w:lineRule="auto"/>
        <w:sectPr>
          <w:pgSz w:w="11910" w:h="16840"/>
          <w:pgMar w:top="1420" w:bottom="280" w:left="520" w:right="1400"/>
          <w:cols w:num="2" w:equalWidth="0">
            <w:col w:w="5246" w:space="40"/>
            <w:col w:w="470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47.307312pt;margin-top:504.991913pt;width:99.25pt;height:99.25pt;mso-position-horizontal-relative:page;mso-position-vertical-relative:page;z-index:1336" coordorigin="8946,10100" coordsize="1985,1985" path="m9938,10100l9864,10103,9792,10111,9721,10124,9652,10142,9585,10165,9520,10192,9458,10224,9398,10260,9341,10300,9287,10343,9237,10390,9189,10441,9146,10495,9106,10552,9070,10611,9038,10674,9011,10738,8988,10805,8970,10874,8957,10945,8949,11018,8946,11092,8949,11166,8957,11239,8970,11309,8988,11379,9011,11445,9038,11510,9070,11573,9106,11632,9146,11689,9189,11743,9237,11794,9287,11841,9341,11884,9398,11924,9458,11960,9520,11992,9585,12019,9652,12042,9721,12060,9792,12073,9864,12081,9938,12084,10012,12081,10085,12073,10156,12060,10225,12042,10292,12019,10357,11992,10419,11960,10478,11924,10535,11884,10589,11841,10640,11794,10687,11743,10731,11689,10771,11632,10806,11573,10838,11510,10866,11445,10888,11379,10906,11309,10920,11239,10928,11166,10930,11092,10928,11018,10920,10945,10906,10874,10888,10805,10866,10738,10838,10674,10806,10611,10771,10552,10731,10495,10687,10441,10640,10390,10589,10343,10535,10300,10478,10260,10419,10224,10357,10192,10292,10165,10225,10142,10156,10124,10085,10111,10012,10103,9938,10100xe" filled="true" fillcolor="#b2e0e3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19"/>
        </w:rPr>
      </w:pPr>
    </w:p>
    <w:p>
      <w:pPr>
        <w:pStyle w:val="Heading1"/>
        <w:tabs>
          <w:tab w:pos="6419" w:val="left" w:leader="none"/>
          <w:tab w:pos="7388" w:val="left" w:leader="none"/>
        </w:tabs>
        <w:ind w:left="472"/>
      </w:pPr>
      <w:r>
        <w:rPr>
          <w:position w:val="112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48.05pt;height:172.9pt;mso-position-horizontal-relative:char;mso-position-vertical-relative:line" type="#_x0000_t202" filled="true" fillcolor="#005661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ind w:left="413"/>
                  </w:pPr>
                  <w:r>
                    <w:rPr>
                      <w:color w:val="FFFFFF"/>
                    </w:rPr>
                    <w:t>Adressedata</w:t>
                  </w:r>
                </w:p>
                <w:p>
                  <w:pPr>
                    <w:pStyle w:val="BodyText"/>
                    <w:spacing w:before="7"/>
                    <w:rPr>
                      <w:sz w:val="17"/>
                    </w:rPr>
                  </w:pPr>
                </w:p>
                <w:p>
                  <w:pPr>
                    <w:spacing w:line="254" w:lineRule="auto" w:before="0"/>
                    <w:ind w:left="413" w:right="615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95"/>
                      <w:sz w:val="16"/>
                    </w:rPr>
                    <w:t>GeoDanmark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er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kommunernes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og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statens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samarbejde om</w:t>
                  </w:r>
                  <w:r>
                    <w:rPr>
                      <w:color w:val="FFFFFF"/>
                      <w:spacing w:val="-32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fælles</w:t>
                  </w:r>
                  <w:r>
                    <w:rPr>
                      <w:color w:val="FFFFFF"/>
                      <w:spacing w:val="-31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kortlægning.</w:t>
                  </w:r>
                  <w:r>
                    <w:rPr>
                      <w:color w:val="FFFFFF"/>
                      <w:spacing w:val="-31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GeoDanmarkdata</w:t>
                  </w:r>
                  <w:r>
                    <w:rPr>
                      <w:color w:val="FFFFFF"/>
                      <w:spacing w:val="-32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er</w:t>
                  </w:r>
                  <w:r>
                    <w:rPr>
                      <w:color w:val="FFFFFF"/>
                      <w:spacing w:val="-31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frie</w:t>
                  </w:r>
                  <w:r>
                    <w:rPr>
                      <w:color w:val="FFFFFF"/>
                      <w:spacing w:val="-31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data</w:t>
                  </w:r>
                  <w:r>
                    <w:rPr>
                      <w:color w:val="FFFFFF"/>
                      <w:spacing w:val="-31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og </w:t>
                  </w:r>
                  <w:r>
                    <w:rPr>
                      <w:color w:val="FFFFFF"/>
                      <w:sz w:val="16"/>
                    </w:rPr>
                    <w:t>kan</w:t>
                  </w:r>
                  <w:r>
                    <w:rPr>
                      <w:color w:val="FFFFFF"/>
                      <w:spacing w:val="-16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bruges</w:t>
                  </w:r>
                  <w:r>
                    <w:rPr>
                      <w:color w:val="FFFFFF"/>
                      <w:spacing w:val="-16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af</w:t>
                  </w:r>
                  <w:r>
                    <w:rPr>
                      <w:color w:val="FFFFFF"/>
                      <w:spacing w:val="-16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alle.</w:t>
                  </w:r>
                </w:p>
                <w:p>
                  <w:pPr>
                    <w:pStyle w:val="BodyText"/>
                    <w:rPr>
                      <w:sz w:val="17"/>
                    </w:rPr>
                  </w:pPr>
                </w:p>
                <w:p>
                  <w:pPr>
                    <w:spacing w:line="254" w:lineRule="auto" w:before="1"/>
                    <w:ind w:left="413" w:right="654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Ruteberegneren ved ikke, hvor børnene bor, men </w:t>
                  </w:r>
                  <w:r>
                    <w:rPr>
                      <w:color w:val="FFFFFF"/>
                      <w:w w:val="95"/>
                      <w:sz w:val="16"/>
                    </w:rPr>
                    <w:t>opfrisker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hver</w:t>
                  </w:r>
                  <w:r>
                    <w:rPr>
                      <w:color w:val="FFFFFF"/>
                      <w:spacing w:val="-24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eneste</w:t>
                  </w:r>
                  <w:r>
                    <w:rPr>
                      <w:color w:val="FFFFFF"/>
                      <w:spacing w:val="-24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nat</w:t>
                  </w:r>
                  <w:r>
                    <w:rPr>
                      <w:color w:val="FFFFFF"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samtlige</w:t>
                  </w:r>
                  <w:r>
                    <w:rPr>
                      <w:color w:val="FFFFFF"/>
                      <w:spacing w:val="-24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adresser</w:t>
                  </w:r>
                  <w:r>
                    <w:rPr>
                      <w:color w:val="FFFFFF"/>
                      <w:spacing w:val="-24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color w:val="FFFFFF"/>
                      <w:spacing w:val="-24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Hjørring Kommune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for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at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være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klar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til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at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beregne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nye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ruter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ud</w:t>
                  </w:r>
                  <w:r>
                    <w:rPr>
                      <w:color w:val="FFFFFF"/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color w:val="FFFFFF"/>
                      <w:w w:val="95"/>
                      <w:sz w:val="16"/>
                    </w:rPr>
                    <w:t>fra </w:t>
                  </w:r>
                  <w:r>
                    <w:rPr>
                      <w:color w:val="FFFFFF"/>
                      <w:sz w:val="16"/>
                    </w:rPr>
                    <w:t>de</w:t>
                  </w:r>
                  <w:r>
                    <w:rPr>
                      <w:color w:val="FFFFFF"/>
                      <w:spacing w:val="-20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adresser,</w:t>
                  </w:r>
                  <w:r>
                    <w:rPr>
                      <w:color w:val="FFFFFF"/>
                      <w:spacing w:val="-19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forældrene</w:t>
                  </w:r>
                  <w:r>
                    <w:rPr>
                      <w:color w:val="FFFFFF"/>
                      <w:spacing w:val="-19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taster</w:t>
                  </w:r>
                  <w:r>
                    <w:rPr>
                      <w:color w:val="FFFFFF"/>
                      <w:spacing w:val="-19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ind.</w:t>
                  </w: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413"/>
                  </w:pPr>
                  <w:r>
                    <w:rPr>
                      <w:color w:val="FFFFFF"/>
                    </w:rPr>
                    <w:t>Læs mere på </w:t>
                  </w:r>
                  <w:hyperlink r:id="rId16">
                    <w:r>
                      <w:rPr>
                        <w:color w:val="FFFFFF"/>
                        <w:u w:val="single" w:color="FFFFFF"/>
                      </w:rPr>
                      <w:t>www.hjoerring.dk</w:t>
                    </w:r>
                  </w:hyperlink>
                </w:p>
              </w:txbxContent>
            </v:textbox>
            <v:fill type="solid"/>
          </v:shape>
        </w:pict>
      </w:r>
      <w:r>
        <w:rPr>
          <w:position w:val="112"/>
        </w:rPr>
      </w:r>
      <w:r>
        <w:rPr>
          <w:position w:val="112"/>
        </w:rPr>
        <w:tab/>
      </w:r>
      <w:r>
        <w:rPr>
          <w:position w:val="171"/>
        </w:rPr>
        <w:pict>
          <v:group style="width:34pt;height:34pt;mso-position-horizontal-relative:char;mso-position-vertical-relative:line" coordorigin="0,0" coordsize="680,680">
            <v:shape style="position:absolute;left:0;top:0;width:680;height:680" coordorigin="0,0" coordsize="680,680" path="m340,0l262,9,190,35,127,75,75,127,35,190,9,262,0,340,9,418,35,489,75,552,127,605,190,645,262,671,340,680,418,671,489,645,552,605,605,552,645,489,671,418,680,340,671,262,645,190,605,127,552,75,489,35,418,9,340,0xe" filled="true" fillcolor="#84ccf1" stroked="false">
              <v:path arrowok="t"/>
              <v:fill type="solid"/>
            </v:shape>
          </v:group>
        </w:pict>
      </w:r>
      <w:r>
        <w:rPr>
          <w:position w:val="171"/>
        </w:rPr>
      </w:r>
      <w:r>
        <w:rPr>
          <w:position w:val="171"/>
        </w:rPr>
        <w:tab/>
      </w:r>
      <w:r>
        <w:rPr/>
        <w:pict>
          <v:group style="width:69.45pt;height:69.45pt;mso-position-horizontal-relative:char;mso-position-vertical-relative:line" coordorigin="0,0" coordsize="1389,1389">
            <v:shape style="position:absolute;left:0;top:0;width:1389;height:1389" coordorigin="0,0" coordsize="1389,1389" path="m694,0l619,4,545,16,475,35,408,62,344,95,284,134,229,179,179,229,134,284,95,344,62,408,35,475,16,546,4,619,0,695,4,770,16,843,35,914,62,981,95,1045,134,1105,179,1160,229,1210,284,1255,344,1294,408,1327,475,1354,545,1373,619,1385,694,1389,770,1385,843,1373,914,1354,981,1327,1045,1294,1105,1255,1160,1210,1210,1160,1255,1105,1294,1045,1327,981,1354,914,1373,843,1385,770,1389,695,1385,619,1373,546,1354,475,1327,408,1294,344,1255,284,1210,229,1160,179,1105,134,1045,95,981,62,914,35,843,16,770,4,694,0xe" filled="true" fillcolor="#b3a2ce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rPr>
          <w:sz w:val="5"/>
        </w:rPr>
      </w:pPr>
    </w:p>
    <w:p>
      <w:pPr>
        <w:pStyle w:val="BodyText"/>
        <w:ind w:left="4772"/>
        <w:rPr>
          <w:sz w:val="20"/>
        </w:rPr>
      </w:pPr>
      <w:r>
        <w:rPr>
          <w:sz w:val="20"/>
        </w:rPr>
        <w:pict>
          <v:group style="width:66.05pt;height:66.05pt;mso-position-horizontal-relative:char;mso-position-vertical-relative:line" coordorigin="0,0" coordsize="1321,1321">
            <v:shape style="position:absolute;left:0;top:0;width:1321;height:1321" coordorigin="0,0" coordsize="1321,1321" path="m660,0l583,4,509,17,438,39,370,67,306,103,247,145,193,193,145,247,103,306,67,370,39,438,17,509,4,583,0,660,4,737,17,812,39,883,67,951,103,1015,145,1074,193,1127,247,1176,306,1218,370,1254,438,1282,509,1303,583,1316,660,1321,738,1316,812,1303,883,1282,951,1254,1015,1218,1074,1176,1128,1127,1176,1074,1218,1015,1254,951,1282,883,1304,812,1317,737,1321,660,1317,583,1304,509,1282,438,1254,370,1218,306,1176,247,1128,193,1074,145,1015,103,951,67,883,39,812,17,738,4,660,0xe" filled="true" fillcolor="#f69899" stroked="false">
              <v:path arrowok="t"/>
              <v:fill type="solid"/>
            </v:shape>
          </v:group>
        </w:pict>
      </w:r>
      <w:r>
        <w:rPr>
          <w:sz w:val="20"/>
        </w:rPr>
      </w:r>
    </w:p>
    <w:sectPr>
      <w:type w:val="continuous"/>
      <w:pgSz w:w="11910" w:h="16840"/>
      <w:pgMar w:top="900" w:bottom="0" w:left="52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8"/>
      <w:szCs w:val="18"/>
      <w:lang w:val="en-gb" w:eastAsia="en-gb" w:bidi="en-gb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Lucida Sans" w:hAnsi="Lucida Sans" w:eastAsia="Lucida Sans" w:cs="Lucida Sans"/>
      <w:sz w:val="20"/>
      <w:szCs w:val="20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hjoerring.d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2019-09-16T06:59:29Z</dcterms:created>
  <dcterms:modified xsi:type="dcterms:W3CDTF">2019-09-16T06:59:29Z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2019-09-16T00:00:00Z</vt:filetime>
  </property>
</Properties>
</file>